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</w:p>
    <w:p>
      <w:pPr>
        <w:pStyle w:val="10"/>
        <w:widowControl/>
        <w:spacing w:line="540" w:lineRule="exact"/>
        <w:jc w:val="center"/>
        <w:rPr>
          <w:rFonts w:hint="default" w:ascii="Times New Roman" w:hAnsi="Times New Roman"/>
        </w:rPr>
      </w:pPr>
      <w:bookmarkStart w:id="0" w:name="_GoBack"/>
      <w:r>
        <w:rPr>
          <w:rFonts w:ascii="Times New Roman" w:hAnsi="Times New Roman" w:eastAsia="方正小标宋_GBK" w:cs="方正小标宋_GBK"/>
          <w:color w:val="000000"/>
          <w:sz w:val="43"/>
          <w:szCs w:val="43"/>
        </w:rPr>
        <w:t>城口县人民政府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snapToGrid/>
          <w:kern w:val="2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方正小标宋_GBK"/>
          <w:color w:val="000000"/>
          <w:sz w:val="43"/>
          <w:szCs w:val="43"/>
        </w:rPr>
        <w:t>关于加强烟花爆竹安全管理的通告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城府发</w:t>
      </w:r>
      <w:r>
        <w:rPr>
          <w:rFonts w:hint="eastAsia" w:ascii="Times New Roman" w:hAnsi="Times New Roman" w:eastAsia="方正仿宋_GBK"/>
          <w:sz w:val="32"/>
        </w:rPr>
        <w:t>〔</w:t>
      </w:r>
      <w:r>
        <w:rPr>
          <w:rFonts w:hint="eastAsia" w:ascii="Times New Roman" w:hAnsi="Times New Roman" w:eastAsia="方正仿宋_GBK"/>
          <w:sz w:val="32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为切实做好烟花爆竹安全管理工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作，减少大气污染、改善城市环境、维护公共安全，根据《重庆市燃放烟花爆竹管理条例》等有关法律法规和文件的规定，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结合城口实际，决定将县城城区设定为烟花爆竹全年禁放区域，现将有关事宜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通告如下：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全年禁止燃放烟花爆竹的区域：东至高坪坎公租房、殡仪馆、东部新区巴山大道、中铁十二局搅拌站；南至G69银百高速任河特大桥、友谊社区仙女洞桥；西至歇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坡隧道口、和平村2组50号、和平村3组11号、任河小学、精卫中心、亿联商贸城；北至广贤垭隧道口、龙田乡污水处理站、龙潭河自然保护管理站。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二、严禁任何单位和个人非法生产、销售、储存、运输烟花爆竹，严禁在禁放区域燃放烟花爆竹。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三、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任何单位和个人都有权劝阻和举报相关</w:t>
      </w: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sz w:val="32"/>
          <w:szCs w:val="32"/>
          <w:lang w:eastAsia="zh-CN"/>
        </w:rPr>
        <w:t>违法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行为。</w:t>
      </w:r>
      <w:r>
        <w:rPr>
          <w:rFonts w:hint="eastAsia" w:ascii="Times New Roman" w:hAnsi="Times New Roman" w:eastAsia="方正仿宋_GBK" w:cs="方正仿宋_GBK"/>
          <w:strike w:val="0"/>
          <w:dstrike w:val="0"/>
          <w:color w:val="auto"/>
          <w:sz w:val="32"/>
          <w:szCs w:val="32"/>
          <w:lang w:eastAsia="zh-CN"/>
        </w:rPr>
        <w:t>对违反《重庆市燃放烟花爆竹管理条例》的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，公安机关将处以罚款或治安拘留；构成犯罪的，依法追究刑事责任。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举报电话：</w:t>
      </w:r>
      <w:r>
        <w:rPr>
          <w:rFonts w:ascii="Times New Roman" w:hAnsi="Times New Roman"/>
          <w:color w:val="auto"/>
          <w:sz w:val="32"/>
          <w:szCs w:val="32"/>
        </w:rPr>
        <w:t>110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（县公安局）或</w:t>
      </w:r>
      <w:r>
        <w:rPr>
          <w:rFonts w:ascii="Times New Roman" w:hAnsi="Times New Roman"/>
          <w:color w:val="auto"/>
          <w:sz w:val="32"/>
          <w:szCs w:val="32"/>
        </w:rPr>
        <w:t>59222355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（县应急局）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四、党员干部和国家公职人员要发挥示范引领作用，模范遵守相关规定，倡导文明祭祀，带头以鲜花等方式悼念哀思，并积极引导身边人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员</w:t>
      </w:r>
      <w:r>
        <w:rPr>
          <w:rFonts w:ascii="Times New Roman" w:hAnsi="Times New Roman" w:eastAsia="方正仿宋_GBK" w:cs="方正仿宋_GBK"/>
          <w:sz w:val="32"/>
          <w:szCs w:val="32"/>
        </w:rPr>
        <w:t>自觉遵守禁放、禁售规定，树立绿色祭祀新风。</w:t>
      </w: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/>
          <w:sz w:val="32"/>
          <w:szCs w:val="32"/>
        </w:rPr>
      </w:pP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五、本通告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自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印发之日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起施行。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城口县人民政府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关于部分区域禁止燃放烟花爆竹的通告》（城府告〔2021〕35号）同时废止。</w:t>
      </w: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/>
          <w:sz w:val="32"/>
          <w:szCs w:val="32"/>
        </w:rPr>
      </w:pP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附件：城口县烟花爆竹禁止燃放区域图</w:t>
      </w: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/>
          <w:sz w:val="32"/>
          <w:szCs w:val="32"/>
        </w:rPr>
      </w:pP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城口县人民政府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color w:val="000000"/>
          <w:sz w:val="32"/>
          <w:szCs w:val="32"/>
        </w:rPr>
        <w:t>202</w:t>
      </w:r>
      <w:r>
        <w:rPr>
          <w:rFonts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ascii="Times New Roman" w:hAnsi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16日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u w:val="none"/>
          <w:lang w:eastAsia="en-US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  <w:u w:val="none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none"/>
          <w:lang w:eastAsia="en-U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00" w:lineRule="exact"/>
        <w:jc w:val="both"/>
        <w:textAlignment w:val="baseline"/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210" w:firstLineChars="1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none"/>
          <w:lang w:eastAsia="en-US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48260</wp:posOffset>
            </wp:positionV>
            <wp:extent cx="7842250" cy="4354195"/>
            <wp:effectExtent l="0" t="0" r="0" b="4445"/>
            <wp:wrapThrough wrapText="bothSides">
              <wp:wrapPolygon>
                <wp:start x="0" y="0"/>
                <wp:lineTo x="0" y="21546"/>
                <wp:lineTo x="21576" y="21546"/>
                <wp:lineTo x="21576" y="0"/>
                <wp:lineTo x="0" y="0"/>
              </wp:wrapPolygon>
            </wp:wrapThrough>
            <wp:docPr id="1" name="图片 2" descr="烟花爆竹限放区2023-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烟花爆竹限放区2023-1-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42250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u w:val="none"/>
          <w:lang w:eastAsia="en-US"/>
        </w:rPr>
      </w:pP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-296545</wp:posOffset>
              </wp:positionH>
              <wp:positionV relativeFrom="paragraph">
                <wp:posOffset>76200</wp:posOffset>
              </wp:positionV>
              <wp:extent cx="5913120" cy="952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3120" cy="952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3.35pt;margin-top:6pt;height:0.75pt;width:465.6pt;z-index:251660288;mso-width-relative:page;mso-height-relative:page;" filled="f" stroked="t" coordsize="21600,21600" o:gfxdata="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zsLb22QAAAAkBAAAPAAAAAAAAAAEAIAAAACIAAABkcnMvZG93bnJldi54bWxQ&#10;SwECFAAUAAAACACHTuJA4cWWvfYBAADNAwAADgAAAAAAAAABACAAAAAoAQAAZHJzL2Uyb0RvYy54&#10;bWxQSwUGAAAAAAYABgBZAQAAk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114300</wp:posOffset>
              </wp:positionV>
              <wp:extent cx="8942705" cy="1524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42705" cy="1524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8pt;margin-top:9pt;height:1.2pt;width:704.15pt;z-index:251662336;mso-width-relative:page;mso-height-relative:page;" filled="f" stroked="t" coordsize="21600,21600" o:gfxdata="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vvnZ9YAAAAJAQAADwAAAAAAAAABACAAAAAiAAAAZHJzL2Rvd25yZXYueG1sUEsBAhQAFAAA&#10;AAgAh07iQDl3XKjxAQAAxAMAAA4AAAAAAAAAAQAgAAAAJQ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                            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132715</wp:posOffset>
              </wp:positionV>
              <wp:extent cx="5509260" cy="7620"/>
              <wp:effectExtent l="0" t="0" r="0" b="0"/>
              <wp:wrapNone/>
              <wp:docPr id="15" name="直接连接符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0926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4.15pt;margin-top:10.45pt;height:0.6pt;width:433.8pt;z-index:251666432;mso-width-relative:page;mso-height-relative:page;" filled="f" stroked="t" coordsize="21600,21600" o:gfxdata="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yeqfPZAAAACAEAAA8AAAAAAAAAAQAgAAAAIgAAAGRycy9kb3ducmV2Lnht&#10;bFBLAQIUABQAAAAIAIdO4kBAVOc8+AEAAM8DAAAOAAAAAAAAAAEAIAAAACgBAABkcnMvZTJvRG9j&#10;LnhtbFBLBQYAAAAABgAGAFkBAACS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695960</wp:posOffset>
              </wp:positionV>
              <wp:extent cx="5806440" cy="571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806440" cy="571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55pt;margin-top:54.8pt;height:0.45pt;width:457.2pt;z-index:251659264;mso-width-relative:page;mso-height-relative:page;" filled="f" stroked="t" coordsize="21600,21600" o:gfxdata="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ECwh9gAAAALAQAADwAAAAAAAAABACAAAAAiAAAAZHJzL2Rvd25yZXYu&#10;eG1sUEsBAhQAFAAAAAgAh07iQCgsfsv7AQAAzgMAAA4AAAAAAAAAAQAgAAAAJwEAAGRycy9lMm9E&#10;b2MueG1s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w:ptab w:relativeTo="margin" w:alignment="center" w:leader="none"/>
    </w: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9003665" cy="889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9003665" cy="889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.7pt;width:708.95pt;z-index:251664384;mso-width-relative:page;mso-height-relative:page;" filled="f" stroked="t" coordsize="21600,21600" o:gfxdata="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jPSvfWAAAACQEAAA8AAAAAAAAAAQAgAAAAIgAAAGRycy9kb3ducmV2Lnht&#10;bFBLAQIUABQAAAAIAIdO4kB5dxq2+wEAAM4DAAAOAAAAAAAAAAEAIAAAACUBAABkcnMvZTJvRG9j&#10;LnhtbFBLBQYAAAAABgAGAFkBAACS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             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0" name="图片 1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w:ptab w:relativeTo="margin" w:alignment="center" w:leader="none"/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105410</wp:posOffset>
              </wp:positionV>
              <wp:extent cx="6099810" cy="571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6099810" cy="571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8.55pt;margin-top:8.3pt;height:0.45pt;width:480.3pt;z-index:251665408;mso-width-relative:page;mso-height-relative:page;" filled="f" stroked="t" coordsize="21600,21600" o:gfxdata="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4Bm02gAAAAkBAAAPAAAAAAAAAAEAIAAAACIAAABk&#10;cnMvZG93bnJldi54bWxQSwECFAAUAAAACACHTuJAFjaRRQQCAADaAwAADgAAAAAAAAABACAAAAAp&#10;AQAAZHJzL2Uyb0RvYy54bWxQSwUGAAAAAAYABgBZAQAAn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6192A"/>
    <w:multiLevelType w:val="singleLevel"/>
    <w:tmpl w:val="F5861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FlZTAxYzlkNmVhODQzMTI1NjdkMDRkYjdiOWEifQ=="/>
  </w:docVars>
  <w:rsids>
    <w:rsidRoot w:val="3AD42F57"/>
    <w:rsid w:val="04A13CAC"/>
    <w:rsid w:val="057327AC"/>
    <w:rsid w:val="06881D97"/>
    <w:rsid w:val="0C48643B"/>
    <w:rsid w:val="0F702710"/>
    <w:rsid w:val="15B17B2F"/>
    <w:rsid w:val="1624603A"/>
    <w:rsid w:val="16873CDF"/>
    <w:rsid w:val="173A46F0"/>
    <w:rsid w:val="19F1181E"/>
    <w:rsid w:val="1AD159B1"/>
    <w:rsid w:val="1E30279F"/>
    <w:rsid w:val="1F216FF9"/>
    <w:rsid w:val="2102188E"/>
    <w:rsid w:val="211A2370"/>
    <w:rsid w:val="21204BDC"/>
    <w:rsid w:val="2196617B"/>
    <w:rsid w:val="237D2742"/>
    <w:rsid w:val="24112A8E"/>
    <w:rsid w:val="314D4DD0"/>
    <w:rsid w:val="31986A4D"/>
    <w:rsid w:val="35993C8F"/>
    <w:rsid w:val="363D0775"/>
    <w:rsid w:val="3AD42F57"/>
    <w:rsid w:val="3D9313D6"/>
    <w:rsid w:val="418F6B10"/>
    <w:rsid w:val="495A381D"/>
    <w:rsid w:val="4DF5541E"/>
    <w:rsid w:val="50983FCB"/>
    <w:rsid w:val="51F80501"/>
    <w:rsid w:val="5386126D"/>
    <w:rsid w:val="54110458"/>
    <w:rsid w:val="59D54D4D"/>
    <w:rsid w:val="5F965EF2"/>
    <w:rsid w:val="61E85978"/>
    <w:rsid w:val="63014300"/>
    <w:rsid w:val="647E7AED"/>
    <w:rsid w:val="65921AA2"/>
    <w:rsid w:val="66D24120"/>
    <w:rsid w:val="6AE14DD0"/>
    <w:rsid w:val="6B4A43CC"/>
    <w:rsid w:val="6B835DA5"/>
    <w:rsid w:val="76B178AE"/>
    <w:rsid w:val="7D9429A7"/>
    <w:rsid w:val="7E4B240B"/>
    <w:rsid w:val="7EB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4">
    <w:name w:val="annotation text"/>
    <w:autoRedefine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autoRedefine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9">
    <w:name w:val="header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page number"/>
    <w:autoRedefine/>
    <w:qFormat/>
    <w:uiPriority w:val="0"/>
  </w:style>
  <w:style w:type="paragraph" w:customStyle="1" w:styleId="1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7">
    <w:name w:val="fontstyle01"/>
    <w:autoRedefine/>
    <w:qFormat/>
    <w:uiPriority w:val="0"/>
    <w:rPr>
      <w:rFonts w:ascii="仿宋_GB2312" w:eastAsia="仿宋_GB2312"/>
      <w:color w:val="000000"/>
      <w:sz w:val="32"/>
    </w:rPr>
  </w:style>
  <w:style w:type="character" w:customStyle="1" w:styleId="18">
    <w:name w:val="fontstyle11"/>
    <w:autoRedefine/>
    <w:qFormat/>
    <w:uiPriority w:val="0"/>
    <w:rPr>
      <w:rFonts w:ascii="TimesNewRoman" w:hAnsi="TimesNewRoman"/>
      <w:color w:val="000000"/>
      <w:sz w:val="32"/>
    </w:rPr>
  </w:style>
  <w:style w:type="paragraph" w:customStyle="1" w:styleId="19">
    <w:name w:val="Body Text First Indent1"/>
    <w:autoRedefine/>
    <w:qFormat/>
    <w:uiPriority w:val="0"/>
    <w:pPr>
      <w:widowControl w:val="0"/>
      <w:jc w:val="both"/>
    </w:pPr>
    <w:rPr>
      <w:rFonts w:ascii="方正仿宋_GBK" w:hAnsi="方正仿宋_GBK" w:eastAsia="方正仿宋_GBK" w:cs="方正仿宋_GBK"/>
      <w:kern w:val="2"/>
      <w:sz w:val="21"/>
      <w:szCs w:val="32"/>
      <w:lang w:val="zh-CN" w:eastAsia="zh-CN" w:bidi="zh-CN"/>
    </w:rPr>
  </w:style>
  <w:style w:type="paragraph" w:customStyle="1" w:styleId="20">
    <w:name w:val="Default"/>
    <w:autoRedefine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953</Characters>
  <Lines>0</Lines>
  <Paragraphs>0</Paragraphs>
  <TotalTime>0</TotalTime>
  <ScaleCrop>false</ScaleCrop>
  <LinksUpToDate>false</LinksUpToDate>
  <CharactersWithSpaces>1013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Administrator</cp:lastModifiedBy>
  <dcterms:modified xsi:type="dcterms:W3CDTF">2024-01-23T02:34:25Z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F35D7EB73B3747B49A11A5A28FD6D51F_13</vt:lpwstr>
  </property>
</Properties>
</file>