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方正仿宋_GBK" w:hAnsi="方正仿宋_GBK" w:eastAsia="方正仿宋_GBK" w:cs="方正仿宋_GBK"/>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方正仿宋_GBK" w:hAnsi="方正仿宋_GBK" w:eastAsia="方正仿宋_GBK" w:cs="方正仿宋_GBK"/>
          <w:sz w:val="32"/>
          <w:szCs w:val="32"/>
          <w:lang w:eastAsia="zh-CN"/>
        </w:rPr>
      </w:pPr>
    </w:p>
    <w:p>
      <w:pPr>
        <w:pStyle w:val="3"/>
        <w:ind w:firstLine="2640" w:firstLineChars="600"/>
        <w:jc w:val="both"/>
      </w:pPr>
      <w:r>
        <w:t>城口县人民政府</w:t>
      </w:r>
    </w:p>
    <w:p>
      <w:pPr>
        <w:snapToGrid w:val="0"/>
        <w:ind w:firstLine="0" w:firstLineChars="0"/>
        <w:jc w:val="center"/>
        <w:rPr>
          <w:rFonts w:ascii="Times New Roman" w:hAnsi="Times New Roman" w:eastAsia="方正小标宋_GBK"/>
          <w:kern w:val="0"/>
          <w:sz w:val="44"/>
          <w:szCs w:val="44"/>
        </w:rPr>
      </w:pPr>
      <w:bookmarkStart w:id="0" w:name="_GoBack"/>
      <w:r>
        <w:rPr>
          <w:rFonts w:hint="eastAsia" w:ascii="方正小标宋_GBK" w:eastAsia="方正小标宋_GBK"/>
          <w:sz w:val="44"/>
        </w:rPr>
        <w:t xml:space="preserve">关于 </w:t>
      </w:r>
      <w:r>
        <w:rPr>
          <w:rFonts w:ascii="Times New Roman" w:eastAsia="Times New Roman"/>
          <w:sz w:val="44"/>
        </w:rPr>
        <w:t xml:space="preserve">2019 </w:t>
      </w:r>
      <w:r>
        <w:rPr>
          <w:rFonts w:hint="eastAsia" w:ascii="方正小标宋_GBK" w:eastAsia="方正小标宋_GBK"/>
          <w:sz w:val="44"/>
        </w:rPr>
        <w:t>年废止一批行政规范性文件的</w:t>
      </w:r>
      <w:bookmarkEnd w:id="0"/>
      <w:r>
        <w:rPr>
          <w:rFonts w:hint="eastAsia" w:ascii="方正小标宋_GBK" w:eastAsia="方正小标宋_GBK"/>
          <w:sz w:val="44"/>
        </w:rPr>
        <w:t>决</w:t>
      </w:r>
      <w:r>
        <w:rPr>
          <w:rFonts w:hint="eastAsia" w:ascii="方正小标宋_GBK" w:eastAsia="方正小标宋_GBK"/>
          <w:sz w:val="44"/>
          <w:lang w:val="en-US" w:eastAsia="zh-CN"/>
        </w:rPr>
        <w:t xml:space="preserve"> </w:t>
      </w:r>
      <w:r>
        <w:rPr>
          <w:rFonts w:hint="eastAsia" w:ascii="方正小标宋_GBK" w:eastAsia="方正小标宋_GBK"/>
          <w:sz w:val="44"/>
        </w:rPr>
        <w:t>定</w:t>
      </w:r>
    </w:p>
    <w:p>
      <w:pPr>
        <w:pStyle w:val="3"/>
        <w:ind w:firstLine="2560" w:firstLineChars="800"/>
        <w:jc w:val="both"/>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城府发〔201</w:t>
      </w:r>
      <w:r>
        <w:rPr>
          <w:rFonts w:hint="eastAsia" w:ascii="方正仿宋_GBK" w:hAnsi="方正仿宋_GBK" w:eastAsia="方正仿宋_GBK" w:cs="方正仿宋_GBK"/>
          <w:sz w:val="32"/>
          <w:szCs w:val="32"/>
          <w:lang w:val="en-US" w:eastAsia="zh-CN"/>
        </w:rPr>
        <w:t>9</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15号</w:t>
      </w:r>
    </w:p>
    <w:p>
      <w:pPr>
        <w:widowControl/>
        <w:adjustRightInd w:val="0"/>
        <w:snapToGrid w:val="0"/>
        <w:rPr>
          <w:rFonts w:hint="eastAsia" w:ascii="方正仿宋_GBK" w:hAnsi="方正仿宋_GBK" w:eastAsia="方正仿宋_GBK" w:cs="方正仿宋_GBK"/>
          <w:spacing w:val="4"/>
          <w:sz w:val="32"/>
          <w:szCs w:val="32"/>
        </w:rPr>
      </w:pPr>
    </w:p>
    <w:p>
      <w:pPr>
        <w:widowControl/>
        <w:adjustRightInd w:val="0"/>
        <w:snapToGrid w:val="0"/>
        <w:rPr>
          <w:rFonts w:hint="eastAsia" w:ascii="方正仿宋_GBK" w:hAnsi="方正仿宋_GBK" w:eastAsia="方正仿宋_GBK" w:cs="方正仿宋_GBK"/>
          <w:spacing w:val="4"/>
          <w:sz w:val="32"/>
          <w:szCs w:val="32"/>
        </w:rPr>
      </w:pPr>
      <w:r>
        <w:rPr>
          <w:rFonts w:hint="eastAsia" w:ascii="方正仿宋_GBK" w:hAnsi="方正仿宋_GBK" w:eastAsia="方正仿宋_GBK" w:cs="方正仿宋_GBK"/>
          <w:spacing w:val="4"/>
          <w:sz w:val="32"/>
          <w:szCs w:val="32"/>
        </w:rPr>
        <w:t>各乡镇人民政府、街道办事处，县政府各部门和有关单位：</w:t>
      </w:r>
    </w:p>
    <w:p>
      <w:pPr>
        <w:widowControl/>
        <w:adjustRightInd w:val="0"/>
        <w:snapToGrid w:val="0"/>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4"/>
          <w:sz w:val="32"/>
          <w:szCs w:val="32"/>
        </w:rPr>
        <w:t>为深入推进依法行政，加快法治政府建设，根据《国务院办公厅关于加强行政规范性文件制定和监督管理工作的通知》（国办发〔2018〕37 号）和《重庆市行政规范性文件管理办法》（重庆市人民政府令第 290 号）要求，对《城口县人民政府办公室关于印发重庆大巴山国家级自然保护区管理暂行办法的通知》（城府办发〔2013〕209 号）等 12 件行政规范性文件予以废止， 自本决定印发之日起不再施行。</w:t>
      </w:r>
    </w:p>
    <w:p>
      <w:pPr>
        <w:pStyle w:val="8"/>
        <w:shd w:val="clear" w:color="auto" w:fill="FFFFFF"/>
        <w:adjustRightInd w:val="0"/>
        <w:snapToGrid w:val="0"/>
        <w:spacing w:before="0" w:beforeAutospacing="0" w:after="0" w:afterAutospacing="0"/>
        <w:ind w:firstLine="656"/>
        <w:rPr>
          <w:rFonts w:hint="eastAsia" w:ascii="方正仿宋_GBK" w:hAnsi="方正仿宋_GBK" w:eastAsia="方正仿宋_GBK" w:cs="方正仿宋_GBK"/>
          <w:spacing w:val="4"/>
          <w:sz w:val="32"/>
          <w:szCs w:val="32"/>
        </w:rPr>
      </w:pPr>
    </w:p>
    <w:p>
      <w:pPr>
        <w:pStyle w:val="8"/>
        <w:shd w:val="clear" w:color="auto" w:fill="FFFFFF"/>
        <w:adjustRightInd w:val="0"/>
        <w:snapToGrid w:val="0"/>
        <w:spacing w:before="0" w:beforeAutospacing="0" w:after="0" w:afterAutospacing="0"/>
        <w:ind w:firstLine="656"/>
        <w:rPr>
          <w:rFonts w:hint="eastAsia" w:ascii="方正仿宋_GBK" w:hAnsi="方正仿宋_GBK" w:eastAsia="方正仿宋_GBK" w:cs="方正仿宋_GBK"/>
          <w:spacing w:val="4"/>
          <w:sz w:val="32"/>
          <w:szCs w:val="32"/>
        </w:rPr>
      </w:pPr>
      <w:r>
        <w:rPr>
          <w:rFonts w:hint="eastAsia" w:ascii="方正仿宋_GBK" w:hAnsi="方正仿宋_GBK" w:eastAsia="方正仿宋_GBK" w:cs="方正仿宋_GBK"/>
          <w:spacing w:val="4"/>
          <w:sz w:val="32"/>
          <w:szCs w:val="32"/>
        </w:rPr>
        <w:t>附件：决定废止的行政规范性文件目录（共</w:t>
      </w:r>
      <w:r>
        <w:rPr>
          <w:rFonts w:hint="eastAsia" w:ascii="方正仿宋_GBK" w:hAnsi="方正仿宋_GBK" w:eastAsia="方正仿宋_GBK" w:cs="方正仿宋_GBK"/>
          <w:spacing w:val="4"/>
          <w:sz w:val="32"/>
          <w:szCs w:val="32"/>
          <w:lang w:val="en-US" w:eastAsia="zh-CN"/>
        </w:rPr>
        <w:t>12</w:t>
      </w:r>
      <w:r>
        <w:rPr>
          <w:rFonts w:hint="eastAsia" w:ascii="方正仿宋_GBK" w:hAnsi="方正仿宋_GBK" w:eastAsia="方正仿宋_GBK" w:cs="方正仿宋_GBK"/>
          <w:spacing w:val="4"/>
          <w:sz w:val="32"/>
          <w:szCs w:val="32"/>
        </w:rPr>
        <w:t>件）</w:t>
      </w:r>
    </w:p>
    <w:p>
      <w:pPr>
        <w:pStyle w:val="8"/>
        <w:shd w:val="clear" w:color="auto" w:fill="FFFFFF"/>
        <w:adjustRightInd w:val="0"/>
        <w:snapToGrid w:val="0"/>
        <w:spacing w:before="0" w:beforeAutospacing="0" w:after="0" w:afterAutospacing="0"/>
        <w:ind w:firstLine="5404" w:firstLineChars="1689"/>
        <w:rPr>
          <w:rFonts w:hint="eastAsia" w:ascii="方正仿宋_GBK" w:hAnsi="方正仿宋_GBK" w:eastAsia="方正仿宋_GBK" w:cs="方正仿宋_GBK"/>
          <w:sz w:val="32"/>
          <w:szCs w:val="32"/>
        </w:rPr>
      </w:pPr>
    </w:p>
    <w:p>
      <w:pPr>
        <w:pStyle w:val="8"/>
        <w:shd w:val="clear" w:color="auto" w:fill="FFFFFF"/>
        <w:adjustRightInd w:val="0"/>
        <w:snapToGrid w:val="0"/>
        <w:spacing w:before="0" w:beforeAutospacing="0" w:after="0" w:afterAutospacing="0"/>
        <w:ind w:firstLine="5404" w:firstLineChars="1689"/>
        <w:rPr>
          <w:rFonts w:hint="eastAsia" w:ascii="方正仿宋_GBK" w:hAnsi="方正仿宋_GBK" w:eastAsia="方正仿宋_GBK" w:cs="方正仿宋_GBK"/>
          <w:sz w:val="32"/>
          <w:szCs w:val="32"/>
        </w:rPr>
      </w:pPr>
    </w:p>
    <w:p>
      <w:pPr>
        <w:pStyle w:val="8"/>
        <w:shd w:val="clear" w:color="auto" w:fill="FFFFFF"/>
        <w:wordWrap w:val="0"/>
        <w:adjustRightInd w:val="0"/>
        <w:snapToGrid w:val="0"/>
        <w:spacing w:before="0" w:beforeAutospacing="0" w:after="0" w:afterAutospacing="0"/>
        <w:jc w:val="right"/>
        <w:rPr>
          <w:rFonts w:hint="default" w:ascii="方正仿宋_GBK" w:hAnsi="方正仿宋_GBK" w:eastAsia="方正仿宋_GBK" w:cs="方正仿宋_GBK"/>
          <w:spacing w:val="4"/>
          <w:sz w:val="32"/>
          <w:szCs w:val="32"/>
          <w:lang w:val="en-US" w:eastAsia="zh-CN"/>
        </w:rPr>
      </w:pPr>
      <w:r>
        <w:rPr>
          <w:rFonts w:hint="eastAsia" w:ascii="方正仿宋_GBK" w:hAnsi="方正仿宋_GBK" w:eastAsia="方正仿宋_GBK" w:cs="方正仿宋_GBK"/>
          <w:spacing w:val="4"/>
          <w:sz w:val="32"/>
          <w:szCs w:val="32"/>
        </w:rPr>
        <w:t>城口县人民政府</w:t>
      </w:r>
      <w:r>
        <w:rPr>
          <w:rFonts w:hint="eastAsia" w:ascii="方正仿宋_GBK" w:hAnsi="方正仿宋_GBK" w:eastAsia="方正仿宋_GBK" w:cs="方正仿宋_GBK"/>
          <w:spacing w:val="4"/>
          <w:sz w:val="32"/>
          <w:szCs w:val="32"/>
          <w:lang w:val="en-US" w:eastAsia="zh-CN"/>
        </w:rPr>
        <w:t xml:space="preserve">  </w:t>
      </w:r>
    </w:p>
    <w:p>
      <w:pPr>
        <w:pStyle w:val="8"/>
        <w:shd w:val="clear" w:color="auto" w:fill="FFFFFF"/>
        <w:wordWrap w:val="0"/>
        <w:adjustRightInd w:val="0"/>
        <w:snapToGrid w:val="0"/>
        <w:spacing w:before="0" w:beforeAutospacing="0" w:after="0" w:afterAutospacing="0"/>
        <w:jc w:val="right"/>
        <w:rPr>
          <w:rFonts w:hint="eastAsia" w:ascii="方正仿宋_GBK" w:hAnsi="方正仿宋_GBK" w:eastAsia="方正仿宋_GBK" w:cs="方正仿宋_GBK"/>
          <w:spacing w:val="4"/>
          <w:sz w:val="32"/>
          <w:szCs w:val="32"/>
        </w:rPr>
      </w:pPr>
      <w:r>
        <w:rPr>
          <w:rFonts w:hint="eastAsia" w:ascii="方正仿宋_GBK" w:hAnsi="方正仿宋_GBK" w:eastAsia="方正仿宋_GBK" w:cs="方正仿宋_GBK"/>
          <w:spacing w:val="4"/>
          <w:sz w:val="32"/>
          <w:szCs w:val="32"/>
        </w:rPr>
        <w:t>2019 年7月25日</w:t>
      </w:r>
    </w:p>
    <w:p>
      <w:pPr>
        <w:keepNext w:val="0"/>
        <w:keepLines w:val="0"/>
        <w:pageBreakBefore w:val="0"/>
        <w:widowControl w:val="0"/>
        <w:kinsoku/>
        <w:wordWrap/>
        <w:overflowPunct/>
        <w:topLinePunct w:val="0"/>
        <w:autoSpaceDE/>
        <w:autoSpaceDN/>
        <w:bidi w:val="0"/>
        <w:spacing w:line="560" w:lineRule="exact"/>
        <w:jc w:val="right"/>
        <w:textAlignment w:val="auto"/>
        <w:rPr>
          <w:rFonts w:hint="eastAsia" w:ascii="方正仿宋_GBK" w:hAnsi="方正仿宋_GBK" w:eastAsia="方正仿宋_GBK" w:cs="方正仿宋_GBK"/>
          <w:spacing w:val="4"/>
          <w:sz w:val="32"/>
          <w:szCs w:val="32"/>
        </w:rPr>
      </w:pPr>
    </w:p>
    <w:p>
      <w:pPr>
        <w:shd w:val="clear" w:color="auto" w:fill="FFFFFF"/>
        <w:adjustRightInd w:val="0"/>
        <w:snapToGrid w:val="0"/>
        <w:spacing w:before="0" w:beforeAutospacing="0" w:after="0" w:afterAutospacing="0" w:line="579" w:lineRule="exact"/>
        <w:ind w:firstLine="328" w:firstLineChars="100"/>
        <w:rPr>
          <w:rFonts w:ascii="Times New Roman" w:hAnsi="Times New Roman" w:eastAsia="方正黑体_GBK" w:cs="Times New Roman"/>
          <w:spacing w:val="4"/>
          <w:sz w:val="32"/>
          <w:szCs w:val="32"/>
          <w:lang w:val="en-US" w:eastAsia="zh-CN" w:bidi="ar-SA"/>
        </w:rPr>
      </w:pPr>
      <w:r>
        <w:rPr>
          <w:rFonts w:ascii="Times New Roman" w:hAnsi="Times New Roman" w:eastAsia="方正黑体_GBK" w:cs="Times New Roman"/>
          <w:spacing w:val="4"/>
          <w:sz w:val="32"/>
          <w:szCs w:val="32"/>
          <w:lang w:val="en-US" w:eastAsia="zh-CN" w:bidi="ar-SA"/>
        </w:rPr>
        <w:t>附件</w:t>
      </w:r>
    </w:p>
    <w:p>
      <w:pPr>
        <w:pStyle w:val="2"/>
        <w:rPr>
          <w:lang w:val="en-US" w:eastAsia="zh-CN"/>
        </w:rPr>
      </w:pPr>
    </w:p>
    <w:p>
      <w:pPr>
        <w:shd w:val="clear" w:color="auto" w:fill="FFFFFF"/>
        <w:adjustRightInd w:val="0"/>
        <w:snapToGrid w:val="0"/>
        <w:spacing w:before="0" w:beforeAutospacing="0" w:after="0" w:afterAutospacing="0" w:line="579" w:lineRule="exact"/>
        <w:ind w:firstLine="264" w:firstLineChars="60"/>
        <w:rPr>
          <w:rStyle w:val="13"/>
          <w:rFonts w:ascii="Times New Roman" w:hAnsi="Times New Roman" w:eastAsia="方正小标宋_GBK" w:cs="Times New Roman"/>
          <w:sz w:val="44"/>
          <w:szCs w:val="44"/>
          <w:lang w:val="en-US" w:eastAsia="zh-CN" w:bidi="ar-SA"/>
        </w:rPr>
      </w:pPr>
      <w:r>
        <w:rPr>
          <w:rStyle w:val="13"/>
          <w:rFonts w:ascii="Times New Roman" w:hAnsi="Times New Roman" w:eastAsia="方正小标宋_GBK" w:cs="Times New Roman"/>
          <w:sz w:val="44"/>
          <w:szCs w:val="44"/>
          <w:lang w:val="en-US" w:eastAsia="zh-CN" w:bidi="ar-SA"/>
        </w:rPr>
        <w:t>决定废止的行政规范性文件目录（共</w:t>
      </w:r>
      <w:r>
        <w:rPr>
          <w:rStyle w:val="14"/>
          <w:rFonts w:hint="eastAsia" w:ascii="Times New Roman" w:hAnsi="Times New Roman" w:eastAsia="方正小标宋_GBK" w:cs="Times New Roman"/>
          <w:sz w:val="44"/>
          <w:szCs w:val="44"/>
          <w:lang w:val="en-US" w:eastAsia="zh-CN" w:bidi="ar-SA"/>
        </w:rPr>
        <w:t>12</w:t>
      </w:r>
      <w:r>
        <w:rPr>
          <w:rStyle w:val="13"/>
          <w:rFonts w:ascii="Times New Roman" w:hAnsi="Times New Roman" w:eastAsia="方正小标宋_GBK" w:cs="Times New Roman"/>
          <w:sz w:val="44"/>
          <w:szCs w:val="44"/>
          <w:lang w:val="en-US" w:eastAsia="zh-CN" w:bidi="ar-SA"/>
        </w:rPr>
        <w:t>件）</w:t>
      </w:r>
    </w:p>
    <w:p>
      <w:pPr>
        <w:pStyle w:val="2"/>
        <w:rPr>
          <w:lang w:val="en-US" w:eastAsia="zh-CN"/>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041"/>
        <w:gridCol w:w="3760"/>
        <w:gridCol w:w="1867"/>
        <w:gridCol w:w="16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80" w:hRule="atLeast"/>
        </w:trPr>
        <w:tc>
          <w:tcPr>
            <w:tcW w:w="1041" w:type="dxa"/>
            <w:tcBorders>
              <w:top w:val="single" w:color="000000" w:sz="2" w:space="0"/>
              <w:left w:val="single" w:color="000000" w:sz="2" w:space="0"/>
              <w:bottom w:val="single" w:color="000000" w:sz="2" w:space="0"/>
              <w:right w:val="single" w:color="000000" w:sz="2" w:space="0"/>
            </w:tcBorders>
            <w:shd w:val="clear"/>
            <w:vAlign w:val="center"/>
          </w:tcPr>
          <w:p>
            <w:pPr>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79" w:lineRule="exact"/>
              <w:ind w:firstLine="196" w:firstLineChars="60"/>
              <w:jc w:val="center"/>
              <w:textAlignment w:val="auto"/>
              <w:rPr>
                <w:rFonts w:ascii="Times New Roman" w:hAnsi="Times New Roman" w:eastAsia="方正黑体_GBK" w:cs="Times New Roman"/>
                <w:spacing w:val="4"/>
                <w:sz w:val="32"/>
                <w:szCs w:val="32"/>
                <w:lang w:val="en-US" w:eastAsia="zh-CN" w:bidi="ar-SA"/>
              </w:rPr>
            </w:pPr>
            <w:r>
              <w:rPr>
                <w:rFonts w:hint="eastAsia" w:ascii="Times New Roman" w:hAnsi="Times New Roman" w:eastAsia="方正黑体_GBK" w:cs="Times New Roman"/>
                <w:spacing w:val="4"/>
                <w:sz w:val="32"/>
                <w:szCs w:val="32"/>
                <w:lang w:val="en-US" w:eastAsia="zh-CN" w:bidi="ar-SA"/>
              </w:rPr>
              <w:t>序号</w:t>
            </w:r>
          </w:p>
        </w:tc>
        <w:tc>
          <w:tcPr>
            <w:tcW w:w="3760" w:type="dxa"/>
            <w:tcBorders>
              <w:top w:val="single" w:color="000000" w:sz="2" w:space="0"/>
              <w:left w:val="single" w:color="000000" w:sz="2" w:space="0"/>
              <w:bottom w:val="single" w:color="000000" w:sz="2" w:space="0"/>
              <w:right w:val="single" w:color="000000" w:sz="2" w:space="0"/>
            </w:tcBorders>
            <w:shd w:val="clear"/>
            <w:vAlign w:val="center"/>
          </w:tcPr>
          <w:p>
            <w:pPr>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79" w:lineRule="exact"/>
              <w:ind w:firstLine="196" w:firstLineChars="60"/>
              <w:textAlignment w:val="auto"/>
              <w:rPr>
                <w:rFonts w:hint="eastAsia" w:ascii="Times New Roman" w:hAnsi="Times New Roman" w:eastAsia="方正黑体_GBK" w:cs="Times New Roman"/>
                <w:spacing w:val="4"/>
                <w:sz w:val="32"/>
                <w:szCs w:val="32"/>
                <w:lang w:val="en-US" w:eastAsia="zh-CN" w:bidi="ar-SA"/>
              </w:rPr>
            </w:pPr>
            <w:r>
              <w:rPr>
                <w:rFonts w:hint="eastAsia" w:ascii="Times New Roman" w:hAnsi="Times New Roman" w:eastAsia="方正黑体_GBK" w:cs="Times New Roman"/>
                <w:spacing w:val="4"/>
                <w:sz w:val="32"/>
                <w:szCs w:val="32"/>
                <w:lang w:val="en-US" w:eastAsia="zh-CN" w:bidi="ar-SA"/>
              </w:rPr>
              <w:t>文件标题</w:t>
            </w:r>
          </w:p>
        </w:tc>
        <w:tc>
          <w:tcPr>
            <w:tcW w:w="1867" w:type="dxa"/>
            <w:tcBorders>
              <w:top w:val="single" w:color="000000" w:sz="2" w:space="0"/>
              <w:left w:val="single" w:color="000000" w:sz="2" w:space="0"/>
              <w:bottom w:val="single" w:color="000000" w:sz="2" w:space="0"/>
              <w:right w:val="single" w:color="000000" w:sz="2" w:space="0"/>
            </w:tcBorders>
            <w:shd w:val="clear"/>
            <w:vAlign w:val="center"/>
          </w:tcPr>
          <w:p>
            <w:pPr>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79" w:lineRule="exact"/>
              <w:ind w:firstLine="196" w:firstLineChars="60"/>
              <w:textAlignment w:val="auto"/>
              <w:rPr>
                <w:rFonts w:hint="eastAsia" w:ascii="Times New Roman" w:hAnsi="Times New Roman" w:eastAsia="方正黑体_GBK" w:cs="Times New Roman"/>
                <w:spacing w:val="4"/>
                <w:sz w:val="32"/>
                <w:szCs w:val="32"/>
                <w:lang w:val="en-US" w:eastAsia="zh-CN" w:bidi="ar-SA"/>
              </w:rPr>
            </w:pPr>
            <w:r>
              <w:rPr>
                <w:rFonts w:hint="eastAsia" w:ascii="Times New Roman" w:hAnsi="Times New Roman" w:eastAsia="方正黑体_GBK" w:cs="Times New Roman"/>
                <w:spacing w:val="4"/>
                <w:sz w:val="32"/>
                <w:szCs w:val="32"/>
                <w:lang w:val="en-US" w:eastAsia="zh-CN" w:bidi="ar-SA"/>
              </w:rPr>
              <w:t>文件文号</w:t>
            </w:r>
          </w:p>
        </w:tc>
        <w:tc>
          <w:tcPr>
            <w:tcW w:w="1668" w:type="dxa"/>
            <w:tcBorders>
              <w:top w:val="single" w:color="000000" w:sz="2" w:space="0"/>
              <w:left w:val="single" w:color="000000" w:sz="2" w:space="0"/>
              <w:bottom w:val="single" w:color="000000" w:sz="2" w:space="0"/>
              <w:right w:val="single" w:color="000000" w:sz="2" w:space="0"/>
            </w:tcBorders>
            <w:shd w:val="clear"/>
            <w:vAlign w:val="center"/>
          </w:tcPr>
          <w:p>
            <w:pPr>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79" w:lineRule="exact"/>
              <w:ind w:firstLine="196" w:firstLineChars="60"/>
              <w:textAlignment w:val="auto"/>
              <w:rPr>
                <w:rFonts w:hint="eastAsia" w:ascii="Times New Roman" w:hAnsi="Times New Roman" w:eastAsia="方正黑体_GBK" w:cs="Times New Roman"/>
                <w:spacing w:val="4"/>
                <w:sz w:val="32"/>
                <w:szCs w:val="32"/>
                <w:lang w:val="en-US" w:eastAsia="zh-CN" w:bidi="ar-SA"/>
              </w:rPr>
            </w:pPr>
            <w:r>
              <w:rPr>
                <w:rFonts w:hint="eastAsia" w:ascii="Times New Roman" w:hAnsi="Times New Roman" w:eastAsia="方正黑体_GBK" w:cs="Times New Roman"/>
                <w:spacing w:val="4"/>
                <w:sz w:val="32"/>
                <w:szCs w:val="32"/>
                <w:lang w:val="en-US" w:eastAsia="zh-CN" w:bidi="ar-SA"/>
              </w:rPr>
              <w:t>发布日期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000" w:hRule="atLeast"/>
        </w:trPr>
        <w:tc>
          <w:tcPr>
            <w:tcW w:w="1041" w:type="dxa"/>
            <w:tcBorders>
              <w:top w:val="single" w:color="000000" w:sz="2" w:space="0"/>
              <w:left w:val="single" w:color="000000" w:sz="2" w:space="0"/>
              <w:bottom w:val="single" w:color="000000" w:sz="2" w:space="0"/>
              <w:right w:val="single" w:color="000000" w:sz="2" w:space="0"/>
            </w:tcBorders>
            <w:shd w:val="clear"/>
            <w:vAlign w:val="center"/>
          </w:tcPr>
          <w:p>
            <w:pPr>
              <w:pStyle w:val="8"/>
              <w:keepNext w:val="0"/>
              <w:keepLines w:val="0"/>
              <w:pageBreakBefore w:val="0"/>
              <w:widowControl/>
              <w:suppressLineNumbers w:val="0"/>
              <w:kinsoku/>
              <w:wordWrap/>
              <w:overflowPunct/>
              <w:topLinePunct w:val="0"/>
              <w:autoSpaceDE/>
              <w:autoSpaceDN/>
              <w:bidi w:val="0"/>
              <w:snapToGrid w:val="0"/>
              <w:spacing w:before="0" w:beforeAutospacing="0" w:after="0" w:afterAutospacing="0" w:line="456" w:lineRule="atLeast"/>
              <w:jc w:val="center"/>
              <w:textAlignment w:val="auto"/>
              <w:rPr>
                <w:rFonts w:hint="eastAsia" w:ascii="方正仿宋_GBK" w:hAnsi="方正仿宋_GBK" w:eastAsia="方正仿宋_GBK" w:cs="方正仿宋_GBK"/>
                <w:sz w:val="24"/>
                <w:szCs w:val="24"/>
              </w:rPr>
            </w:pPr>
          </w:p>
          <w:p>
            <w:pPr>
              <w:pStyle w:val="8"/>
              <w:keepNext w:val="0"/>
              <w:keepLines w:val="0"/>
              <w:pageBreakBefore w:val="0"/>
              <w:widowControl/>
              <w:suppressLineNumbers w:val="0"/>
              <w:kinsoku/>
              <w:wordWrap/>
              <w:overflowPunct/>
              <w:topLinePunct w:val="0"/>
              <w:autoSpaceDE/>
              <w:autoSpaceDN/>
              <w:bidi w:val="0"/>
              <w:snapToGrid w:val="0"/>
              <w:spacing w:before="0" w:beforeAutospacing="0" w:after="0" w:afterAutospacing="0" w:line="456" w:lineRule="atLeas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p>
        </w:tc>
        <w:tc>
          <w:tcPr>
            <w:tcW w:w="3760" w:type="dxa"/>
            <w:tcBorders>
              <w:top w:val="single" w:color="000000" w:sz="2" w:space="0"/>
              <w:left w:val="single" w:color="000000" w:sz="2" w:space="0"/>
              <w:bottom w:val="single" w:color="000000" w:sz="2" w:space="0"/>
              <w:right w:val="single" w:color="000000" w:sz="2" w:space="0"/>
            </w:tcBorders>
            <w:shd w:val="clear"/>
            <w:vAlign w:val="center"/>
          </w:tcPr>
          <w:p>
            <w:pPr>
              <w:pStyle w:val="8"/>
              <w:keepNext w:val="0"/>
              <w:keepLines w:val="0"/>
              <w:pageBreakBefore w:val="0"/>
              <w:widowControl/>
              <w:suppressLineNumbers w:val="0"/>
              <w:kinsoku/>
              <w:wordWrap/>
              <w:overflowPunct/>
              <w:topLinePunct w:val="0"/>
              <w:autoSpaceDE/>
              <w:autoSpaceDN/>
              <w:bidi w:val="0"/>
              <w:snapToGrid w:val="0"/>
              <w:spacing w:before="0" w:beforeAutospacing="0" w:after="0" w:afterAutospacing="0" w:line="456" w:lineRule="atLeas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城口县人民政府办公室关于印发重庆大巴山国家级自然保护区管理暂行办法的通知</w:t>
            </w:r>
          </w:p>
        </w:tc>
        <w:tc>
          <w:tcPr>
            <w:tcW w:w="1867" w:type="dxa"/>
            <w:tcBorders>
              <w:top w:val="single" w:color="000000" w:sz="2" w:space="0"/>
              <w:left w:val="single" w:color="000000" w:sz="2" w:space="0"/>
              <w:bottom w:val="single" w:color="000000" w:sz="2" w:space="0"/>
              <w:right w:val="single" w:color="000000" w:sz="2" w:space="0"/>
            </w:tcBorders>
            <w:shd w:val="clear"/>
            <w:vAlign w:val="center"/>
          </w:tcPr>
          <w:p>
            <w:pPr>
              <w:pStyle w:val="8"/>
              <w:keepNext w:val="0"/>
              <w:keepLines w:val="0"/>
              <w:pageBreakBefore w:val="0"/>
              <w:widowControl/>
              <w:suppressLineNumbers w:val="0"/>
              <w:kinsoku/>
              <w:wordWrap/>
              <w:overflowPunct/>
              <w:topLinePunct w:val="0"/>
              <w:autoSpaceDE/>
              <w:autoSpaceDN/>
              <w:bidi w:val="0"/>
              <w:snapToGrid w:val="0"/>
              <w:spacing w:before="0" w:beforeAutospacing="0" w:after="0" w:afterAutospacing="0" w:line="456" w:lineRule="atLeast"/>
              <w:textAlignment w:val="auto"/>
              <w:rPr>
                <w:rFonts w:hint="eastAsia" w:ascii="方正仿宋_GBK" w:hAnsi="方正仿宋_GBK" w:eastAsia="方正仿宋_GBK" w:cs="方正仿宋_GBK"/>
                <w:sz w:val="24"/>
                <w:szCs w:val="24"/>
              </w:rPr>
            </w:pPr>
          </w:p>
          <w:p>
            <w:pPr>
              <w:pStyle w:val="8"/>
              <w:keepNext w:val="0"/>
              <w:keepLines w:val="0"/>
              <w:pageBreakBefore w:val="0"/>
              <w:widowControl/>
              <w:suppressLineNumbers w:val="0"/>
              <w:kinsoku/>
              <w:wordWrap/>
              <w:overflowPunct/>
              <w:topLinePunct w:val="0"/>
              <w:autoSpaceDE/>
              <w:autoSpaceDN/>
              <w:bidi w:val="0"/>
              <w:snapToGrid w:val="0"/>
              <w:spacing w:before="0" w:beforeAutospacing="0" w:after="0" w:afterAutospacing="0" w:line="456" w:lineRule="atLeas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城府办发〔2013〕209 号</w:t>
            </w:r>
          </w:p>
        </w:tc>
        <w:tc>
          <w:tcPr>
            <w:tcW w:w="1668" w:type="dxa"/>
            <w:tcBorders>
              <w:top w:val="single" w:color="000000" w:sz="2" w:space="0"/>
              <w:left w:val="single" w:color="000000" w:sz="2" w:space="0"/>
              <w:bottom w:val="single" w:color="000000" w:sz="2" w:space="0"/>
              <w:right w:val="single" w:color="000000" w:sz="2" w:space="0"/>
            </w:tcBorders>
            <w:shd w:val="clear"/>
            <w:vAlign w:val="center"/>
          </w:tcPr>
          <w:p>
            <w:pPr>
              <w:pStyle w:val="8"/>
              <w:keepNext w:val="0"/>
              <w:keepLines w:val="0"/>
              <w:pageBreakBefore w:val="0"/>
              <w:widowControl/>
              <w:suppressLineNumbers w:val="0"/>
              <w:kinsoku/>
              <w:wordWrap/>
              <w:overflowPunct/>
              <w:topLinePunct w:val="0"/>
              <w:autoSpaceDE/>
              <w:autoSpaceDN/>
              <w:bidi w:val="0"/>
              <w:snapToGrid w:val="0"/>
              <w:spacing w:before="0" w:beforeAutospacing="0" w:after="0" w:afterAutospacing="0" w:line="456" w:lineRule="atLeast"/>
              <w:textAlignment w:val="auto"/>
              <w:rPr>
                <w:rFonts w:hint="eastAsia" w:ascii="方正仿宋_GBK" w:hAnsi="方正仿宋_GBK" w:eastAsia="方正仿宋_GBK" w:cs="方正仿宋_GBK"/>
                <w:sz w:val="24"/>
                <w:szCs w:val="24"/>
              </w:rPr>
            </w:pPr>
          </w:p>
          <w:p>
            <w:pPr>
              <w:pStyle w:val="8"/>
              <w:keepNext w:val="0"/>
              <w:keepLines w:val="0"/>
              <w:pageBreakBefore w:val="0"/>
              <w:widowControl/>
              <w:suppressLineNumbers w:val="0"/>
              <w:kinsoku/>
              <w:wordWrap/>
              <w:overflowPunct/>
              <w:topLinePunct w:val="0"/>
              <w:autoSpaceDE/>
              <w:autoSpaceDN/>
              <w:bidi w:val="0"/>
              <w:snapToGrid w:val="0"/>
              <w:spacing w:before="0" w:beforeAutospacing="0" w:after="0" w:afterAutospacing="0" w:line="456" w:lineRule="atLeas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2013 年 9 月 30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62" w:hRule="atLeast"/>
        </w:trPr>
        <w:tc>
          <w:tcPr>
            <w:tcW w:w="1041" w:type="dxa"/>
            <w:tcBorders>
              <w:top w:val="single" w:color="000000" w:sz="2" w:space="0"/>
              <w:left w:val="single" w:color="000000" w:sz="2" w:space="0"/>
              <w:bottom w:val="single" w:color="000000" w:sz="2" w:space="0"/>
              <w:right w:val="single" w:color="000000" w:sz="2" w:space="0"/>
            </w:tcBorders>
            <w:shd w:val="clear"/>
            <w:vAlign w:val="center"/>
          </w:tcPr>
          <w:p>
            <w:pPr>
              <w:pStyle w:val="8"/>
              <w:keepNext w:val="0"/>
              <w:keepLines w:val="0"/>
              <w:pageBreakBefore w:val="0"/>
              <w:widowControl/>
              <w:suppressLineNumbers w:val="0"/>
              <w:kinsoku/>
              <w:wordWrap/>
              <w:overflowPunct/>
              <w:topLinePunct w:val="0"/>
              <w:autoSpaceDE/>
              <w:autoSpaceDN/>
              <w:bidi w:val="0"/>
              <w:snapToGrid w:val="0"/>
              <w:spacing w:before="0" w:beforeAutospacing="0" w:after="0" w:afterAutospacing="0" w:line="456" w:lineRule="atLeast"/>
              <w:jc w:val="center"/>
              <w:textAlignment w:val="auto"/>
              <w:rPr>
                <w:rFonts w:hint="eastAsia" w:ascii="方正仿宋_GBK" w:hAnsi="方正仿宋_GBK" w:eastAsia="方正仿宋_GBK" w:cs="方正仿宋_GBK"/>
                <w:sz w:val="24"/>
                <w:szCs w:val="24"/>
              </w:rPr>
            </w:pPr>
          </w:p>
          <w:p>
            <w:pPr>
              <w:pStyle w:val="8"/>
              <w:keepNext w:val="0"/>
              <w:keepLines w:val="0"/>
              <w:pageBreakBefore w:val="0"/>
              <w:widowControl/>
              <w:suppressLineNumbers w:val="0"/>
              <w:kinsoku/>
              <w:wordWrap/>
              <w:overflowPunct/>
              <w:topLinePunct w:val="0"/>
              <w:autoSpaceDE/>
              <w:autoSpaceDN/>
              <w:bidi w:val="0"/>
              <w:snapToGrid w:val="0"/>
              <w:spacing w:before="0" w:beforeAutospacing="0" w:after="0" w:afterAutospacing="0" w:line="456" w:lineRule="atLeas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p>
        </w:tc>
        <w:tc>
          <w:tcPr>
            <w:tcW w:w="3760" w:type="dxa"/>
            <w:tcBorders>
              <w:top w:val="single" w:color="000000" w:sz="2" w:space="0"/>
              <w:left w:val="single" w:color="000000" w:sz="2" w:space="0"/>
              <w:bottom w:val="single" w:color="000000" w:sz="2" w:space="0"/>
              <w:right w:val="single" w:color="000000" w:sz="2" w:space="0"/>
            </w:tcBorders>
            <w:shd w:val="clear"/>
            <w:vAlign w:val="center"/>
          </w:tcPr>
          <w:p>
            <w:pPr>
              <w:pStyle w:val="8"/>
              <w:keepNext w:val="0"/>
              <w:keepLines w:val="0"/>
              <w:pageBreakBefore w:val="0"/>
              <w:widowControl/>
              <w:suppressLineNumbers w:val="0"/>
              <w:kinsoku/>
              <w:wordWrap/>
              <w:overflowPunct/>
              <w:topLinePunct w:val="0"/>
              <w:autoSpaceDE/>
              <w:autoSpaceDN/>
              <w:bidi w:val="0"/>
              <w:snapToGrid w:val="0"/>
              <w:spacing w:before="0" w:beforeAutospacing="0" w:after="0" w:afterAutospacing="0" w:line="456" w:lineRule="atLeas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城口县人民政府办公室关于印发城口县“十三五”高山生态扶贫搬迁实施方案的通知</w:t>
            </w:r>
          </w:p>
        </w:tc>
        <w:tc>
          <w:tcPr>
            <w:tcW w:w="1867" w:type="dxa"/>
            <w:tcBorders>
              <w:top w:val="single" w:color="000000" w:sz="2" w:space="0"/>
              <w:left w:val="single" w:color="000000" w:sz="2" w:space="0"/>
              <w:bottom w:val="single" w:color="000000" w:sz="2" w:space="0"/>
              <w:right w:val="single" w:color="000000" w:sz="2" w:space="0"/>
            </w:tcBorders>
            <w:shd w:val="clear"/>
            <w:vAlign w:val="center"/>
          </w:tcPr>
          <w:p>
            <w:pPr>
              <w:pStyle w:val="8"/>
              <w:keepNext w:val="0"/>
              <w:keepLines w:val="0"/>
              <w:pageBreakBefore w:val="0"/>
              <w:widowControl/>
              <w:suppressLineNumbers w:val="0"/>
              <w:kinsoku/>
              <w:wordWrap/>
              <w:overflowPunct/>
              <w:topLinePunct w:val="0"/>
              <w:autoSpaceDE/>
              <w:autoSpaceDN/>
              <w:bidi w:val="0"/>
              <w:snapToGrid w:val="0"/>
              <w:spacing w:before="0" w:beforeAutospacing="0" w:after="0" w:afterAutospacing="0" w:line="456" w:lineRule="atLeast"/>
              <w:textAlignment w:val="auto"/>
              <w:rPr>
                <w:rFonts w:hint="eastAsia" w:ascii="方正仿宋_GBK" w:hAnsi="方正仿宋_GBK" w:eastAsia="方正仿宋_GBK" w:cs="方正仿宋_GBK"/>
                <w:sz w:val="24"/>
                <w:szCs w:val="24"/>
              </w:rPr>
            </w:pPr>
          </w:p>
          <w:p>
            <w:pPr>
              <w:pStyle w:val="8"/>
              <w:keepNext w:val="0"/>
              <w:keepLines w:val="0"/>
              <w:pageBreakBefore w:val="0"/>
              <w:widowControl/>
              <w:suppressLineNumbers w:val="0"/>
              <w:kinsoku/>
              <w:wordWrap/>
              <w:overflowPunct/>
              <w:topLinePunct w:val="0"/>
              <w:autoSpaceDE/>
              <w:autoSpaceDN/>
              <w:bidi w:val="0"/>
              <w:snapToGrid w:val="0"/>
              <w:spacing w:before="0" w:beforeAutospacing="0" w:after="0" w:afterAutospacing="0" w:line="456" w:lineRule="atLeas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城府办发〔2016〕90 号</w:t>
            </w:r>
          </w:p>
        </w:tc>
        <w:tc>
          <w:tcPr>
            <w:tcW w:w="1668" w:type="dxa"/>
            <w:tcBorders>
              <w:top w:val="single" w:color="000000" w:sz="2" w:space="0"/>
              <w:left w:val="single" w:color="000000" w:sz="2" w:space="0"/>
              <w:bottom w:val="single" w:color="000000" w:sz="2" w:space="0"/>
              <w:right w:val="single" w:color="000000" w:sz="2" w:space="0"/>
            </w:tcBorders>
            <w:shd w:val="clear"/>
            <w:vAlign w:val="center"/>
          </w:tcPr>
          <w:p>
            <w:pPr>
              <w:pStyle w:val="8"/>
              <w:keepNext w:val="0"/>
              <w:keepLines w:val="0"/>
              <w:pageBreakBefore w:val="0"/>
              <w:widowControl/>
              <w:suppressLineNumbers w:val="0"/>
              <w:kinsoku/>
              <w:wordWrap/>
              <w:overflowPunct/>
              <w:topLinePunct w:val="0"/>
              <w:autoSpaceDE/>
              <w:autoSpaceDN/>
              <w:bidi w:val="0"/>
              <w:snapToGrid w:val="0"/>
              <w:spacing w:before="0" w:beforeAutospacing="0" w:after="0" w:afterAutospacing="0" w:line="456" w:lineRule="atLeast"/>
              <w:textAlignment w:val="auto"/>
              <w:rPr>
                <w:rFonts w:hint="eastAsia" w:ascii="方正仿宋_GBK" w:hAnsi="方正仿宋_GBK" w:eastAsia="方正仿宋_GBK" w:cs="方正仿宋_GBK"/>
                <w:sz w:val="24"/>
                <w:szCs w:val="24"/>
              </w:rPr>
            </w:pPr>
          </w:p>
          <w:p>
            <w:pPr>
              <w:pStyle w:val="8"/>
              <w:keepNext w:val="0"/>
              <w:keepLines w:val="0"/>
              <w:pageBreakBefore w:val="0"/>
              <w:widowControl/>
              <w:suppressLineNumbers w:val="0"/>
              <w:kinsoku/>
              <w:wordWrap/>
              <w:overflowPunct/>
              <w:topLinePunct w:val="0"/>
              <w:autoSpaceDE/>
              <w:autoSpaceDN/>
              <w:bidi w:val="0"/>
              <w:snapToGrid w:val="0"/>
              <w:spacing w:before="0" w:beforeAutospacing="0" w:after="0" w:afterAutospacing="0" w:line="456" w:lineRule="atLeas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2016 年 6 月 7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62" w:hRule="atLeast"/>
        </w:trPr>
        <w:tc>
          <w:tcPr>
            <w:tcW w:w="1041" w:type="dxa"/>
            <w:tcBorders>
              <w:top w:val="single" w:color="000000" w:sz="2" w:space="0"/>
              <w:left w:val="single" w:color="000000" w:sz="2" w:space="0"/>
              <w:bottom w:val="single" w:color="000000" w:sz="2" w:space="0"/>
              <w:right w:val="single" w:color="000000" w:sz="2" w:space="0"/>
            </w:tcBorders>
            <w:shd w:val="clear"/>
            <w:vAlign w:val="center"/>
          </w:tcPr>
          <w:p>
            <w:pPr>
              <w:pStyle w:val="8"/>
              <w:keepNext w:val="0"/>
              <w:keepLines w:val="0"/>
              <w:pageBreakBefore w:val="0"/>
              <w:widowControl/>
              <w:suppressLineNumbers w:val="0"/>
              <w:kinsoku/>
              <w:wordWrap/>
              <w:overflowPunct/>
              <w:topLinePunct w:val="0"/>
              <w:autoSpaceDE/>
              <w:autoSpaceDN/>
              <w:bidi w:val="0"/>
              <w:snapToGrid w:val="0"/>
              <w:spacing w:before="0" w:beforeAutospacing="0" w:after="0" w:afterAutospacing="0" w:line="456" w:lineRule="atLeast"/>
              <w:jc w:val="center"/>
              <w:textAlignment w:val="auto"/>
              <w:rPr>
                <w:rFonts w:hint="eastAsia" w:ascii="方正仿宋_GBK" w:hAnsi="方正仿宋_GBK" w:eastAsia="方正仿宋_GBK" w:cs="方正仿宋_GBK"/>
                <w:sz w:val="24"/>
                <w:szCs w:val="24"/>
              </w:rPr>
            </w:pPr>
          </w:p>
          <w:p>
            <w:pPr>
              <w:pStyle w:val="8"/>
              <w:keepNext w:val="0"/>
              <w:keepLines w:val="0"/>
              <w:pageBreakBefore w:val="0"/>
              <w:widowControl/>
              <w:suppressLineNumbers w:val="0"/>
              <w:kinsoku/>
              <w:wordWrap/>
              <w:overflowPunct/>
              <w:topLinePunct w:val="0"/>
              <w:autoSpaceDE/>
              <w:autoSpaceDN/>
              <w:bidi w:val="0"/>
              <w:snapToGrid w:val="0"/>
              <w:spacing w:before="0" w:beforeAutospacing="0" w:after="0" w:afterAutospacing="0" w:line="456" w:lineRule="atLeas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w:t>
            </w:r>
          </w:p>
        </w:tc>
        <w:tc>
          <w:tcPr>
            <w:tcW w:w="3760" w:type="dxa"/>
            <w:tcBorders>
              <w:top w:val="single" w:color="000000" w:sz="2" w:space="0"/>
              <w:left w:val="single" w:color="000000" w:sz="2" w:space="0"/>
              <w:bottom w:val="single" w:color="000000" w:sz="2" w:space="0"/>
              <w:right w:val="single" w:color="000000" w:sz="2" w:space="0"/>
            </w:tcBorders>
            <w:shd w:val="clear"/>
            <w:vAlign w:val="center"/>
          </w:tcPr>
          <w:p>
            <w:pPr>
              <w:pStyle w:val="8"/>
              <w:keepNext w:val="0"/>
              <w:keepLines w:val="0"/>
              <w:pageBreakBefore w:val="0"/>
              <w:widowControl/>
              <w:suppressLineNumbers w:val="0"/>
              <w:kinsoku/>
              <w:wordWrap/>
              <w:overflowPunct/>
              <w:topLinePunct w:val="0"/>
              <w:autoSpaceDE/>
              <w:autoSpaceDN/>
              <w:bidi w:val="0"/>
              <w:snapToGrid w:val="0"/>
              <w:spacing w:before="0" w:beforeAutospacing="0" w:after="0" w:afterAutospacing="0" w:line="456" w:lineRule="atLeas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城口县人民政府办公室关于印发城口县精准脱贫乡风文明建设工作实施方案（试行）的通知</w:t>
            </w:r>
          </w:p>
        </w:tc>
        <w:tc>
          <w:tcPr>
            <w:tcW w:w="1867" w:type="dxa"/>
            <w:tcBorders>
              <w:top w:val="single" w:color="000000" w:sz="2" w:space="0"/>
              <w:left w:val="single" w:color="000000" w:sz="2" w:space="0"/>
              <w:bottom w:val="single" w:color="000000" w:sz="2" w:space="0"/>
              <w:right w:val="single" w:color="000000" w:sz="2" w:space="0"/>
            </w:tcBorders>
            <w:shd w:val="clear"/>
            <w:vAlign w:val="center"/>
          </w:tcPr>
          <w:p>
            <w:pPr>
              <w:pStyle w:val="8"/>
              <w:keepNext w:val="0"/>
              <w:keepLines w:val="0"/>
              <w:pageBreakBefore w:val="0"/>
              <w:widowControl/>
              <w:suppressLineNumbers w:val="0"/>
              <w:kinsoku/>
              <w:wordWrap/>
              <w:overflowPunct/>
              <w:topLinePunct w:val="0"/>
              <w:autoSpaceDE/>
              <w:autoSpaceDN/>
              <w:bidi w:val="0"/>
              <w:snapToGrid w:val="0"/>
              <w:spacing w:before="0" w:beforeAutospacing="0" w:after="0" w:afterAutospacing="0" w:line="456" w:lineRule="atLeast"/>
              <w:textAlignment w:val="auto"/>
              <w:rPr>
                <w:rFonts w:hint="eastAsia" w:ascii="方正仿宋_GBK" w:hAnsi="方正仿宋_GBK" w:eastAsia="方正仿宋_GBK" w:cs="方正仿宋_GBK"/>
                <w:sz w:val="24"/>
                <w:szCs w:val="24"/>
              </w:rPr>
            </w:pPr>
          </w:p>
          <w:p>
            <w:pPr>
              <w:pStyle w:val="8"/>
              <w:keepNext w:val="0"/>
              <w:keepLines w:val="0"/>
              <w:pageBreakBefore w:val="0"/>
              <w:widowControl/>
              <w:suppressLineNumbers w:val="0"/>
              <w:kinsoku/>
              <w:wordWrap/>
              <w:overflowPunct/>
              <w:topLinePunct w:val="0"/>
              <w:autoSpaceDE/>
              <w:autoSpaceDN/>
              <w:bidi w:val="0"/>
              <w:snapToGrid w:val="0"/>
              <w:spacing w:before="0" w:beforeAutospacing="0" w:after="0" w:afterAutospacing="0" w:line="456" w:lineRule="atLeas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城府办发〔2016〕161 号</w:t>
            </w:r>
          </w:p>
        </w:tc>
        <w:tc>
          <w:tcPr>
            <w:tcW w:w="1668" w:type="dxa"/>
            <w:tcBorders>
              <w:top w:val="single" w:color="000000" w:sz="2" w:space="0"/>
              <w:left w:val="single" w:color="000000" w:sz="2" w:space="0"/>
              <w:bottom w:val="single" w:color="000000" w:sz="2" w:space="0"/>
              <w:right w:val="single" w:color="000000" w:sz="2" w:space="0"/>
            </w:tcBorders>
            <w:shd w:val="clear"/>
            <w:vAlign w:val="center"/>
          </w:tcPr>
          <w:p>
            <w:pPr>
              <w:pStyle w:val="8"/>
              <w:keepNext w:val="0"/>
              <w:keepLines w:val="0"/>
              <w:pageBreakBefore w:val="0"/>
              <w:widowControl/>
              <w:suppressLineNumbers w:val="0"/>
              <w:kinsoku/>
              <w:wordWrap/>
              <w:overflowPunct/>
              <w:topLinePunct w:val="0"/>
              <w:autoSpaceDE/>
              <w:autoSpaceDN/>
              <w:bidi w:val="0"/>
              <w:snapToGrid w:val="0"/>
              <w:spacing w:before="0" w:beforeAutospacing="0" w:after="0" w:afterAutospacing="0" w:line="456" w:lineRule="atLeast"/>
              <w:textAlignment w:val="auto"/>
              <w:rPr>
                <w:rFonts w:hint="eastAsia" w:ascii="方正仿宋_GBK" w:hAnsi="方正仿宋_GBK" w:eastAsia="方正仿宋_GBK" w:cs="方正仿宋_GBK"/>
                <w:sz w:val="24"/>
                <w:szCs w:val="24"/>
              </w:rPr>
            </w:pPr>
          </w:p>
          <w:p>
            <w:pPr>
              <w:pStyle w:val="8"/>
              <w:keepNext w:val="0"/>
              <w:keepLines w:val="0"/>
              <w:pageBreakBefore w:val="0"/>
              <w:widowControl/>
              <w:suppressLineNumbers w:val="0"/>
              <w:kinsoku/>
              <w:wordWrap/>
              <w:overflowPunct/>
              <w:topLinePunct w:val="0"/>
              <w:autoSpaceDE/>
              <w:autoSpaceDN/>
              <w:bidi w:val="0"/>
              <w:snapToGrid w:val="0"/>
              <w:spacing w:before="0" w:beforeAutospacing="0" w:after="0" w:afterAutospacing="0" w:line="456" w:lineRule="atLeas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2016 年 9 月 18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62" w:hRule="atLeast"/>
        </w:trPr>
        <w:tc>
          <w:tcPr>
            <w:tcW w:w="1041" w:type="dxa"/>
            <w:tcBorders>
              <w:top w:val="single" w:color="000000" w:sz="2" w:space="0"/>
              <w:left w:val="single" w:color="000000" w:sz="2" w:space="0"/>
              <w:bottom w:val="single" w:color="000000" w:sz="2" w:space="0"/>
              <w:right w:val="single" w:color="000000" w:sz="2" w:space="0"/>
            </w:tcBorders>
            <w:shd w:val="clear"/>
            <w:vAlign w:val="center"/>
          </w:tcPr>
          <w:p>
            <w:pPr>
              <w:pStyle w:val="8"/>
              <w:keepNext w:val="0"/>
              <w:keepLines w:val="0"/>
              <w:pageBreakBefore w:val="0"/>
              <w:widowControl/>
              <w:suppressLineNumbers w:val="0"/>
              <w:kinsoku/>
              <w:wordWrap/>
              <w:overflowPunct/>
              <w:topLinePunct w:val="0"/>
              <w:autoSpaceDE/>
              <w:autoSpaceDN/>
              <w:bidi w:val="0"/>
              <w:snapToGrid w:val="0"/>
              <w:spacing w:before="0" w:beforeAutospacing="0" w:after="0" w:afterAutospacing="0" w:line="456" w:lineRule="atLeast"/>
              <w:jc w:val="center"/>
              <w:textAlignment w:val="auto"/>
              <w:rPr>
                <w:rFonts w:hint="eastAsia" w:ascii="方正仿宋_GBK" w:hAnsi="方正仿宋_GBK" w:eastAsia="方正仿宋_GBK" w:cs="方正仿宋_GBK"/>
                <w:sz w:val="24"/>
                <w:szCs w:val="24"/>
              </w:rPr>
            </w:pPr>
          </w:p>
          <w:p>
            <w:pPr>
              <w:pStyle w:val="8"/>
              <w:keepNext w:val="0"/>
              <w:keepLines w:val="0"/>
              <w:pageBreakBefore w:val="0"/>
              <w:widowControl/>
              <w:suppressLineNumbers w:val="0"/>
              <w:kinsoku/>
              <w:wordWrap/>
              <w:overflowPunct/>
              <w:topLinePunct w:val="0"/>
              <w:autoSpaceDE/>
              <w:autoSpaceDN/>
              <w:bidi w:val="0"/>
              <w:snapToGrid w:val="0"/>
              <w:spacing w:before="0" w:beforeAutospacing="0" w:after="0" w:afterAutospacing="0" w:line="456" w:lineRule="atLeas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w:t>
            </w:r>
          </w:p>
        </w:tc>
        <w:tc>
          <w:tcPr>
            <w:tcW w:w="3760" w:type="dxa"/>
            <w:tcBorders>
              <w:top w:val="single" w:color="000000" w:sz="2" w:space="0"/>
              <w:left w:val="single" w:color="000000" w:sz="2" w:space="0"/>
              <w:bottom w:val="single" w:color="000000" w:sz="2" w:space="0"/>
              <w:right w:val="single" w:color="000000" w:sz="2" w:space="0"/>
            </w:tcBorders>
            <w:shd w:val="clear"/>
            <w:vAlign w:val="center"/>
          </w:tcPr>
          <w:p>
            <w:pPr>
              <w:pStyle w:val="8"/>
              <w:keepNext w:val="0"/>
              <w:keepLines w:val="0"/>
              <w:pageBreakBefore w:val="0"/>
              <w:widowControl/>
              <w:suppressLineNumbers w:val="0"/>
              <w:kinsoku/>
              <w:wordWrap/>
              <w:overflowPunct/>
              <w:topLinePunct w:val="0"/>
              <w:autoSpaceDE/>
              <w:autoSpaceDN/>
              <w:bidi w:val="0"/>
              <w:snapToGrid w:val="0"/>
              <w:spacing w:before="0" w:beforeAutospacing="0" w:after="0" w:afterAutospacing="0" w:line="456" w:lineRule="atLeas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城口县人民政府办公室关于印发城口县农村五保供养服务机构等</w:t>
            </w:r>
          </w:p>
          <w:p>
            <w:pPr>
              <w:pStyle w:val="8"/>
              <w:keepNext w:val="0"/>
              <w:keepLines w:val="0"/>
              <w:pageBreakBefore w:val="0"/>
              <w:widowControl/>
              <w:suppressLineNumbers w:val="0"/>
              <w:kinsoku/>
              <w:wordWrap/>
              <w:overflowPunct/>
              <w:topLinePunct w:val="0"/>
              <w:autoSpaceDE/>
              <w:autoSpaceDN/>
              <w:bidi w:val="0"/>
              <w:snapToGrid w:val="0"/>
              <w:spacing w:before="0" w:beforeAutospacing="0" w:after="0" w:afterAutospacing="0" w:line="456" w:lineRule="atLeas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级管理办法的通知</w:t>
            </w:r>
          </w:p>
        </w:tc>
        <w:tc>
          <w:tcPr>
            <w:tcW w:w="1867" w:type="dxa"/>
            <w:tcBorders>
              <w:top w:val="single" w:color="000000" w:sz="2" w:space="0"/>
              <w:left w:val="single" w:color="000000" w:sz="2" w:space="0"/>
              <w:bottom w:val="single" w:color="000000" w:sz="2" w:space="0"/>
              <w:right w:val="single" w:color="000000" w:sz="2" w:space="0"/>
            </w:tcBorders>
            <w:shd w:val="clear"/>
            <w:vAlign w:val="center"/>
          </w:tcPr>
          <w:p>
            <w:pPr>
              <w:pStyle w:val="8"/>
              <w:keepNext w:val="0"/>
              <w:keepLines w:val="0"/>
              <w:pageBreakBefore w:val="0"/>
              <w:widowControl/>
              <w:suppressLineNumbers w:val="0"/>
              <w:kinsoku/>
              <w:wordWrap/>
              <w:overflowPunct/>
              <w:topLinePunct w:val="0"/>
              <w:autoSpaceDE/>
              <w:autoSpaceDN/>
              <w:bidi w:val="0"/>
              <w:snapToGrid w:val="0"/>
              <w:spacing w:before="0" w:beforeAutospacing="0" w:after="0" w:afterAutospacing="0" w:line="456" w:lineRule="atLeast"/>
              <w:textAlignment w:val="auto"/>
              <w:rPr>
                <w:rFonts w:hint="eastAsia" w:ascii="方正仿宋_GBK" w:hAnsi="方正仿宋_GBK" w:eastAsia="方正仿宋_GBK" w:cs="方正仿宋_GBK"/>
                <w:sz w:val="24"/>
                <w:szCs w:val="24"/>
              </w:rPr>
            </w:pPr>
          </w:p>
          <w:p>
            <w:pPr>
              <w:pStyle w:val="8"/>
              <w:keepNext w:val="0"/>
              <w:keepLines w:val="0"/>
              <w:pageBreakBefore w:val="0"/>
              <w:widowControl/>
              <w:suppressLineNumbers w:val="0"/>
              <w:kinsoku/>
              <w:wordWrap/>
              <w:overflowPunct/>
              <w:topLinePunct w:val="0"/>
              <w:autoSpaceDE/>
              <w:autoSpaceDN/>
              <w:bidi w:val="0"/>
              <w:snapToGrid w:val="0"/>
              <w:spacing w:before="0" w:beforeAutospacing="0" w:after="0" w:afterAutospacing="0" w:line="456" w:lineRule="atLeas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城办发〔2012〕4 号</w:t>
            </w:r>
          </w:p>
        </w:tc>
        <w:tc>
          <w:tcPr>
            <w:tcW w:w="1668" w:type="dxa"/>
            <w:tcBorders>
              <w:top w:val="single" w:color="000000" w:sz="2" w:space="0"/>
              <w:left w:val="single" w:color="000000" w:sz="2" w:space="0"/>
              <w:bottom w:val="single" w:color="000000" w:sz="2" w:space="0"/>
              <w:right w:val="single" w:color="000000" w:sz="2" w:space="0"/>
            </w:tcBorders>
            <w:shd w:val="clear"/>
            <w:vAlign w:val="center"/>
          </w:tcPr>
          <w:p>
            <w:pPr>
              <w:pStyle w:val="8"/>
              <w:keepNext w:val="0"/>
              <w:keepLines w:val="0"/>
              <w:pageBreakBefore w:val="0"/>
              <w:widowControl/>
              <w:suppressLineNumbers w:val="0"/>
              <w:kinsoku/>
              <w:wordWrap/>
              <w:overflowPunct/>
              <w:topLinePunct w:val="0"/>
              <w:autoSpaceDE/>
              <w:autoSpaceDN/>
              <w:bidi w:val="0"/>
              <w:snapToGrid w:val="0"/>
              <w:spacing w:before="0" w:beforeAutospacing="0" w:after="0" w:afterAutospacing="0" w:line="456" w:lineRule="atLeast"/>
              <w:textAlignment w:val="auto"/>
              <w:rPr>
                <w:rFonts w:hint="eastAsia" w:ascii="方正仿宋_GBK" w:hAnsi="方正仿宋_GBK" w:eastAsia="方正仿宋_GBK" w:cs="方正仿宋_GBK"/>
                <w:sz w:val="24"/>
                <w:szCs w:val="24"/>
              </w:rPr>
            </w:pPr>
          </w:p>
          <w:p>
            <w:pPr>
              <w:pStyle w:val="8"/>
              <w:keepNext w:val="0"/>
              <w:keepLines w:val="0"/>
              <w:pageBreakBefore w:val="0"/>
              <w:widowControl/>
              <w:suppressLineNumbers w:val="0"/>
              <w:kinsoku/>
              <w:wordWrap/>
              <w:overflowPunct/>
              <w:topLinePunct w:val="0"/>
              <w:autoSpaceDE/>
              <w:autoSpaceDN/>
              <w:bidi w:val="0"/>
              <w:snapToGrid w:val="0"/>
              <w:spacing w:before="0" w:beforeAutospacing="0" w:after="0" w:afterAutospacing="0" w:line="456" w:lineRule="atLeas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2012 年 1 月 1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000" w:hRule="atLeast"/>
        </w:trPr>
        <w:tc>
          <w:tcPr>
            <w:tcW w:w="1041" w:type="dxa"/>
            <w:tcBorders>
              <w:top w:val="single" w:color="000000" w:sz="2" w:space="0"/>
              <w:left w:val="single" w:color="000000" w:sz="2" w:space="0"/>
              <w:bottom w:val="single" w:color="000000" w:sz="2" w:space="0"/>
              <w:right w:val="single" w:color="000000" w:sz="2" w:space="0"/>
            </w:tcBorders>
            <w:shd w:val="clear"/>
            <w:vAlign w:val="center"/>
          </w:tcPr>
          <w:p>
            <w:pPr>
              <w:pStyle w:val="8"/>
              <w:keepNext w:val="0"/>
              <w:keepLines w:val="0"/>
              <w:pageBreakBefore w:val="0"/>
              <w:widowControl/>
              <w:suppressLineNumbers w:val="0"/>
              <w:kinsoku/>
              <w:wordWrap/>
              <w:overflowPunct/>
              <w:topLinePunct w:val="0"/>
              <w:autoSpaceDE/>
              <w:autoSpaceDN/>
              <w:bidi w:val="0"/>
              <w:snapToGrid w:val="0"/>
              <w:spacing w:before="0" w:beforeAutospacing="0" w:after="0" w:afterAutospacing="0" w:line="456" w:lineRule="atLeast"/>
              <w:jc w:val="center"/>
              <w:textAlignment w:val="auto"/>
              <w:rPr>
                <w:rFonts w:hint="eastAsia" w:ascii="方正仿宋_GBK" w:hAnsi="方正仿宋_GBK" w:eastAsia="方正仿宋_GBK" w:cs="方正仿宋_GBK"/>
                <w:sz w:val="24"/>
                <w:szCs w:val="24"/>
              </w:rPr>
            </w:pPr>
          </w:p>
          <w:p>
            <w:pPr>
              <w:pStyle w:val="8"/>
              <w:keepNext w:val="0"/>
              <w:keepLines w:val="0"/>
              <w:pageBreakBefore w:val="0"/>
              <w:widowControl/>
              <w:suppressLineNumbers w:val="0"/>
              <w:kinsoku/>
              <w:wordWrap/>
              <w:overflowPunct/>
              <w:topLinePunct w:val="0"/>
              <w:autoSpaceDE/>
              <w:autoSpaceDN/>
              <w:bidi w:val="0"/>
              <w:snapToGrid w:val="0"/>
              <w:spacing w:before="0" w:beforeAutospacing="0" w:after="0" w:afterAutospacing="0" w:line="456" w:lineRule="atLeas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w:t>
            </w:r>
          </w:p>
        </w:tc>
        <w:tc>
          <w:tcPr>
            <w:tcW w:w="3760" w:type="dxa"/>
            <w:tcBorders>
              <w:top w:val="single" w:color="000000" w:sz="2" w:space="0"/>
              <w:left w:val="single" w:color="000000" w:sz="2" w:space="0"/>
              <w:bottom w:val="single" w:color="000000" w:sz="2" w:space="0"/>
              <w:right w:val="single" w:color="000000" w:sz="2" w:space="0"/>
            </w:tcBorders>
            <w:shd w:val="clear"/>
            <w:vAlign w:val="center"/>
          </w:tcPr>
          <w:p>
            <w:pPr>
              <w:pStyle w:val="8"/>
              <w:keepNext w:val="0"/>
              <w:keepLines w:val="0"/>
              <w:pageBreakBefore w:val="0"/>
              <w:widowControl/>
              <w:suppressLineNumbers w:val="0"/>
              <w:kinsoku/>
              <w:wordWrap/>
              <w:overflowPunct/>
              <w:topLinePunct w:val="0"/>
              <w:autoSpaceDE/>
              <w:autoSpaceDN/>
              <w:bidi w:val="0"/>
              <w:snapToGrid w:val="0"/>
              <w:spacing w:before="0" w:beforeAutospacing="0" w:after="0" w:afterAutospacing="0" w:line="456" w:lineRule="atLeas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城口县人民政府办公室批转城口县民政局城口县公安局关于明确事实无人抚养困境儿童申报条件及程序的通知</w:t>
            </w:r>
          </w:p>
        </w:tc>
        <w:tc>
          <w:tcPr>
            <w:tcW w:w="1867" w:type="dxa"/>
            <w:tcBorders>
              <w:top w:val="single" w:color="000000" w:sz="2" w:space="0"/>
              <w:left w:val="single" w:color="000000" w:sz="2" w:space="0"/>
              <w:bottom w:val="single" w:color="000000" w:sz="2" w:space="0"/>
              <w:right w:val="single" w:color="000000" w:sz="2" w:space="0"/>
            </w:tcBorders>
            <w:shd w:val="clear"/>
            <w:vAlign w:val="center"/>
          </w:tcPr>
          <w:p>
            <w:pPr>
              <w:pStyle w:val="8"/>
              <w:keepNext w:val="0"/>
              <w:keepLines w:val="0"/>
              <w:pageBreakBefore w:val="0"/>
              <w:widowControl/>
              <w:suppressLineNumbers w:val="0"/>
              <w:kinsoku/>
              <w:wordWrap/>
              <w:overflowPunct/>
              <w:topLinePunct w:val="0"/>
              <w:autoSpaceDE/>
              <w:autoSpaceDN/>
              <w:bidi w:val="0"/>
              <w:snapToGrid w:val="0"/>
              <w:spacing w:before="0" w:beforeAutospacing="0" w:after="0" w:afterAutospacing="0" w:line="456" w:lineRule="atLeast"/>
              <w:textAlignment w:val="auto"/>
              <w:rPr>
                <w:rFonts w:hint="eastAsia" w:ascii="方正仿宋_GBK" w:hAnsi="方正仿宋_GBK" w:eastAsia="方正仿宋_GBK" w:cs="方正仿宋_GBK"/>
                <w:sz w:val="24"/>
                <w:szCs w:val="24"/>
              </w:rPr>
            </w:pPr>
          </w:p>
          <w:p>
            <w:pPr>
              <w:pStyle w:val="8"/>
              <w:keepNext w:val="0"/>
              <w:keepLines w:val="0"/>
              <w:pageBreakBefore w:val="0"/>
              <w:widowControl/>
              <w:suppressLineNumbers w:val="0"/>
              <w:kinsoku/>
              <w:wordWrap/>
              <w:overflowPunct/>
              <w:topLinePunct w:val="0"/>
              <w:autoSpaceDE/>
              <w:autoSpaceDN/>
              <w:bidi w:val="0"/>
              <w:snapToGrid w:val="0"/>
              <w:spacing w:before="0" w:beforeAutospacing="0" w:after="0" w:afterAutospacing="0" w:line="456" w:lineRule="atLeas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城府办发〔2013〕222 号</w:t>
            </w:r>
          </w:p>
        </w:tc>
        <w:tc>
          <w:tcPr>
            <w:tcW w:w="1668" w:type="dxa"/>
            <w:tcBorders>
              <w:top w:val="single" w:color="000000" w:sz="2" w:space="0"/>
              <w:left w:val="single" w:color="000000" w:sz="2" w:space="0"/>
              <w:bottom w:val="single" w:color="000000" w:sz="2" w:space="0"/>
              <w:right w:val="single" w:color="000000" w:sz="2" w:space="0"/>
            </w:tcBorders>
            <w:shd w:val="clear"/>
            <w:vAlign w:val="center"/>
          </w:tcPr>
          <w:p>
            <w:pPr>
              <w:pStyle w:val="8"/>
              <w:keepNext w:val="0"/>
              <w:keepLines w:val="0"/>
              <w:pageBreakBefore w:val="0"/>
              <w:widowControl/>
              <w:suppressLineNumbers w:val="0"/>
              <w:kinsoku/>
              <w:wordWrap/>
              <w:overflowPunct/>
              <w:topLinePunct w:val="0"/>
              <w:autoSpaceDE/>
              <w:autoSpaceDN/>
              <w:bidi w:val="0"/>
              <w:snapToGrid w:val="0"/>
              <w:spacing w:before="0" w:beforeAutospacing="0" w:after="0" w:afterAutospacing="0" w:line="456" w:lineRule="atLeast"/>
              <w:textAlignment w:val="auto"/>
              <w:rPr>
                <w:rFonts w:hint="eastAsia" w:ascii="方正仿宋_GBK" w:hAnsi="方正仿宋_GBK" w:eastAsia="方正仿宋_GBK" w:cs="方正仿宋_GBK"/>
                <w:sz w:val="24"/>
                <w:szCs w:val="24"/>
              </w:rPr>
            </w:pPr>
          </w:p>
          <w:p>
            <w:pPr>
              <w:pStyle w:val="8"/>
              <w:keepNext w:val="0"/>
              <w:keepLines w:val="0"/>
              <w:pageBreakBefore w:val="0"/>
              <w:widowControl/>
              <w:suppressLineNumbers w:val="0"/>
              <w:kinsoku/>
              <w:wordWrap/>
              <w:overflowPunct/>
              <w:topLinePunct w:val="0"/>
              <w:autoSpaceDE/>
              <w:autoSpaceDN/>
              <w:bidi w:val="0"/>
              <w:snapToGrid w:val="0"/>
              <w:spacing w:before="0" w:beforeAutospacing="0" w:after="0" w:afterAutospacing="0" w:line="456" w:lineRule="atLeas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2013 年 9 月 28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000" w:hRule="atLeast"/>
        </w:trPr>
        <w:tc>
          <w:tcPr>
            <w:tcW w:w="1041" w:type="dxa"/>
            <w:tcBorders>
              <w:top w:val="single" w:color="000000" w:sz="2" w:space="0"/>
              <w:left w:val="single" w:color="000000" w:sz="2" w:space="0"/>
              <w:bottom w:val="single" w:color="000000" w:sz="2" w:space="0"/>
              <w:right w:val="single" w:color="000000" w:sz="2" w:space="0"/>
            </w:tcBorders>
            <w:shd w:val="clear"/>
            <w:vAlign w:val="center"/>
          </w:tcPr>
          <w:p>
            <w:pPr>
              <w:pStyle w:val="8"/>
              <w:keepNext w:val="0"/>
              <w:keepLines w:val="0"/>
              <w:pageBreakBefore w:val="0"/>
              <w:widowControl/>
              <w:suppressLineNumbers w:val="0"/>
              <w:kinsoku/>
              <w:wordWrap/>
              <w:overflowPunct/>
              <w:topLinePunct w:val="0"/>
              <w:autoSpaceDE/>
              <w:autoSpaceDN/>
              <w:bidi w:val="0"/>
              <w:snapToGrid w:val="0"/>
              <w:spacing w:before="0" w:beforeAutospacing="0" w:after="0" w:afterAutospacing="0" w:line="456" w:lineRule="atLeast"/>
              <w:jc w:val="center"/>
              <w:textAlignment w:val="auto"/>
              <w:rPr>
                <w:rFonts w:hint="eastAsia" w:ascii="方正仿宋_GBK" w:hAnsi="方正仿宋_GBK" w:eastAsia="方正仿宋_GBK" w:cs="方正仿宋_GBK"/>
                <w:sz w:val="24"/>
                <w:szCs w:val="24"/>
              </w:rPr>
            </w:pPr>
          </w:p>
          <w:p>
            <w:pPr>
              <w:pStyle w:val="8"/>
              <w:keepNext w:val="0"/>
              <w:keepLines w:val="0"/>
              <w:pageBreakBefore w:val="0"/>
              <w:widowControl/>
              <w:suppressLineNumbers w:val="0"/>
              <w:kinsoku/>
              <w:wordWrap/>
              <w:overflowPunct/>
              <w:topLinePunct w:val="0"/>
              <w:autoSpaceDE/>
              <w:autoSpaceDN/>
              <w:bidi w:val="0"/>
              <w:snapToGrid w:val="0"/>
              <w:spacing w:before="0" w:beforeAutospacing="0" w:after="0" w:afterAutospacing="0" w:line="456" w:lineRule="atLeast"/>
              <w:ind w:left="0" w:leftChars="0" w:right="0" w:rightChars="0"/>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w:t>
            </w:r>
          </w:p>
        </w:tc>
        <w:tc>
          <w:tcPr>
            <w:tcW w:w="3760" w:type="dxa"/>
            <w:tcBorders>
              <w:top w:val="single" w:color="000000" w:sz="2" w:space="0"/>
              <w:left w:val="single" w:color="000000" w:sz="2" w:space="0"/>
              <w:bottom w:val="single" w:color="000000" w:sz="2" w:space="0"/>
              <w:right w:val="single" w:color="000000" w:sz="2" w:space="0"/>
            </w:tcBorders>
            <w:shd w:val="clear"/>
            <w:vAlign w:val="center"/>
          </w:tcPr>
          <w:p>
            <w:pPr>
              <w:pStyle w:val="8"/>
              <w:keepNext w:val="0"/>
              <w:keepLines w:val="0"/>
              <w:pageBreakBefore w:val="0"/>
              <w:widowControl/>
              <w:suppressLineNumbers w:val="0"/>
              <w:kinsoku/>
              <w:wordWrap/>
              <w:overflowPunct/>
              <w:topLinePunct w:val="0"/>
              <w:autoSpaceDE/>
              <w:autoSpaceDN/>
              <w:bidi w:val="0"/>
              <w:snapToGrid w:val="0"/>
              <w:spacing w:before="0" w:beforeAutospacing="0" w:after="0" w:afterAutospacing="0" w:line="456" w:lineRule="atLeast"/>
              <w:ind w:left="0" w:leftChars="0" w:right="0" w:rightChars="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城口县人民政府办公室关于印发城口县城乡居民最低生活保障实施细则试行的通知</w:t>
            </w:r>
          </w:p>
        </w:tc>
        <w:tc>
          <w:tcPr>
            <w:tcW w:w="1867" w:type="dxa"/>
            <w:tcBorders>
              <w:top w:val="single" w:color="000000" w:sz="2" w:space="0"/>
              <w:left w:val="single" w:color="000000" w:sz="2" w:space="0"/>
              <w:bottom w:val="single" w:color="000000" w:sz="2" w:space="0"/>
              <w:right w:val="single" w:color="000000" w:sz="2" w:space="0"/>
            </w:tcBorders>
            <w:shd w:val="clear"/>
            <w:vAlign w:val="center"/>
          </w:tcPr>
          <w:p>
            <w:pPr>
              <w:pStyle w:val="8"/>
              <w:keepNext w:val="0"/>
              <w:keepLines w:val="0"/>
              <w:pageBreakBefore w:val="0"/>
              <w:widowControl/>
              <w:suppressLineNumbers w:val="0"/>
              <w:kinsoku/>
              <w:wordWrap/>
              <w:overflowPunct/>
              <w:topLinePunct w:val="0"/>
              <w:autoSpaceDE/>
              <w:autoSpaceDN/>
              <w:bidi w:val="0"/>
              <w:snapToGrid w:val="0"/>
              <w:spacing w:before="0" w:beforeAutospacing="0" w:after="0" w:afterAutospacing="0" w:line="456" w:lineRule="atLeast"/>
              <w:textAlignment w:val="auto"/>
              <w:rPr>
                <w:rFonts w:hint="eastAsia" w:ascii="方正仿宋_GBK" w:hAnsi="方正仿宋_GBK" w:eastAsia="方正仿宋_GBK" w:cs="方正仿宋_GBK"/>
                <w:sz w:val="24"/>
                <w:szCs w:val="24"/>
              </w:rPr>
            </w:pPr>
          </w:p>
          <w:p>
            <w:pPr>
              <w:pStyle w:val="8"/>
              <w:keepNext w:val="0"/>
              <w:keepLines w:val="0"/>
              <w:pageBreakBefore w:val="0"/>
              <w:widowControl/>
              <w:suppressLineNumbers w:val="0"/>
              <w:kinsoku/>
              <w:wordWrap/>
              <w:overflowPunct/>
              <w:topLinePunct w:val="0"/>
              <w:autoSpaceDE/>
              <w:autoSpaceDN/>
              <w:bidi w:val="0"/>
              <w:snapToGrid w:val="0"/>
              <w:spacing w:before="0" w:beforeAutospacing="0" w:after="0" w:afterAutospacing="0" w:line="456" w:lineRule="atLeast"/>
              <w:ind w:left="0" w:leftChars="0" w:right="0" w:rightChars="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城府办发〔2010〕263 号</w:t>
            </w:r>
          </w:p>
        </w:tc>
        <w:tc>
          <w:tcPr>
            <w:tcW w:w="1668" w:type="dxa"/>
            <w:tcBorders>
              <w:top w:val="single" w:color="000000" w:sz="2" w:space="0"/>
              <w:left w:val="single" w:color="000000" w:sz="2" w:space="0"/>
              <w:bottom w:val="single" w:color="000000" w:sz="2" w:space="0"/>
              <w:right w:val="single" w:color="000000" w:sz="2" w:space="0"/>
            </w:tcBorders>
            <w:shd w:val="clear"/>
            <w:vAlign w:val="center"/>
          </w:tcPr>
          <w:p>
            <w:pPr>
              <w:pStyle w:val="8"/>
              <w:keepNext w:val="0"/>
              <w:keepLines w:val="0"/>
              <w:pageBreakBefore w:val="0"/>
              <w:widowControl/>
              <w:suppressLineNumbers w:val="0"/>
              <w:kinsoku/>
              <w:wordWrap/>
              <w:overflowPunct/>
              <w:topLinePunct w:val="0"/>
              <w:autoSpaceDE/>
              <w:autoSpaceDN/>
              <w:bidi w:val="0"/>
              <w:snapToGrid w:val="0"/>
              <w:spacing w:before="0" w:beforeAutospacing="0" w:after="0" w:afterAutospacing="0" w:line="456" w:lineRule="atLeas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2010 年 12 月 10</w:t>
            </w:r>
          </w:p>
          <w:p>
            <w:pPr>
              <w:pStyle w:val="8"/>
              <w:keepNext w:val="0"/>
              <w:keepLines w:val="0"/>
              <w:pageBreakBefore w:val="0"/>
              <w:widowControl/>
              <w:suppressLineNumbers w:val="0"/>
              <w:kinsoku/>
              <w:wordWrap/>
              <w:overflowPunct/>
              <w:topLinePunct w:val="0"/>
              <w:autoSpaceDE/>
              <w:autoSpaceDN/>
              <w:bidi w:val="0"/>
              <w:snapToGrid w:val="0"/>
              <w:spacing w:before="0" w:beforeAutospacing="0" w:after="0" w:afterAutospacing="0" w:line="456" w:lineRule="atLeast"/>
              <w:ind w:left="0" w:leftChars="0" w:right="0" w:rightChars="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000" w:hRule="atLeast"/>
        </w:trPr>
        <w:tc>
          <w:tcPr>
            <w:tcW w:w="1041" w:type="dxa"/>
            <w:tcBorders>
              <w:top w:val="single" w:color="000000" w:sz="2" w:space="0"/>
              <w:left w:val="single" w:color="000000" w:sz="2" w:space="0"/>
              <w:bottom w:val="single" w:color="000000" w:sz="2" w:space="0"/>
              <w:right w:val="single" w:color="000000" w:sz="2" w:space="0"/>
            </w:tcBorders>
            <w:shd w:val="clear"/>
            <w:vAlign w:val="center"/>
          </w:tcPr>
          <w:p>
            <w:pPr>
              <w:pStyle w:val="8"/>
              <w:keepNext w:val="0"/>
              <w:keepLines w:val="0"/>
              <w:pageBreakBefore w:val="0"/>
              <w:widowControl/>
              <w:suppressLineNumbers w:val="0"/>
              <w:kinsoku/>
              <w:wordWrap/>
              <w:overflowPunct/>
              <w:topLinePunct w:val="0"/>
              <w:autoSpaceDE/>
              <w:autoSpaceDN/>
              <w:bidi w:val="0"/>
              <w:snapToGrid w:val="0"/>
              <w:spacing w:before="0" w:beforeAutospacing="0" w:after="0" w:afterAutospacing="0" w:line="456" w:lineRule="atLeast"/>
              <w:ind w:left="0" w:leftChars="0" w:right="0" w:rightChars="0"/>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w:t>
            </w:r>
          </w:p>
        </w:tc>
        <w:tc>
          <w:tcPr>
            <w:tcW w:w="3760" w:type="dxa"/>
            <w:tcBorders>
              <w:top w:val="single" w:color="000000" w:sz="2" w:space="0"/>
              <w:left w:val="single" w:color="000000" w:sz="2" w:space="0"/>
              <w:bottom w:val="single" w:color="000000" w:sz="2" w:space="0"/>
              <w:right w:val="single" w:color="000000" w:sz="2" w:space="0"/>
            </w:tcBorders>
            <w:shd w:val="clear"/>
            <w:vAlign w:val="center"/>
          </w:tcPr>
          <w:p>
            <w:pPr>
              <w:pStyle w:val="8"/>
              <w:keepNext w:val="0"/>
              <w:keepLines w:val="0"/>
              <w:pageBreakBefore w:val="0"/>
              <w:widowControl/>
              <w:suppressLineNumbers w:val="0"/>
              <w:kinsoku/>
              <w:wordWrap/>
              <w:overflowPunct/>
              <w:topLinePunct w:val="0"/>
              <w:autoSpaceDE/>
              <w:autoSpaceDN/>
              <w:bidi w:val="0"/>
              <w:snapToGrid w:val="0"/>
              <w:spacing w:before="0" w:beforeAutospacing="0" w:after="0" w:afterAutospacing="0" w:line="456" w:lineRule="atLeast"/>
              <w:ind w:left="0" w:leftChars="0" w:right="0" w:rightChars="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城口县人民政府关于取缔低坝子内街临时菜市场的通告</w:t>
            </w:r>
          </w:p>
        </w:tc>
        <w:tc>
          <w:tcPr>
            <w:tcW w:w="1867" w:type="dxa"/>
            <w:tcBorders>
              <w:top w:val="single" w:color="000000" w:sz="2" w:space="0"/>
              <w:left w:val="single" w:color="000000" w:sz="2" w:space="0"/>
              <w:bottom w:val="single" w:color="000000" w:sz="2" w:space="0"/>
              <w:right w:val="single" w:color="000000" w:sz="2" w:space="0"/>
            </w:tcBorders>
            <w:shd w:val="clear"/>
            <w:vAlign w:val="center"/>
          </w:tcPr>
          <w:p>
            <w:pPr>
              <w:pStyle w:val="8"/>
              <w:keepNext w:val="0"/>
              <w:keepLines w:val="0"/>
              <w:pageBreakBefore w:val="0"/>
              <w:widowControl/>
              <w:suppressLineNumbers w:val="0"/>
              <w:kinsoku/>
              <w:wordWrap/>
              <w:overflowPunct/>
              <w:topLinePunct w:val="0"/>
              <w:autoSpaceDE/>
              <w:autoSpaceDN/>
              <w:bidi w:val="0"/>
              <w:snapToGrid w:val="0"/>
              <w:spacing w:before="0" w:beforeAutospacing="0" w:after="0" w:afterAutospacing="0" w:line="456" w:lineRule="atLeast"/>
              <w:ind w:left="0" w:leftChars="0" w:right="0" w:rightChars="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城府发〔2015〕29 号</w:t>
            </w:r>
          </w:p>
        </w:tc>
        <w:tc>
          <w:tcPr>
            <w:tcW w:w="1668" w:type="dxa"/>
            <w:tcBorders>
              <w:top w:val="single" w:color="000000" w:sz="2" w:space="0"/>
              <w:left w:val="single" w:color="000000" w:sz="2" w:space="0"/>
              <w:bottom w:val="single" w:color="000000" w:sz="2" w:space="0"/>
              <w:right w:val="single" w:color="000000" w:sz="2" w:space="0"/>
            </w:tcBorders>
            <w:shd w:val="clear"/>
            <w:vAlign w:val="center"/>
          </w:tcPr>
          <w:p>
            <w:pPr>
              <w:pStyle w:val="8"/>
              <w:keepNext w:val="0"/>
              <w:keepLines w:val="0"/>
              <w:pageBreakBefore w:val="0"/>
              <w:widowControl/>
              <w:suppressLineNumbers w:val="0"/>
              <w:kinsoku/>
              <w:wordWrap/>
              <w:overflowPunct/>
              <w:topLinePunct w:val="0"/>
              <w:autoSpaceDE/>
              <w:autoSpaceDN/>
              <w:bidi w:val="0"/>
              <w:snapToGrid w:val="0"/>
              <w:spacing w:before="0" w:beforeAutospacing="0" w:after="0" w:afterAutospacing="0" w:line="456" w:lineRule="atLeast"/>
              <w:ind w:left="0" w:leftChars="0" w:right="0" w:rightChars="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2015 年 8 月 7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000" w:hRule="atLeast"/>
        </w:trPr>
        <w:tc>
          <w:tcPr>
            <w:tcW w:w="1041" w:type="dxa"/>
            <w:tcBorders>
              <w:top w:val="single" w:color="000000" w:sz="2" w:space="0"/>
              <w:left w:val="single" w:color="000000" w:sz="2" w:space="0"/>
              <w:bottom w:val="single" w:color="000000" w:sz="2" w:space="0"/>
              <w:right w:val="single" w:color="000000" w:sz="2" w:space="0"/>
            </w:tcBorders>
            <w:shd w:val="clear"/>
            <w:vAlign w:val="center"/>
          </w:tcPr>
          <w:p>
            <w:pPr>
              <w:pStyle w:val="8"/>
              <w:keepNext w:val="0"/>
              <w:keepLines w:val="0"/>
              <w:pageBreakBefore w:val="0"/>
              <w:widowControl/>
              <w:suppressLineNumbers w:val="0"/>
              <w:kinsoku/>
              <w:wordWrap/>
              <w:overflowPunct/>
              <w:topLinePunct w:val="0"/>
              <w:autoSpaceDE/>
              <w:autoSpaceDN/>
              <w:bidi w:val="0"/>
              <w:snapToGrid w:val="0"/>
              <w:spacing w:before="0" w:beforeAutospacing="0" w:after="0" w:afterAutospacing="0" w:line="456" w:lineRule="atLeast"/>
              <w:ind w:left="0" w:leftChars="0" w:right="0" w:rightChars="0"/>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8</w:t>
            </w:r>
          </w:p>
        </w:tc>
        <w:tc>
          <w:tcPr>
            <w:tcW w:w="3760" w:type="dxa"/>
            <w:tcBorders>
              <w:top w:val="single" w:color="000000" w:sz="2" w:space="0"/>
              <w:left w:val="single" w:color="000000" w:sz="2" w:space="0"/>
              <w:bottom w:val="single" w:color="000000" w:sz="2" w:space="0"/>
              <w:right w:val="single" w:color="000000" w:sz="2" w:space="0"/>
            </w:tcBorders>
            <w:shd w:val="clear"/>
            <w:vAlign w:val="center"/>
          </w:tcPr>
          <w:p>
            <w:pPr>
              <w:pStyle w:val="8"/>
              <w:keepNext w:val="0"/>
              <w:keepLines w:val="0"/>
              <w:pageBreakBefore w:val="0"/>
              <w:widowControl/>
              <w:suppressLineNumbers w:val="0"/>
              <w:kinsoku/>
              <w:wordWrap/>
              <w:overflowPunct/>
              <w:topLinePunct w:val="0"/>
              <w:autoSpaceDE/>
              <w:autoSpaceDN/>
              <w:bidi w:val="0"/>
              <w:snapToGrid w:val="0"/>
              <w:spacing w:before="0" w:beforeAutospacing="0" w:after="0" w:afterAutospacing="0" w:line="456" w:lineRule="atLeast"/>
              <w:ind w:left="0" w:leftChars="0" w:right="0" w:rightChars="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城口县人民政府办公室关于加强烟草市场监管工作的通知</w:t>
            </w:r>
          </w:p>
        </w:tc>
        <w:tc>
          <w:tcPr>
            <w:tcW w:w="1867" w:type="dxa"/>
            <w:tcBorders>
              <w:top w:val="single" w:color="000000" w:sz="2" w:space="0"/>
              <w:left w:val="single" w:color="000000" w:sz="2" w:space="0"/>
              <w:bottom w:val="single" w:color="000000" w:sz="2" w:space="0"/>
              <w:right w:val="single" w:color="000000" w:sz="2" w:space="0"/>
            </w:tcBorders>
            <w:shd w:val="clear"/>
            <w:vAlign w:val="center"/>
          </w:tcPr>
          <w:p>
            <w:pPr>
              <w:pStyle w:val="8"/>
              <w:keepNext w:val="0"/>
              <w:keepLines w:val="0"/>
              <w:pageBreakBefore w:val="0"/>
              <w:widowControl/>
              <w:suppressLineNumbers w:val="0"/>
              <w:kinsoku/>
              <w:wordWrap/>
              <w:overflowPunct/>
              <w:topLinePunct w:val="0"/>
              <w:autoSpaceDE/>
              <w:autoSpaceDN/>
              <w:bidi w:val="0"/>
              <w:snapToGrid w:val="0"/>
              <w:spacing w:before="0" w:beforeAutospacing="0" w:after="0" w:afterAutospacing="0" w:line="456" w:lineRule="atLeast"/>
              <w:ind w:left="0" w:leftChars="0" w:right="0" w:rightChars="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城府办发〔2016〕142 号</w:t>
            </w:r>
          </w:p>
        </w:tc>
        <w:tc>
          <w:tcPr>
            <w:tcW w:w="1668" w:type="dxa"/>
            <w:tcBorders>
              <w:top w:val="single" w:color="000000" w:sz="2" w:space="0"/>
              <w:left w:val="single" w:color="000000" w:sz="2" w:space="0"/>
              <w:bottom w:val="single" w:color="000000" w:sz="2" w:space="0"/>
              <w:right w:val="single" w:color="000000" w:sz="2" w:space="0"/>
            </w:tcBorders>
            <w:shd w:val="clear"/>
            <w:vAlign w:val="center"/>
          </w:tcPr>
          <w:p>
            <w:pPr>
              <w:pStyle w:val="8"/>
              <w:keepNext w:val="0"/>
              <w:keepLines w:val="0"/>
              <w:pageBreakBefore w:val="0"/>
              <w:widowControl/>
              <w:suppressLineNumbers w:val="0"/>
              <w:kinsoku/>
              <w:wordWrap/>
              <w:overflowPunct/>
              <w:topLinePunct w:val="0"/>
              <w:autoSpaceDE/>
              <w:autoSpaceDN/>
              <w:bidi w:val="0"/>
              <w:snapToGrid w:val="0"/>
              <w:spacing w:before="0" w:beforeAutospacing="0" w:after="0" w:afterAutospacing="0" w:line="456" w:lineRule="atLeast"/>
              <w:ind w:left="0" w:leftChars="0" w:right="0" w:rightChars="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2016 年 9 月 6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000" w:hRule="atLeast"/>
        </w:trPr>
        <w:tc>
          <w:tcPr>
            <w:tcW w:w="1041" w:type="dxa"/>
            <w:tcBorders>
              <w:top w:val="single" w:color="000000" w:sz="2" w:space="0"/>
              <w:left w:val="single" w:color="000000" w:sz="2" w:space="0"/>
              <w:bottom w:val="single" w:color="000000" w:sz="2" w:space="0"/>
              <w:right w:val="single" w:color="000000" w:sz="2" w:space="0"/>
            </w:tcBorders>
            <w:shd w:val="clear"/>
            <w:vAlign w:val="center"/>
          </w:tcPr>
          <w:p>
            <w:pPr>
              <w:pStyle w:val="8"/>
              <w:keepNext w:val="0"/>
              <w:keepLines w:val="0"/>
              <w:pageBreakBefore w:val="0"/>
              <w:widowControl/>
              <w:suppressLineNumbers w:val="0"/>
              <w:kinsoku/>
              <w:wordWrap/>
              <w:overflowPunct/>
              <w:topLinePunct w:val="0"/>
              <w:autoSpaceDE/>
              <w:autoSpaceDN/>
              <w:bidi w:val="0"/>
              <w:snapToGrid w:val="0"/>
              <w:spacing w:before="0" w:beforeAutospacing="0" w:after="0" w:afterAutospacing="0" w:line="456" w:lineRule="atLeast"/>
              <w:jc w:val="center"/>
              <w:textAlignment w:val="auto"/>
              <w:rPr>
                <w:rFonts w:hint="eastAsia" w:ascii="方正仿宋_GBK" w:hAnsi="方正仿宋_GBK" w:eastAsia="方正仿宋_GBK" w:cs="方正仿宋_GBK"/>
                <w:sz w:val="24"/>
                <w:szCs w:val="24"/>
              </w:rPr>
            </w:pPr>
          </w:p>
          <w:p>
            <w:pPr>
              <w:pStyle w:val="8"/>
              <w:keepNext w:val="0"/>
              <w:keepLines w:val="0"/>
              <w:pageBreakBefore w:val="0"/>
              <w:widowControl/>
              <w:suppressLineNumbers w:val="0"/>
              <w:kinsoku/>
              <w:wordWrap/>
              <w:overflowPunct/>
              <w:topLinePunct w:val="0"/>
              <w:autoSpaceDE/>
              <w:autoSpaceDN/>
              <w:bidi w:val="0"/>
              <w:snapToGrid w:val="0"/>
              <w:spacing w:before="0" w:beforeAutospacing="0" w:after="0" w:afterAutospacing="0" w:line="456" w:lineRule="atLeast"/>
              <w:ind w:left="0" w:leftChars="0" w:right="0" w:rightChars="0"/>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9</w:t>
            </w:r>
          </w:p>
        </w:tc>
        <w:tc>
          <w:tcPr>
            <w:tcW w:w="3760" w:type="dxa"/>
            <w:tcBorders>
              <w:top w:val="single" w:color="000000" w:sz="2" w:space="0"/>
              <w:left w:val="single" w:color="000000" w:sz="2" w:space="0"/>
              <w:bottom w:val="single" w:color="000000" w:sz="2" w:space="0"/>
              <w:right w:val="single" w:color="000000" w:sz="2" w:space="0"/>
            </w:tcBorders>
            <w:shd w:val="clear"/>
            <w:vAlign w:val="center"/>
          </w:tcPr>
          <w:p>
            <w:pPr>
              <w:pStyle w:val="8"/>
              <w:keepNext w:val="0"/>
              <w:keepLines w:val="0"/>
              <w:pageBreakBefore w:val="0"/>
              <w:widowControl/>
              <w:suppressLineNumbers w:val="0"/>
              <w:kinsoku/>
              <w:wordWrap/>
              <w:overflowPunct/>
              <w:topLinePunct w:val="0"/>
              <w:autoSpaceDE/>
              <w:autoSpaceDN/>
              <w:bidi w:val="0"/>
              <w:snapToGrid w:val="0"/>
              <w:spacing w:before="0" w:beforeAutospacing="0" w:after="0" w:afterAutospacing="0" w:line="456" w:lineRule="atLeast"/>
              <w:ind w:left="0" w:leftChars="0" w:right="0" w:rightChars="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城口县人民政府办公室关于印发城口县统筹城乡户籍制度改革转户居民退出农村宅基地办理程序的通知</w:t>
            </w:r>
          </w:p>
        </w:tc>
        <w:tc>
          <w:tcPr>
            <w:tcW w:w="1867" w:type="dxa"/>
            <w:tcBorders>
              <w:top w:val="single" w:color="000000" w:sz="2" w:space="0"/>
              <w:left w:val="single" w:color="000000" w:sz="2" w:space="0"/>
              <w:bottom w:val="single" w:color="000000" w:sz="2" w:space="0"/>
              <w:right w:val="single" w:color="000000" w:sz="2" w:space="0"/>
            </w:tcBorders>
            <w:shd w:val="clear"/>
            <w:vAlign w:val="center"/>
          </w:tcPr>
          <w:p>
            <w:pPr>
              <w:pStyle w:val="8"/>
              <w:keepNext w:val="0"/>
              <w:keepLines w:val="0"/>
              <w:pageBreakBefore w:val="0"/>
              <w:widowControl/>
              <w:suppressLineNumbers w:val="0"/>
              <w:kinsoku/>
              <w:wordWrap/>
              <w:overflowPunct/>
              <w:topLinePunct w:val="0"/>
              <w:autoSpaceDE/>
              <w:autoSpaceDN/>
              <w:bidi w:val="0"/>
              <w:snapToGrid w:val="0"/>
              <w:spacing w:before="0" w:beforeAutospacing="0" w:after="0" w:afterAutospacing="0" w:line="456" w:lineRule="atLeast"/>
              <w:textAlignment w:val="auto"/>
              <w:rPr>
                <w:rFonts w:hint="eastAsia" w:ascii="方正仿宋_GBK" w:hAnsi="方正仿宋_GBK" w:eastAsia="方正仿宋_GBK" w:cs="方正仿宋_GBK"/>
                <w:sz w:val="24"/>
                <w:szCs w:val="24"/>
              </w:rPr>
            </w:pPr>
          </w:p>
          <w:p>
            <w:pPr>
              <w:pStyle w:val="8"/>
              <w:keepNext w:val="0"/>
              <w:keepLines w:val="0"/>
              <w:pageBreakBefore w:val="0"/>
              <w:widowControl/>
              <w:suppressLineNumbers w:val="0"/>
              <w:kinsoku/>
              <w:wordWrap/>
              <w:overflowPunct/>
              <w:topLinePunct w:val="0"/>
              <w:autoSpaceDE/>
              <w:autoSpaceDN/>
              <w:bidi w:val="0"/>
              <w:snapToGrid w:val="0"/>
              <w:spacing w:before="0" w:beforeAutospacing="0" w:after="0" w:afterAutospacing="0" w:line="456" w:lineRule="atLeast"/>
              <w:ind w:left="0" w:leftChars="0" w:right="0" w:rightChars="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城办发〔2012〕16 号</w:t>
            </w:r>
          </w:p>
        </w:tc>
        <w:tc>
          <w:tcPr>
            <w:tcW w:w="1668" w:type="dxa"/>
            <w:tcBorders>
              <w:top w:val="single" w:color="000000" w:sz="2" w:space="0"/>
              <w:left w:val="single" w:color="000000" w:sz="2" w:space="0"/>
              <w:bottom w:val="single" w:color="000000" w:sz="2" w:space="0"/>
              <w:right w:val="single" w:color="000000" w:sz="2" w:space="0"/>
            </w:tcBorders>
            <w:shd w:val="clear"/>
            <w:vAlign w:val="center"/>
          </w:tcPr>
          <w:p>
            <w:pPr>
              <w:pStyle w:val="8"/>
              <w:keepNext w:val="0"/>
              <w:keepLines w:val="0"/>
              <w:pageBreakBefore w:val="0"/>
              <w:widowControl/>
              <w:suppressLineNumbers w:val="0"/>
              <w:kinsoku/>
              <w:wordWrap/>
              <w:overflowPunct/>
              <w:topLinePunct w:val="0"/>
              <w:autoSpaceDE/>
              <w:autoSpaceDN/>
              <w:bidi w:val="0"/>
              <w:snapToGrid w:val="0"/>
              <w:spacing w:before="0" w:beforeAutospacing="0" w:after="0" w:afterAutospacing="0" w:line="456" w:lineRule="atLeast"/>
              <w:textAlignment w:val="auto"/>
              <w:rPr>
                <w:rFonts w:hint="eastAsia" w:ascii="方正仿宋_GBK" w:hAnsi="方正仿宋_GBK" w:eastAsia="方正仿宋_GBK" w:cs="方正仿宋_GBK"/>
                <w:sz w:val="24"/>
                <w:szCs w:val="24"/>
              </w:rPr>
            </w:pPr>
          </w:p>
          <w:p>
            <w:pPr>
              <w:pStyle w:val="8"/>
              <w:keepNext w:val="0"/>
              <w:keepLines w:val="0"/>
              <w:pageBreakBefore w:val="0"/>
              <w:widowControl/>
              <w:suppressLineNumbers w:val="0"/>
              <w:kinsoku/>
              <w:wordWrap/>
              <w:overflowPunct/>
              <w:topLinePunct w:val="0"/>
              <w:autoSpaceDE/>
              <w:autoSpaceDN/>
              <w:bidi w:val="0"/>
              <w:snapToGrid w:val="0"/>
              <w:spacing w:before="0" w:beforeAutospacing="0" w:after="0" w:afterAutospacing="0" w:line="456" w:lineRule="atLeast"/>
              <w:ind w:left="0" w:leftChars="0" w:right="0" w:rightChars="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2012 年 2 月 15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000" w:hRule="atLeast"/>
        </w:trPr>
        <w:tc>
          <w:tcPr>
            <w:tcW w:w="1041" w:type="dxa"/>
            <w:tcBorders>
              <w:top w:val="single" w:color="000000" w:sz="2" w:space="0"/>
              <w:left w:val="single" w:color="000000" w:sz="2" w:space="0"/>
              <w:bottom w:val="single" w:color="000000" w:sz="2" w:space="0"/>
              <w:right w:val="single" w:color="000000" w:sz="2" w:space="0"/>
            </w:tcBorders>
            <w:shd w:val="clear"/>
            <w:vAlign w:val="center"/>
          </w:tcPr>
          <w:p>
            <w:pPr>
              <w:pStyle w:val="8"/>
              <w:keepNext w:val="0"/>
              <w:keepLines w:val="0"/>
              <w:pageBreakBefore w:val="0"/>
              <w:widowControl/>
              <w:suppressLineNumbers w:val="0"/>
              <w:kinsoku/>
              <w:wordWrap/>
              <w:overflowPunct/>
              <w:topLinePunct w:val="0"/>
              <w:autoSpaceDE/>
              <w:autoSpaceDN/>
              <w:bidi w:val="0"/>
              <w:snapToGrid w:val="0"/>
              <w:spacing w:before="0" w:beforeAutospacing="0" w:after="0" w:afterAutospacing="0" w:line="456" w:lineRule="atLeast"/>
              <w:jc w:val="center"/>
              <w:textAlignment w:val="auto"/>
              <w:rPr>
                <w:rFonts w:hint="eastAsia" w:ascii="方正仿宋_GBK" w:hAnsi="方正仿宋_GBK" w:eastAsia="方正仿宋_GBK" w:cs="方正仿宋_GBK"/>
                <w:sz w:val="24"/>
                <w:szCs w:val="24"/>
              </w:rPr>
            </w:pPr>
          </w:p>
          <w:p>
            <w:pPr>
              <w:pStyle w:val="8"/>
              <w:keepNext w:val="0"/>
              <w:keepLines w:val="0"/>
              <w:pageBreakBefore w:val="0"/>
              <w:widowControl/>
              <w:suppressLineNumbers w:val="0"/>
              <w:kinsoku/>
              <w:wordWrap/>
              <w:overflowPunct/>
              <w:topLinePunct w:val="0"/>
              <w:autoSpaceDE/>
              <w:autoSpaceDN/>
              <w:bidi w:val="0"/>
              <w:snapToGrid w:val="0"/>
              <w:spacing w:before="0" w:beforeAutospacing="0" w:after="0" w:afterAutospacing="0" w:line="456" w:lineRule="atLeast"/>
              <w:ind w:left="0" w:leftChars="0" w:right="0" w:rightChars="0"/>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10</w:t>
            </w:r>
          </w:p>
        </w:tc>
        <w:tc>
          <w:tcPr>
            <w:tcW w:w="3760" w:type="dxa"/>
            <w:tcBorders>
              <w:top w:val="single" w:color="000000" w:sz="2" w:space="0"/>
              <w:left w:val="single" w:color="000000" w:sz="2" w:space="0"/>
              <w:bottom w:val="single" w:color="000000" w:sz="2" w:space="0"/>
              <w:right w:val="single" w:color="000000" w:sz="2" w:space="0"/>
            </w:tcBorders>
            <w:shd w:val="clear"/>
            <w:vAlign w:val="center"/>
          </w:tcPr>
          <w:p>
            <w:pPr>
              <w:pStyle w:val="8"/>
              <w:keepNext w:val="0"/>
              <w:keepLines w:val="0"/>
              <w:pageBreakBefore w:val="0"/>
              <w:widowControl/>
              <w:suppressLineNumbers w:val="0"/>
              <w:kinsoku/>
              <w:wordWrap/>
              <w:overflowPunct/>
              <w:topLinePunct w:val="0"/>
              <w:autoSpaceDE/>
              <w:autoSpaceDN/>
              <w:bidi w:val="0"/>
              <w:snapToGrid w:val="0"/>
              <w:spacing w:before="0" w:beforeAutospacing="0" w:after="0" w:afterAutospacing="0" w:line="456" w:lineRule="atLeast"/>
              <w:ind w:left="0" w:leftChars="0" w:right="0" w:rightChars="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城口县人民政府办公室关于加强县城城郊结合部农村宅基地审批管理的通知</w:t>
            </w:r>
          </w:p>
        </w:tc>
        <w:tc>
          <w:tcPr>
            <w:tcW w:w="1867" w:type="dxa"/>
            <w:tcBorders>
              <w:top w:val="single" w:color="000000" w:sz="2" w:space="0"/>
              <w:left w:val="single" w:color="000000" w:sz="2" w:space="0"/>
              <w:bottom w:val="single" w:color="000000" w:sz="2" w:space="0"/>
              <w:right w:val="single" w:color="000000" w:sz="2" w:space="0"/>
            </w:tcBorders>
            <w:shd w:val="clear"/>
            <w:vAlign w:val="center"/>
          </w:tcPr>
          <w:p>
            <w:pPr>
              <w:pStyle w:val="8"/>
              <w:keepNext w:val="0"/>
              <w:keepLines w:val="0"/>
              <w:pageBreakBefore w:val="0"/>
              <w:widowControl/>
              <w:suppressLineNumbers w:val="0"/>
              <w:kinsoku/>
              <w:wordWrap/>
              <w:overflowPunct/>
              <w:topLinePunct w:val="0"/>
              <w:autoSpaceDE/>
              <w:autoSpaceDN/>
              <w:bidi w:val="0"/>
              <w:snapToGrid w:val="0"/>
              <w:spacing w:before="0" w:beforeAutospacing="0" w:after="0" w:afterAutospacing="0" w:line="456" w:lineRule="atLeast"/>
              <w:textAlignment w:val="auto"/>
              <w:rPr>
                <w:rFonts w:hint="eastAsia" w:ascii="方正仿宋_GBK" w:hAnsi="方正仿宋_GBK" w:eastAsia="方正仿宋_GBK" w:cs="方正仿宋_GBK"/>
                <w:sz w:val="24"/>
                <w:szCs w:val="24"/>
              </w:rPr>
            </w:pPr>
          </w:p>
          <w:p>
            <w:pPr>
              <w:pStyle w:val="8"/>
              <w:keepNext w:val="0"/>
              <w:keepLines w:val="0"/>
              <w:pageBreakBefore w:val="0"/>
              <w:widowControl/>
              <w:suppressLineNumbers w:val="0"/>
              <w:kinsoku/>
              <w:wordWrap/>
              <w:overflowPunct/>
              <w:topLinePunct w:val="0"/>
              <w:autoSpaceDE/>
              <w:autoSpaceDN/>
              <w:bidi w:val="0"/>
              <w:snapToGrid w:val="0"/>
              <w:spacing w:before="0" w:beforeAutospacing="0" w:after="0" w:afterAutospacing="0" w:line="456" w:lineRule="atLeast"/>
              <w:ind w:left="0" w:leftChars="0" w:right="0" w:rightChars="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城办发〔2011〕126 号</w:t>
            </w:r>
          </w:p>
        </w:tc>
        <w:tc>
          <w:tcPr>
            <w:tcW w:w="1668" w:type="dxa"/>
            <w:tcBorders>
              <w:top w:val="single" w:color="000000" w:sz="2" w:space="0"/>
              <w:left w:val="single" w:color="000000" w:sz="2" w:space="0"/>
              <w:bottom w:val="single" w:color="000000" w:sz="2" w:space="0"/>
              <w:right w:val="single" w:color="000000" w:sz="2" w:space="0"/>
            </w:tcBorders>
            <w:shd w:val="clear"/>
            <w:vAlign w:val="center"/>
          </w:tcPr>
          <w:p>
            <w:pPr>
              <w:pStyle w:val="8"/>
              <w:keepNext w:val="0"/>
              <w:keepLines w:val="0"/>
              <w:pageBreakBefore w:val="0"/>
              <w:widowControl/>
              <w:suppressLineNumbers w:val="0"/>
              <w:kinsoku/>
              <w:wordWrap/>
              <w:overflowPunct/>
              <w:topLinePunct w:val="0"/>
              <w:autoSpaceDE/>
              <w:autoSpaceDN/>
              <w:bidi w:val="0"/>
              <w:snapToGrid w:val="0"/>
              <w:spacing w:before="0" w:beforeAutospacing="0" w:after="0" w:afterAutospacing="0" w:line="456" w:lineRule="atLeast"/>
              <w:textAlignment w:val="auto"/>
              <w:rPr>
                <w:rFonts w:hint="eastAsia" w:ascii="方正仿宋_GBK" w:hAnsi="方正仿宋_GBK" w:eastAsia="方正仿宋_GBK" w:cs="方正仿宋_GBK"/>
                <w:sz w:val="24"/>
                <w:szCs w:val="24"/>
              </w:rPr>
            </w:pPr>
          </w:p>
          <w:p>
            <w:pPr>
              <w:pStyle w:val="8"/>
              <w:keepNext w:val="0"/>
              <w:keepLines w:val="0"/>
              <w:pageBreakBefore w:val="0"/>
              <w:widowControl/>
              <w:suppressLineNumbers w:val="0"/>
              <w:kinsoku/>
              <w:wordWrap/>
              <w:overflowPunct/>
              <w:topLinePunct w:val="0"/>
              <w:autoSpaceDE/>
              <w:autoSpaceDN/>
              <w:bidi w:val="0"/>
              <w:snapToGrid w:val="0"/>
              <w:spacing w:before="0" w:beforeAutospacing="0" w:after="0" w:afterAutospacing="0" w:line="456" w:lineRule="atLeast"/>
              <w:ind w:left="0" w:leftChars="0" w:right="0" w:rightChars="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2011 年 6 月 9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00" w:hRule="atLeast"/>
        </w:trPr>
        <w:tc>
          <w:tcPr>
            <w:tcW w:w="1041" w:type="dxa"/>
            <w:tcBorders>
              <w:top w:val="single" w:color="000000" w:sz="2" w:space="0"/>
              <w:left w:val="single" w:color="000000" w:sz="2" w:space="0"/>
              <w:bottom w:val="single" w:color="000000" w:sz="2" w:space="0"/>
              <w:right w:val="single" w:color="000000" w:sz="2" w:space="0"/>
            </w:tcBorders>
            <w:shd w:val="clear"/>
            <w:vAlign w:val="center"/>
          </w:tcPr>
          <w:p>
            <w:pPr>
              <w:pStyle w:val="8"/>
              <w:keepNext w:val="0"/>
              <w:keepLines w:val="0"/>
              <w:pageBreakBefore w:val="0"/>
              <w:widowControl/>
              <w:suppressLineNumbers w:val="0"/>
              <w:kinsoku/>
              <w:wordWrap/>
              <w:overflowPunct/>
              <w:topLinePunct w:val="0"/>
              <w:autoSpaceDE/>
              <w:autoSpaceDN/>
              <w:bidi w:val="0"/>
              <w:snapToGrid w:val="0"/>
              <w:spacing w:before="0" w:beforeAutospacing="0" w:after="0" w:afterAutospacing="0" w:line="456" w:lineRule="atLeast"/>
              <w:jc w:val="center"/>
              <w:textAlignment w:val="auto"/>
              <w:rPr>
                <w:rFonts w:hint="eastAsia" w:ascii="方正仿宋_GBK" w:hAnsi="方正仿宋_GBK" w:eastAsia="方正仿宋_GBK" w:cs="方正仿宋_GBK"/>
                <w:sz w:val="24"/>
                <w:szCs w:val="24"/>
              </w:rPr>
            </w:pPr>
          </w:p>
          <w:p>
            <w:pPr>
              <w:pStyle w:val="8"/>
              <w:keepNext w:val="0"/>
              <w:keepLines w:val="0"/>
              <w:pageBreakBefore w:val="0"/>
              <w:widowControl/>
              <w:suppressLineNumbers w:val="0"/>
              <w:kinsoku/>
              <w:wordWrap/>
              <w:overflowPunct/>
              <w:topLinePunct w:val="0"/>
              <w:autoSpaceDE/>
              <w:autoSpaceDN/>
              <w:bidi w:val="0"/>
              <w:snapToGrid w:val="0"/>
              <w:spacing w:before="0" w:beforeAutospacing="0" w:after="0" w:afterAutospacing="0" w:line="456" w:lineRule="atLeast"/>
              <w:ind w:left="0" w:leftChars="0" w:right="0" w:rightChars="0"/>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11</w:t>
            </w:r>
          </w:p>
        </w:tc>
        <w:tc>
          <w:tcPr>
            <w:tcW w:w="3760" w:type="dxa"/>
            <w:tcBorders>
              <w:top w:val="single" w:color="000000" w:sz="2" w:space="0"/>
              <w:left w:val="single" w:color="000000" w:sz="2" w:space="0"/>
              <w:bottom w:val="single" w:color="000000" w:sz="2" w:space="0"/>
              <w:right w:val="single" w:color="000000" w:sz="2" w:space="0"/>
            </w:tcBorders>
            <w:shd w:val="clear"/>
            <w:vAlign w:val="center"/>
          </w:tcPr>
          <w:p>
            <w:pPr>
              <w:pStyle w:val="8"/>
              <w:keepNext w:val="0"/>
              <w:keepLines w:val="0"/>
              <w:pageBreakBefore w:val="0"/>
              <w:widowControl/>
              <w:suppressLineNumbers w:val="0"/>
              <w:kinsoku/>
              <w:wordWrap/>
              <w:overflowPunct/>
              <w:topLinePunct w:val="0"/>
              <w:autoSpaceDE/>
              <w:autoSpaceDN/>
              <w:bidi w:val="0"/>
              <w:snapToGrid w:val="0"/>
              <w:spacing w:before="0" w:beforeAutospacing="0" w:after="0" w:afterAutospacing="0" w:line="456" w:lineRule="atLeast"/>
              <w:ind w:left="0" w:leftChars="0" w:right="0" w:rightChars="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城口县人民政府办公室关于进一步完善设施农用地管理支持设施农业健康发展的通知</w:t>
            </w:r>
          </w:p>
        </w:tc>
        <w:tc>
          <w:tcPr>
            <w:tcW w:w="1867" w:type="dxa"/>
            <w:tcBorders>
              <w:top w:val="single" w:color="000000" w:sz="2" w:space="0"/>
              <w:left w:val="single" w:color="000000" w:sz="2" w:space="0"/>
              <w:bottom w:val="single" w:color="000000" w:sz="2" w:space="0"/>
              <w:right w:val="single" w:color="000000" w:sz="2" w:space="0"/>
            </w:tcBorders>
            <w:shd w:val="clear"/>
            <w:vAlign w:val="center"/>
          </w:tcPr>
          <w:p>
            <w:pPr>
              <w:pStyle w:val="8"/>
              <w:keepNext w:val="0"/>
              <w:keepLines w:val="0"/>
              <w:pageBreakBefore w:val="0"/>
              <w:widowControl/>
              <w:suppressLineNumbers w:val="0"/>
              <w:kinsoku/>
              <w:wordWrap/>
              <w:overflowPunct/>
              <w:topLinePunct w:val="0"/>
              <w:autoSpaceDE/>
              <w:autoSpaceDN/>
              <w:bidi w:val="0"/>
              <w:snapToGrid w:val="0"/>
              <w:spacing w:before="0" w:beforeAutospacing="0" w:after="0" w:afterAutospacing="0" w:line="456" w:lineRule="atLeast"/>
              <w:textAlignment w:val="auto"/>
              <w:rPr>
                <w:rFonts w:hint="eastAsia" w:ascii="方正仿宋_GBK" w:hAnsi="方正仿宋_GBK" w:eastAsia="方正仿宋_GBK" w:cs="方正仿宋_GBK"/>
                <w:sz w:val="24"/>
                <w:szCs w:val="24"/>
              </w:rPr>
            </w:pPr>
          </w:p>
          <w:p>
            <w:pPr>
              <w:pStyle w:val="8"/>
              <w:keepNext w:val="0"/>
              <w:keepLines w:val="0"/>
              <w:pageBreakBefore w:val="0"/>
              <w:widowControl/>
              <w:suppressLineNumbers w:val="0"/>
              <w:kinsoku/>
              <w:wordWrap/>
              <w:overflowPunct/>
              <w:topLinePunct w:val="0"/>
              <w:autoSpaceDE/>
              <w:autoSpaceDN/>
              <w:bidi w:val="0"/>
              <w:snapToGrid w:val="0"/>
              <w:spacing w:before="0" w:beforeAutospacing="0" w:after="0" w:afterAutospacing="0" w:line="456" w:lineRule="atLeast"/>
              <w:ind w:left="0" w:leftChars="0" w:right="0" w:rightChars="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城府办发〔2017〕204 号</w:t>
            </w:r>
          </w:p>
        </w:tc>
        <w:tc>
          <w:tcPr>
            <w:tcW w:w="1668" w:type="dxa"/>
            <w:tcBorders>
              <w:top w:val="single" w:color="000000" w:sz="2" w:space="0"/>
              <w:left w:val="single" w:color="000000" w:sz="2" w:space="0"/>
              <w:bottom w:val="single" w:color="000000" w:sz="2" w:space="0"/>
              <w:right w:val="single" w:color="000000" w:sz="2" w:space="0"/>
            </w:tcBorders>
            <w:shd w:val="clear"/>
            <w:vAlign w:val="center"/>
          </w:tcPr>
          <w:p>
            <w:pPr>
              <w:pStyle w:val="8"/>
              <w:keepNext w:val="0"/>
              <w:keepLines w:val="0"/>
              <w:pageBreakBefore w:val="0"/>
              <w:widowControl/>
              <w:suppressLineNumbers w:val="0"/>
              <w:kinsoku/>
              <w:wordWrap/>
              <w:overflowPunct/>
              <w:topLinePunct w:val="0"/>
              <w:autoSpaceDE/>
              <w:autoSpaceDN/>
              <w:bidi w:val="0"/>
              <w:snapToGrid w:val="0"/>
              <w:spacing w:before="0" w:beforeAutospacing="0" w:after="0" w:afterAutospacing="0" w:line="456" w:lineRule="atLeas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2017 年 12 月 15</w:t>
            </w:r>
          </w:p>
          <w:p>
            <w:pPr>
              <w:pStyle w:val="8"/>
              <w:keepNext w:val="0"/>
              <w:keepLines w:val="0"/>
              <w:pageBreakBefore w:val="0"/>
              <w:widowControl/>
              <w:suppressLineNumbers w:val="0"/>
              <w:kinsoku/>
              <w:wordWrap/>
              <w:overflowPunct/>
              <w:topLinePunct w:val="0"/>
              <w:autoSpaceDE/>
              <w:autoSpaceDN/>
              <w:bidi w:val="0"/>
              <w:snapToGrid w:val="0"/>
              <w:spacing w:before="0" w:beforeAutospacing="0" w:after="0" w:afterAutospacing="0" w:line="456" w:lineRule="atLeast"/>
              <w:ind w:left="0" w:leftChars="0" w:right="0" w:rightChars="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00" w:hRule="atLeast"/>
        </w:trPr>
        <w:tc>
          <w:tcPr>
            <w:tcW w:w="1041" w:type="dxa"/>
            <w:tcBorders>
              <w:top w:val="single" w:color="000000" w:sz="2" w:space="0"/>
              <w:left w:val="single" w:color="000000" w:sz="2" w:space="0"/>
              <w:bottom w:val="single" w:color="000000" w:sz="2" w:space="0"/>
              <w:right w:val="single" w:color="000000" w:sz="2" w:space="0"/>
            </w:tcBorders>
            <w:shd w:val="clear"/>
            <w:vAlign w:val="center"/>
          </w:tcPr>
          <w:p>
            <w:pPr>
              <w:pStyle w:val="8"/>
              <w:keepNext w:val="0"/>
              <w:keepLines w:val="0"/>
              <w:pageBreakBefore w:val="0"/>
              <w:widowControl/>
              <w:suppressLineNumbers w:val="0"/>
              <w:kinsoku/>
              <w:wordWrap/>
              <w:overflowPunct/>
              <w:topLinePunct w:val="0"/>
              <w:autoSpaceDE/>
              <w:autoSpaceDN/>
              <w:bidi w:val="0"/>
              <w:snapToGrid w:val="0"/>
              <w:spacing w:before="0" w:beforeAutospacing="0" w:after="0" w:afterAutospacing="0" w:line="456" w:lineRule="atLeast"/>
              <w:jc w:val="center"/>
              <w:textAlignment w:val="auto"/>
              <w:rPr>
                <w:rFonts w:hint="eastAsia" w:ascii="方正仿宋_GBK" w:hAnsi="方正仿宋_GBK" w:eastAsia="方正仿宋_GBK" w:cs="方正仿宋_GBK"/>
                <w:sz w:val="24"/>
                <w:szCs w:val="24"/>
              </w:rPr>
            </w:pPr>
          </w:p>
          <w:p>
            <w:pPr>
              <w:pStyle w:val="8"/>
              <w:keepNext w:val="0"/>
              <w:keepLines w:val="0"/>
              <w:pageBreakBefore w:val="0"/>
              <w:widowControl/>
              <w:suppressLineNumbers w:val="0"/>
              <w:kinsoku/>
              <w:wordWrap/>
              <w:overflowPunct/>
              <w:topLinePunct w:val="0"/>
              <w:autoSpaceDE/>
              <w:autoSpaceDN/>
              <w:bidi w:val="0"/>
              <w:snapToGrid w:val="0"/>
              <w:spacing w:before="0" w:beforeAutospacing="0" w:after="0" w:afterAutospacing="0" w:line="456" w:lineRule="atLeast"/>
              <w:ind w:left="0" w:leftChars="0" w:right="0" w:rightChars="0"/>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12</w:t>
            </w:r>
          </w:p>
        </w:tc>
        <w:tc>
          <w:tcPr>
            <w:tcW w:w="3760" w:type="dxa"/>
            <w:tcBorders>
              <w:top w:val="single" w:color="000000" w:sz="2" w:space="0"/>
              <w:left w:val="single" w:color="000000" w:sz="2" w:space="0"/>
              <w:bottom w:val="single" w:color="000000" w:sz="2" w:space="0"/>
              <w:right w:val="single" w:color="000000" w:sz="2" w:space="0"/>
            </w:tcBorders>
            <w:shd w:val="clear"/>
            <w:vAlign w:val="center"/>
          </w:tcPr>
          <w:p>
            <w:pPr>
              <w:pStyle w:val="8"/>
              <w:keepNext w:val="0"/>
              <w:keepLines w:val="0"/>
              <w:pageBreakBefore w:val="0"/>
              <w:widowControl/>
              <w:suppressLineNumbers w:val="0"/>
              <w:kinsoku/>
              <w:wordWrap/>
              <w:overflowPunct/>
              <w:topLinePunct w:val="0"/>
              <w:autoSpaceDE/>
              <w:autoSpaceDN/>
              <w:bidi w:val="0"/>
              <w:snapToGrid w:val="0"/>
              <w:spacing w:before="0" w:beforeAutospacing="0" w:after="0" w:afterAutospacing="0" w:line="456" w:lineRule="atLeas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城口县人民政府办公室关于印发城口县城镇廉租住房管理暂行办</w:t>
            </w:r>
          </w:p>
          <w:p>
            <w:pPr>
              <w:pStyle w:val="8"/>
              <w:keepNext w:val="0"/>
              <w:keepLines w:val="0"/>
              <w:pageBreakBefore w:val="0"/>
              <w:widowControl/>
              <w:suppressLineNumbers w:val="0"/>
              <w:kinsoku/>
              <w:wordWrap/>
              <w:overflowPunct/>
              <w:topLinePunct w:val="0"/>
              <w:autoSpaceDE/>
              <w:autoSpaceDN/>
              <w:bidi w:val="0"/>
              <w:snapToGrid w:val="0"/>
              <w:spacing w:before="0" w:beforeAutospacing="0" w:after="0" w:afterAutospacing="0" w:line="456" w:lineRule="atLeast"/>
              <w:ind w:left="0" w:leftChars="0" w:right="0" w:rightChars="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法的通知</w:t>
            </w:r>
          </w:p>
        </w:tc>
        <w:tc>
          <w:tcPr>
            <w:tcW w:w="1867" w:type="dxa"/>
            <w:tcBorders>
              <w:top w:val="single" w:color="000000" w:sz="2" w:space="0"/>
              <w:left w:val="single" w:color="000000" w:sz="2" w:space="0"/>
              <w:bottom w:val="single" w:color="000000" w:sz="2" w:space="0"/>
              <w:right w:val="single" w:color="000000" w:sz="2" w:space="0"/>
            </w:tcBorders>
            <w:shd w:val="clear"/>
            <w:vAlign w:val="center"/>
          </w:tcPr>
          <w:p>
            <w:pPr>
              <w:pStyle w:val="8"/>
              <w:keepNext w:val="0"/>
              <w:keepLines w:val="0"/>
              <w:pageBreakBefore w:val="0"/>
              <w:widowControl/>
              <w:suppressLineNumbers w:val="0"/>
              <w:kinsoku/>
              <w:wordWrap/>
              <w:overflowPunct/>
              <w:topLinePunct w:val="0"/>
              <w:autoSpaceDE/>
              <w:autoSpaceDN/>
              <w:bidi w:val="0"/>
              <w:snapToGrid w:val="0"/>
              <w:spacing w:before="0" w:beforeAutospacing="0" w:after="0" w:afterAutospacing="0" w:line="456" w:lineRule="atLeast"/>
              <w:textAlignment w:val="auto"/>
              <w:rPr>
                <w:rFonts w:hint="eastAsia" w:ascii="方正仿宋_GBK" w:hAnsi="方正仿宋_GBK" w:eastAsia="方正仿宋_GBK" w:cs="方正仿宋_GBK"/>
                <w:sz w:val="24"/>
                <w:szCs w:val="24"/>
              </w:rPr>
            </w:pPr>
          </w:p>
          <w:p>
            <w:pPr>
              <w:pStyle w:val="8"/>
              <w:keepNext w:val="0"/>
              <w:keepLines w:val="0"/>
              <w:pageBreakBefore w:val="0"/>
              <w:widowControl/>
              <w:suppressLineNumbers w:val="0"/>
              <w:kinsoku/>
              <w:wordWrap/>
              <w:overflowPunct/>
              <w:topLinePunct w:val="0"/>
              <w:autoSpaceDE/>
              <w:autoSpaceDN/>
              <w:bidi w:val="0"/>
              <w:snapToGrid w:val="0"/>
              <w:spacing w:before="0" w:beforeAutospacing="0" w:after="0" w:afterAutospacing="0" w:line="456" w:lineRule="atLeast"/>
              <w:ind w:left="0" w:leftChars="0" w:right="0" w:rightChars="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城办发〔2009〕159 号</w:t>
            </w:r>
          </w:p>
        </w:tc>
        <w:tc>
          <w:tcPr>
            <w:tcW w:w="1668" w:type="dxa"/>
            <w:tcBorders>
              <w:top w:val="single" w:color="000000" w:sz="2" w:space="0"/>
              <w:left w:val="single" w:color="000000" w:sz="2" w:space="0"/>
              <w:bottom w:val="single" w:color="000000" w:sz="2" w:space="0"/>
              <w:right w:val="single" w:color="000000" w:sz="2" w:space="0"/>
            </w:tcBorders>
            <w:shd w:val="clear"/>
            <w:vAlign w:val="center"/>
          </w:tcPr>
          <w:p>
            <w:pPr>
              <w:pStyle w:val="8"/>
              <w:keepNext w:val="0"/>
              <w:keepLines w:val="0"/>
              <w:pageBreakBefore w:val="0"/>
              <w:widowControl/>
              <w:suppressLineNumbers w:val="0"/>
              <w:kinsoku/>
              <w:wordWrap/>
              <w:overflowPunct/>
              <w:topLinePunct w:val="0"/>
              <w:autoSpaceDE/>
              <w:autoSpaceDN/>
              <w:bidi w:val="0"/>
              <w:snapToGrid w:val="0"/>
              <w:spacing w:before="0" w:beforeAutospacing="0" w:after="0" w:afterAutospacing="0" w:line="456" w:lineRule="atLeas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2009 年 10 月 10</w:t>
            </w:r>
          </w:p>
          <w:p>
            <w:pPr>
              <w:pStyle w:val="8"/>
              <w:keepNext w:val="0"/>
              <w:keepLines w:val="0"/>
              <w:pageBreakBefore w:val="0"/>
              <w:widowControl/>
              <w:suppressLineNumbers w:val="0"/>
              <w:kinsoku/>
              <w:wordWrap/>
              <w:overflowPunct/>
              <w:topLinePunct w:val="0"/>
              <w:autoSpaceDE/>
              <w:autoSpaceDN/>
              <w:bidi w:val="0"/>
              <w:snapToGrid w:val="0"/>
              <w:spacing w:before="0" w:beforeAutospacing="0" w:after="0" w:afterAutospacing="0" w:line="456" w:lineRule="atLeast"/>
              <w:ind w:left="0" w:leftChars="0" w:right="0" w:rightChars="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日</w:t>
            </w:r>
          </w:p>
        </w:tc>
      </w:tr>
    </w:tbl>
    <w:p>
      <w:pPr>
        <w:pStyle w:val="8"/>
        <w:keepNext w:val="0"/>
        <w:keepLines w:val="0"/>
        <w:widowControl/>
        <w:suppressLineNumbers w:val="0"/>
        <w:spacing w:before="0" w:beforeAutospacing="0" w:after="0" w:afterAutospacing="0" w:line="240" w:lineRule="auto"/>
        <w:rPr>
          <w:rFonts w:hint="eastAsia" w:ascii="方正仿宋_GBK" w:hAnsi="方正仿宋_GBK" w:eastAsia="方正仿宋_GBK" w:cs="方正仿宋_GBK"/>
          <w:sz w:val="24"/>
          <w:szCs w:val="24"/>
        </w:rPr>
      </w:pPr>
    </w:p>
    <w:p>
      <w:pPr>
        <w:pStyle w:val="2"/>
        <w:spacing w:after="0"/>
        <w:rPr>
          <w:rFonts w:hint="eastAsia" w:ascii="方正仿宋_GBK" w:hAnsi="方正仿宋_GBK" w:eastAsia="方正仿宋_GBK" w:cs="方正仿宋_GBK"/>
          <w:spacing w:val="4"/>
          <w:sz w:val="24"/>
          <w:szCs w:val="24"/>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TimesNewRoman">
    <w:altName w:val="Times New Roman"/>
    <w:panose1 w:val="00000000000000000000"/>
    <w:charset w:val="00"/>
    <w:family w:val="roman"/>
    <w:pitch w:val="default"/>
    <w:sig w:usb0="00000000" w:usb1="00000000" w:usb2="00000000"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1067" w:leftChars="508" w:firstLine="10115" w:firstLineChars="3161"/>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eastAsia="zh-CN"/>
      </w:rPr>
      <w:t>重庆市城口县人民政府办公室</w:t>
    </w:r>
    <w:r>
      <w:rPr>
        <w:rFonts w:hint="eastAsia" w:ascii="宋体" w:hAnsi="宋体" w:eastAsia="宋体" w:cs="宋体"/>
        <w:b/>
        <w:bCs/>
        <w:color w:val="005192"/>
        <w:sz w:val="28"/>
        <w:szCs w:val="44"/>
        <w:lang w:val="en-US" w:eastAsia="zh-CN"/>
      </w:rPr>
      <w:t xml:space="preserve">发布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0" r="0" b="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ClIsuz9wEAAMsDAAAOAAAAZHJzL2Uyb0RvYy54bWytU02O0zAU&#10;3iNxB8t7mjTTlhI1ncVUwwZBJeAArmMnlvwnP0/TXoILILGDFUv23IbhGDw7YRi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viD4QPEl8IZkoKGamUTfVaz4yuI2BdLf5ekZeuuldb5CrUlQ0Mr/BI0Q19K9AOG&#10;xiM3sB0lTHdoeB5DhgSnVZu2JyAI3eFKB3JkySblcv6iSqSx3V9lqfeOQT/W5dRoIKMivgmtDHIu&#10;0zft1jahi+zDiUEScpQuRQfXnrOiRZrhHeemkx+Tie7PMb7/Bre/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cR5KzUAAAACAEAAA8AAAAAAAAAAQAgAAAAIgAAAGRycy9kb3ducmV2LnhtbFBLAQIU&#10;ABQAAAAIAIdO4kClIsuz9wEAAMsDAAAOAAAAAAAAAAEAIAAAACMBAABkcnMvZTJvRG9jLnhtbFBL&#10;BQYAAAAABgAGAFkBAACMBQ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Hans"/>
      </w:rPr>
    </w:pPr>
    <w:r>
      <w:rPr>
        <w:rFonts w:hint="eastAsia" w:ascii="宋体" w:hAnsi="宋体" w:eastAsia="宋体" w:cs="宋体"/>
        <w:b/>
        <w:bCs/>
        <w:color w:val="005192"/>
        <w:sz w:val="32"/>
        <w:lang w:val="en-US" w:eastAsia="zh-CN"/>
      </w:rPr>
      <w:t xml:space="preserve">       </w: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重庆市城口县人民政府行政</w:t>
    </w:r>
    <w:r>
      <w:rPr>
        <w:rFonts w:hint="eastAsia" w:ascii="宋体" w:hAnsi="宋体" w:eastAsia="宋体" w:cs="宋体"/>
        <w:b/>
        <w:bCs/>
        <w:color w:val="005192"/>
        <w:sz w:val="32"/>
        <w:szCs w:val="32"/>
        <w:lang w:val="en-US" w:eastAsia="zh-Hans"/>
      </w:rPr>
      <w:t>规范性文件</w: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wNmFlZTAxYzlkNmVhODQzMTI1NjdkMDRkYjdiOWEifQ=="/>
  </w:docVars>
  <w:rsids>
    <w:rsidRoot w:val="3AD42F57"/>
    <w:rsid w:val="001A0D6F"/>
    <w:rsid w:val="04A13CAC"/>
    <w:rsid w:val="0C48643B"/>
    <w:rsid w:val="0F702710"/>
    <w:rsid w:val="15B17B2F"/>
    <w:rsid w:val="16873CDF"/>
    <w:rsid w:val="2196617B"/>
    <w:rsid w:val="31986A4D"/>
    <w:rsid w:val="3AD42F57"/>
    <w:rsid w:val="495A381D"/>
    <w:rsid w:val="4DF5541E"/>
    <w:rsid w:val="50983FCB"/>
    <w:rsid w:val="51F80501"/>
    <w:rsid w:val="5386126D"/>
    <w:rsid w:val="6AE14DD0"/>
    <w:rsid w:val="6B835DA5"/>
    <w:rsid w:val="7E4B24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1"/>
    <w:pPr>
      <w:spacing w:line="678" w:lineRule="exact"/>
      <w:ind w:left="219" w:right="378"/>
      <w:jc w:val="center"/>
      <w:outlineLvl w:val="0"/>
    </w:pPr>
    <w:rPr>
      <w:rFonts w:ascii="方正小标宋_GBK" w:hAnsi="方正小标宋_GBK" w:eastAsia="方正小标宋_GBK" w:cs="方正小标宋_GBK"/>
      <w:sz w:val="44"/>
      <w:szCs w:val="44"/>
      <w:lang w:val="zh-CN" w:eastAsia="zh-CN" w:bidi="zh-CN"/>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widowControl w:val="0"/>
      <w:spacing w:after="120"/>
      <w:jc w:val="both"/>
    </w:pPr>
    <w:rPr>
      <w:rFonts w:ascii="Times New Roman" w:hAnsi="Times New Roman" w:eastAsia="宋体" w:cs="Times New Roman"/>
      <w:kern w:val="2"/>
      <w:sz w:val="21"/>
      <w:szCs w:val="24"/>
      <w:lang w:val="en-US" w:eastAsia="zh-CN" w:bidi="ar-SA"/>
    </w:rPr>
  </w:style>
  <w:style w:type="paragraph" w:styleId="4">
    <w:name w:val="annotation text"/>
    <w:qFormat/>
    <w:uiPriority w:val="0"/>
    <w:pPr>
      <w:widowControl w:val="0"/>
      <w:jc w:val="left"/>
    </w:pPr>
    <w:rPr>
      <w:rFonts w:asciiTheme="minorHAnsi" w:hAnsiTheme="minorHAnsi" w:eastAsiaTheme="minorEastAsia" w:cstheme="minorBidi"/>
      <w:kern w:val="2"/>
      <w:sz w:val="21"/>
      <w:szCs w:val="24"/>
      <w:lang w:val="en-US" w:eastAsia="zh-CN" w:bidi="ar-SA"/>
    </w:rPr>
  </w:style>
  <w:style w:type="paragraph" w:styleId="5">
    <w:name w:val="Plain Text"/>
    <w:basedOn w:val="1"/>
    <w:qFormat/>
    <w:uiPriority w:val="0"/>
    <w:rPr>
      <w:rFonts w:ascii="宋体" w:hAnsi="Courier New" w:cs="Courier New"/>
      <w:szCs w:val="21"/>
    </w:rPr>
  </w:style>
  <w:style w:type="paragraph" w:styleId="6">
    <w:name w:val="footer"/>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 w:type="paragraph" w:styleId="7">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heme="minorHAnsi" w:hAnsiTheme="minorHAnsi" w:eastAsiaTheme="minorEastAsia" w:cstheme="minorBidi"/>
      <w:kern w:val="2"/>
      <w:sz w:val="18"/>
      <w:szCs w:val="24"/>
      <w:lang w:val="en-US" w:eastAsia="zh-CN" w:bidi="ar-SA"/>
    </w:rPr>
  </w:style>
  <w:style w:type="paragraph" w:styleId="8">
    <w:name w:val="Normal (Web)"/>
    <w:basedOn w:val="1"/>
    <w:qFormat/>
    <w:uiPriority w:val="0"/>
    <w:pPr>
      <w:widowControl w:val="0"/>
      <w:spacing w:before="0" w:beforeAutospacing="1" w:after="0" w:afterAutospacing="1"/>
      <w:ind w:left="0" w:right="0"/>
      <w:jc w:val="left"/>
    </w:pPr>
    <w:rPr>
      <w:rFonts w:asciiTheme="minorHAnsi" w:hAnsiTheme="minorHAnsi" w:eastAsiaTheme="minorEastAsia" w:cstheme="minorBidi"/>
      <w:kern w:val="0"/>
      <w:sz w:val="24"/>
      <w:szCs w:val="24"/>
      <w:lang w:val="en-US" w:eastAsia="zh-CN" w:bidi="ar"/>
    </w:rPr>
  </w:style>
  <w:style w:type="character" w:styleId="11">
    <w:name w:val="Strong"/>
    <w:basedOn w:val="10"/>
    <w:qFormat/>
    <w:uiPriority w:val="22"/>
    <w:rPr>
      <w:b/>
      <w:bCs/>
    </w:rPr>
  </w:style>
  <w:style w:type="paragraph" w:customStyle="1" w:styleId="12">
    <w:name w:val="默认"/>
    <w:qFormat/>
    <w:uiPriority w:val="0"/>
    <w:rPr>
      <w:rFonts w:ascii="Helvetica" w:hAnsi="Helvetica" w:eastAsia="Helvetica" w:cs="Helvetica"/>
      <w:color w:val="000000"/>
      <w:sz w:val="22"/>
      <w:szCs w:val="22"/>
      <w:lang w:val="en-US" w:eastAsia="zh-CN" w:bidi="ar-SA"/>
    </w:rPr>
  </w:style>
  <w:style w:type="character" w:customStyle="1" w:styleId="13">
    <w:name w:val="fontstyle01"/>
    <w:qFormat/>
    <w:uiPriority w:val="0"/>
    <w:rPr>
      <w:rFonts w:ascii="仿宋_GB2312" w:eastAsia="仿宋_GB2312"/>
      <w:color w:val="000000"/>
      <w:sz w:val="32"/>
    </w:rPr>
  </w:style>
  <w:style w:type="character" w:customStyle="1" w:styleId="14">
    <w:name w:val="fontstyle11"/>
    <w:qFormat/>
    <w:uiPriority w:val="0"/>
    <w:rPr>
      <w:rFonts w:ascii="TimesNewRoman" w:hAnsi="TimesNewRoman"/>
      <w:color w:val="000000"/>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649</Words>
  <Characters>701</Characters>
  <Lines>0</Lines>
  <Paragraphs>0</Paragraphs>
  <TotalTime>2</TotalTime>
  <ScaleCrop>false</ScaleCrop>
  <LinksUpToDate>false</LinksUpToDate>
  <CharactersWithSpaces>706</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2022-06-08T03:40:00Z</dcterms:created>
  <dc:creator>Administrator</dc:creator>
  <cp:lastModifiedBy>Administrator</cp:lastModifiedBy>
  <dcterms:modified xsi:type="dcterms:W3CDTF">2022-06-09T09:02:28Z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83CFACD4D7A94DD58F290092301CC7EA</vt:lpwstr>
  </property>
</Properties>
</file>