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7C4DB">
      <w:pPr>
        <w:spacing w:line="579" w:lineRule="exact"/>
        <w:ind w:firstLine="880" w:firstLineChars="200"/>
        <w:jc w:val="center"/>
        <w:rPr>
          <w:rFonts w:ascii="Times New Roman" w:hAnsi="Times New Roman" w:eastAsia="方正小标宋_GBK"/>
          <w:sz w:val="44"/>
          <w:szCs w:val="44"/>
        </w:rPr>
      </w:pPr>
      <w:r>
        <w:rPr>
          <w:rFonts w:hint="eastAsia" w:ascii="Times New Roman" w:hAnsi="Times New Roman" w:eastAsia="方正小标宋_GBK"/>
          <w:sz w:val="44"/>
          <w:szCs w:val="44"/>
        </w:rPr>
        <w:t>城口县河鱼乡</w:t>
      </w:r>
      <w:r>
        <w:rPr>
          <w:rFonts w:hint="eastAsia" w:eastAsia="方正小标宋_GBK"/>
          <w:sz w:val="44"/>
          <w:szCs w:val="44"/>
          <w:lang w:val="en-US" w:eastAsia="zh-CN"/>
        </w:rPr>
        <w:t>新时代文明实践服务中心</w:t>
      </w:r>
      <w:r>
        <w:rPr>
          <w:rFonts w:hint="eastAsia" w:eastAsia="方正小标宋_GBK"/>
          <w:sz w:val="44"/>
          <w:szCs w:val="44"/>
          <w:lang w:eastAsia="zh-CN"/>
        </w:rPr>
        <w:t>2026</w:t>
      </w:r>
      <w:r>
        <w:rPr>
          <w:rFonts w:ascii="Times New Roman" w:hAnsi="Times New Roman" w:eastAsia="方正小标宋_GBK"/>
          <w:sz w:val="44"/>
          <w:szCs w:val="44"/>
        </w:rPr>
        <w:t>年预算情况说明</w:t>
      </w:r>
    </w:p>
    <w:p w14:paraId="33178C76">
      <w:pPr>
        <w:spacing w:line="579" w:lineRule="exact"/>
        <w:ind w:firstLine="880" w:firstLineChars="200"/>
        <w:jc w:val="center"/>
        <w:rPr>
          <w:rFonts w:ascii="Times New Roman" w:hAnsi="Times New Roman" w:eastAsia="华文中宋"/>
          <w:sz w:val="44"/>
          <w:szCs w:val="44"/>
        </w:rPr>
      </w:pPr>
    </w:p>
    <w:p w14:paraId="3AACD415">
      <w:pPr>
        <w:spacing w:line="579" w:lineRule="exact"/>
        <w:ind w:left="640"/>
        <w:rPr>
          <w:rFonts w:ascii="Times New Roman" w:hAnsi="Times New Roman" w:eastAsia="方正黑体_GBK"/>
          <w:sz w:val="32"/>
        </w:rPr>
      </w:pPr>
      <w:r>
        <w:rPr>
          <w:rFonts w:hint="eastAsia" w:ascii="方正黑体_GBK" w:hAnsi="方正黑体_GBK" w:eastAsia="方正黑体_GBK" w:cs="方正黑体_GBK"/>
          <w:sz w:val="32"/>
        </w:rPr>
        <w:t>一、单位基本情况</w:t>
      </w:r>
    </w:p>
    <w:p w14:paraId="30BC7EE2">
      <w:pPr>
        <w:spacing w:line="579" w:lineRule="exact"/>
        <w:ind w:firstLine="640" w:firstLineChars="200"/>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（一）职能职责</w:t>
      </w:r>
    </w:p>
    <w:p w14:paraId="4C3EF42A">
      <w:pPr>
        <w:pStyle w:val="6"/>
        <w:tabs>
          <w:tab w:val="center" w:pos="4153"/>
          <w:tab w:val="left" w:pos="7275"/>
        </w:tabs>
        <w:spacing w:line="579" w:lineRule="exact"/>
        <w:jc w:val="left"/>
        <w:rPr>
          <w:rFonts w:ascii="方正仿宋_GBK" w:hAnsi="方正仿宋_GBK" w:eastAsia="方正仿宋_GBK" w:cs="方正仿宋_GBK"/>
          <w:b w:val="0"/>
          <w:color w:val="000000"/>
          <w:sz w:val="31"/>
          <w:szCs w:val="31"/>
        </w:rPr>
      </w:pPr>
      <w:r>
        <w:rPr>
          <w:rFonts w:ascii="方正仿宋_GBK" w:hAnsi="方正仿宋_GBK" w:eastAsia="方正仿宋_GBK" w:cs="方正仿宋_GBK"/>
          <w:b w:val="0"/>
          <w:color w:val="000000"/>
          <w:sz w:val="31"/>
          <w:szCs w:val="31"/>
        </w:rPr>
        <w:t>协助党的建设办 公室工作；负责辖区文明实践工作，负责新时代文明实践和精神 文明建设服务工作。推动志愿服务活动建设。承担区域内党组织、 群团和党员群众的服务性工作。</w:t>
      </w:r>
    </w:p>
    <w:p w14:paraId="6B5311AA">
      <w:pPr>
        <w:pStyle w:val="6"/>
        <w:tabs>
          <w:tab w:val="center" w:pos="4153"/>
          <w:tab w:val="left" w:pos="7275"/>
        </w:tabs>
        <w:spacing w:line="579" w:lineRule="exact"/>
        <w:ind w:left="640" w:firstLine="0" w:firstLineChars="0"/>
        <w:jc w:val="left"/>
        <w:rPr>
          <w:rFonts w:hint="eastAsia" w:ascii="方正楷体_GBK" w:hAnsi="方正楷体_GBK" w:eastAsia="方正楷体_GBK" w:cs="方正楷体_GBK"/>
          <w:kern w:val="2"/>
          <w:sz w:val="32"/>
          <w:szCs w:val="22"/>
          <w:lang w:val="en-US" w:eastAsia="zh-CN" w:bidi="ar-SA"/>
        </w:rPr>
      </w:pPr>
      <w:r>
        <w:rPr>
          <w:rFonts w:hint="eastAsia" w:ascii="方正楷体_GBK" w:hAnsi="方正楷体_GBK" w:eastAsia="方正楷体_GBK" w:cs="方正楷体_GBK"/>
          <w:kern w:val="2"/>
          <w:sz w:val="32"/>
          <w:szCs w:val="22"/>
          <w:lang w:val="en-US" w:eastAsia="zh-CN" w:bidi="ar-SA"/>
        </w:rPr>
        <w:t>（二）单位构成</w:t>
      </w:r>
    </w:p>
    <w:p w14:paraId="00075618">
      <w:pPr>
        <w:spacing w:line="579" w:lineRule="exact"/>
        <w:ind w:firstLine="640" w:firstLineChars="200"/>
        <w:rPr>
          <w:rFonts w:hint="default" w:ascii="Times New Roman" w:hAnsi="Times New Roman" w:eastAsia="方正仿宋_GBK" w:cs="Times New Roman"/>
          <w:sz w:val="32"/>
        </w:rPr>
      </w:pPr>
      <w:r>
        <w:rPr>
          <w:rFonts w:hint="default" w:ascii="Times New Roman" w:hAnsi="Times New Roman" w:eastAsia="方正楷体_GBK" w:cs="Times New Roman"/>
          <w:kern w:val="2"/>
          <w:sz w:val="32"/>
          <w:szCs w:val="22"/>
          <w:lang w:val="en-US" w:eastAsia="zh-CN" w:bidi="ar-SA"/>
        </w:rPr>
        <w:t>新时代文明实践服务中心。</w:t>
      </w:r>
      <w:r>
        <w:rPr>
          <w:rFonts w:hint="default" w:ascii="Times New Roman" w:hAnsi="Times New Roman" w:eastAsia="方正仿宋_GBK" w:cs="Times New Roman"/>
          <w:b w:val="0"/>
          <w:color w:val="000000"/>
          <w:sz w:val="31"/>
          <w:szCs w:val="31"/>
        </w:rPr>
        <w:t>河鱼乡新时代文明实践服务中心事业编制</w:t>
      </w:r>
      <w:r>
        <w:rPr>
          <w:rFonts w:hint="default" w:ascii="Times New Roman" w:hAnsi="Times New Roman" w:eastAsia="TimesNewRoman" w:cs="Times New Roman"/>
          <w:b w:val="0"/>
          <w:color w:val="000000"/>
          <w:sz w:val="31"/>
          <w:szCs w:val="31"/>
        </w:rPr>
        <w:t>4</w:t>
      </w:r>
      <w:r>
        <w:rPr>
          <w:rFonts w:hint="default" w:ascii="Times New Roman" w:hAnsi="Times New Roman" w:eastAsia="方正仿宋_GBK" w:cs="Times New Roman"/>
          <w:b w:val="0"/>
          <w:color w:val="000000"/>
          <w:sz w:val="31"/>
          <w:szCs w:val="31"/>
        </w:rPr>
        <w:t>名。领导职数主</w:t>
      </w:r>
      <w:r>
        <w:rPr>
          <w:rFonts w:hint="eastAsia" w:eastAsia="方正仿宋_GBK" w:cs="Times New Roman"/>
          <w:b w:val="0"/>
          <w:color w:val="000000"/>
          <w:sz w:val="31"/>
          <w:szCs w:val="31"/>
          <w:lang w:val="en-US" w:eastAsia="zh-CN"/>
        </w:rPr>
        <w:t>任</w:t>
      </w:r>
      <w:r>
        <w:rPr>
          <w:rFonts w:hint="default" w:ascii="Times New Roman" w:hAnsi="Times New Roman" w:eastAsia="TimesNewRoman" w:cs="Times New Roman"/>
          <w:b w:val="0"/>
          <w:color w:val="000000"/>
          <w:sz w:val="31"/>
          <w:szCs w:val="31"/>
        </w:rPr>
        <w:t>1</w:t>
      </w:r>
      <w:r>
        <w:rPr>
          <w:rFonts w:hint="default" w:ascii="Times New Roman" w:hAnsi="Times New Roman" w:eastAsia="方正仿宋_GBK" w:cs="Times New Roman"/>
          <w:b w:val="0"/>
          <w:color w:val="000000"/>
          <w:sz w:val="31"/>
          <w:szCs w:val="31"/>
        </w:rPr>
        <w:t>名。</w:t>
      </w:r>
    </w:p>
    <w:p w14:paraId="378E1D70">
      <w:pPr>
        <w:spacing w:line="579" w:lineRule="exact"/>
        <w:ind w:left="640"/>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二、部门收支总体情况</w:t>
      </w:r>
    </w:p>
    <w:p w14:paraId="059BD0FB">
      <w:pPr>
        <w:spacing w:line="579" w:lineRule="exact"/>
        <w:ind w:firstLine="640" w:firstLineChars="200"/>
        <w:rPr>
          <w:rFonts w:ascii="Times New Roman" w:hAnsi="Times New Roman" w:eastAsia="方正仿宋_GBK"/>
          <w:sz w:val="32"/>
        </w:rPr>
      </w:pPr>
      <w:r>
        <w:rPr>
          <w:rFonts w:hint="eastAsia" w:ascii="方正楷体_GBK" w:hAnsi="方正楷体_GBK" w:eastAsia="方正楷体_GBK" w:cs="方正楷体_GBK"/>
          <w:sz w:val="32"/>
        </w:rPr>
        <w:t>（一）收入预算</w:t>
      </w:r>
      <w:r>
        <w:rPr>
          <w:rFonts w:ascii="Times New Roman" w:hAnsi="Times New Roman" w:eastAsia="方正仿宋_GBK"/>
          <w:sz w:val="32"/>
        </w:rPr>
        <w:t>：</w:t>
      </w:r>
      <w:r>
        <w:rPr>
          <w:rFonts w:hint="eastAsia" w:eastAsia="方正仿宋_GBK"/>
          <w:sz w:val="32"/>
          <w:lang w:eastAsia="zh-CN"/>
        </w:rPr>
        <w:t>2026</w:t>
      </w:r>
      <w:r>
        <w:rPr>
          <w:rFonts w:hint="eastAsia" w:ascii="Times New Roman" w:hAnsi="Times New Roman" w:eastAsia="方正仿宋_GBK"/>
          <w:sz w:val="32"/>
          <w:lang w:eastAsia="zh-CN"/>
        </w:rPr>
        <w:t>年</w:t>
      </w:r>
      <w:r>
        <w:rPr>
          <w:rFonts w:ascii="Times New Roman" w:hAnsi="Times New Roman" w:eastAsia="方正仿宋_GBK"/>
          <w:sz w:val="32"/>
        </w:rPr>
        <w:t>年初预算数</w:t>
      </w:r>
      <w:r>
        <w:rPr>
          <w:rFonts w:hint="eastAsia" w:ascii="Times New Roman" w:hAnsi="Times New Roman" w:eastAsia="方正仿宋_GBK" w:cs="Times New Roman"/>
          <w:b/>
          <w:bCs/>
          <w:color w:val="auto"/>
          <w:sz w:val="32"/>
          <w:szCs w:val="32"/>
          <w:highlight w:val="none"/>
          <w:lang w:val="en-US" w:eastAsia="zh-CN"/>
        </w:rPr>
        <w:t>42.69</w:t>
      </w:r>
      <w:r>
        <w:rPr>
          <w:rFonts w:ascii="Times New Roman" w:hAnsi="Times New Roman" w:eastAsia="方正仿宋_GBK"/>
          <w:sz w:val="32"/>
        </w:rPr>
        <w:t>万元，其中：一般公共预算拨款</w:t>
      </w:r>
      <w:r>
        <w:rPr>
          <w:rFonts w:hint="eastAsia" w:ascii="Times New Roman" w:hAnsi="Times New Roman" w:eastAsia="方正仿宋_GBK" w:cs="Times New Roman"/>
          <w:b/>
          <w:bCs/>
          <w:color w:val="auto"/>
          <w:sz w:val="32"/>
          <w:szCs w:val="32"/>
          <w:highlight w:val="none"/>
          <w:lang w:val="en-US" w:eastAsia="zh-CN"/>
        </w:rPr>
        <w:t>42.69</w:t>
      </w:r>
      <w:r>
        <w:rPr>
          <w:rFonts w:ascii="Times New Roman" w:hAnsi="Times New Roman" w:eastAsia="方正仿宋_GBK"/>
          <w:sz w:val="32"/>
        </w:rPr>
        <w:t>万元。</w:t>
      </w:r>
    </w:p>
    <w:p w14:paraId="7B882964">
      <w:pPr>
        <w:spacing w:line="579" w:lineRule="exact"/>
        <w:ind w:left="640"/>
        <w:rPr>
          <w:rFonts w:hint="eastAsia" w:ascii="Times New Roman" w:hAnsi="Times New Roman" w:eastAsia="方正仿宋_GBK"/>
          <w:sz w:val="32"/>
          <w:lang w:val="en-US" w:eastAsia="zh-CN"/>
        </w:rPr>
      </w:pPr>
      <w:r>
        <w:rPr>
          <w:rFonts w:hint="eastAsia" w:ascii="方正楷体_GBK" w:hAnsi="方正楷体_GBK" w:eastAsia="方正楷体_GBK" w:cs="方正楷体_GBK"/>
          <w:sz w:val="32"/>
        </w:rPr>
        <w:t>（二）支出预算：</w:t>
      </w:r>
      <w:r>
        <w:rPr>
          <w:rFonts w:hint="eastAsia" w:eastAsia="方正仿宋_GBK"/>
          <w:sz w:val="32"/>
          <w:lang w:eastAsia="zh-CN"/>
        </w:rPr>
        <w:t>2026</w:t>
      </w:r>
      <w:r>
        <w:rPr>
          <w:rFonts w:hint="eastAsia" w:ascii="Times New Roman" w:hAnsi="Times New Roman" w:eastAsia="方正仿宋_GBK"/>
          <w:sz w:val="32"/>
          <w:lang w:eastAsia="zh-CN"/>
        </w:rPr>
        <w:t>年</w:t>
      </w:r>
      <w:r>
        <w:rPr>
          <w:rFonts w:ascii="Times New Roman" w:hAnsi="Times New Roman" w:eastAsia="方正仿宋_GBK"/>
          <w:sz w:val="32"/>
        </w:rPr>
        <w:t>年初预算数</w:t>
      </w:r>
      <w:r>
        <w:rPr>
          <w:rFonts w:hint="eastAsia" w:ascii="Times New Roman" w:hAnsi="Times New Roman" w:eastAsia="方正仿宋_GBK" w:cs="Times New Roman"/>
          <w:b/>
          <w:bCs/>
          <w:color w:val="auto"/>
          <w:sz w:val="32"/>
          <w:szCs w:val="32"/>
          <w:highlight w:val="none"/>
          <w:lang w:val="en-US" w:eastAsia="zh-CN"/>
        </w:rPr>
        <w:t>42.69</w:t>
      </w:r>
      <w:r>
        <w:rPr>
          <w:rFonts w:ascii="Times New Roman" w:hAnsi="Times New Roman" w:eastAsia="方正仿宋_GBK"/>
          <w:sz w:val="32"/>
        </w:rPr>
        <w:t>万元，</w:t>
      </w:r>
      <w:r>
        <w:rPr>
          <w:rFonts w:hint="eastAsia" w:ascii="Times New Roman" w:hAnsi="Times New Roman" w:eastAsia="方正仿宋_GBK"/>
          <w:sz w:val="32"/>
          <w:lang w:val="en-US" w:eastAsia="zh-CN"/>
        </w:rPr>
        <w:t>其中：文化旅游体育与传媒支出</w:t>
      </w:r>
      <w:r>
        <w:rPr>
          <w:rFonts w:hint="eastAsia" w:eastAsia="方正仿宋_GBK"/>
          <w:sz w:val="32"/>
          <w:lang w:val="en-US" w:eastAsia="zh-CN"/>
        </w:rPr>
        <w:t>34.29</w:t>
      </w:r>
      <w:r>
        <w:rPr>
          <w:rFonts w:hint="eastAsia" w:ascii="Times New Roman" w:hAnsi="Times New Roman" w:eastAsia="方正仿宋_GBK"/>
          <w:sz w:val="32"/>
          <w:lang w:val="en-US" w:eastAsia="zh-CN"/>
        </w:rPr>
        <w:t>万元；社会保障和就业支出</w:t>
      </w:r>
      <w:r>
        <w:rPr>
          <w:rFonts w:hint="eastAsia" w:eastAsia="方正仿宋_GBK"/>
          <w:sz w:val="32"/>
          <w:lang w:val="en-US" w:eastAsia="zh-CN"/>
        </w:rPr>
        <w:t>5.12</w:t>
      </w:r>
      <w:r>
        <w:rPr>
          <w:rFonts w:hint="eastAsia" w:ascii="Times New Roman" w:hAnsi="Times New Roman" w:eastAsia="方正仿宋_GBK"/>
          <w:sz w:val="32"/>
          <w:lang w:val="en-US" w:eastAsia="zh-CN"/>
        </w:rPr>
        <w:t>万元</w:t>
      </w:r>
      <w:r>
        <w:rPr>
          <w:rFonts w:hint="eastAsia" w:eastAsia="方正仿宋_GBK"/>
          <w:sz w:val="32"/>
          <w:lang w:val="en-US" w:eastAsia="zh-CN"/>
        </w:rPr>
        <w:t>；</w:t>
      </w:r>
      <w:r>
        <w:rPr>
          <w:rFonts w:hint="eastAsia" w:ascii="Times New Roman" w:hAnsi="Times New Roman" w:eastAsia="方正仿宋_GBK"/>
          <w:sz w:val="32"/>
          <w:lang w:val="en-US" w:eastAsia="zh-CN"/>
        </w:rPr>
        <w:t>卫生健康支出</w:t>
      </w:r>
      <w:r>
        <w:rPr>
          <w:rFonts w:hint="eastAsia" w:eastAsia="方正仿宋_GBK"/>
          <w:sz w:val="32"/>
          <w:lang w:val="en-US" w:eastAsia="zh-CN"/>
        </w:rPr>
        <w:t>1.51</w:t>
      </w:r>
      <w:r>
        <w:rPr>
          <w:rFonts w:hint="eastAsia" w:ascii="Times New Roman" w:hAnsi="Times New Roman" w:eastAsia="方正仿宋_GBK"/>
          <w:sz w:val="32"/>
          <w:lang w:val="en-US" w:eastAsia="zh-CN"/>
        </w:rPr>
        <w:t>万元；住房保障支出</w:t>
      </w:r>
      <w:r>
        <w:rPr>
          <w:rFonts w:hint="eastAsia" w:eastAsia="方正仿宋_GBK"/>
          <w:sz w:val="32"/>
          <w:lang w:val="en-US" w:eastAsia="zh-CN"/>
        </w:rPr>
        <w:t>1.77</w:t>
      </w:r>
      <w:r>
        <w:rPr>
          <w:rFonts w:hint="eastAsia" w:ascii="Times New Roman" w:hAnsi="Times New Roman" w:eastAsia="方正仿宋_GBK"/>
          <w:sz w:val="32"/>
          <w:lang w:val="en-US" w:eastAsia="zh-CN"/>
        </w:rPr>
        <w:t>万元；</w:t>
      </w:r>
    </w:p>
    <w:p w14:paraId="70D8F3CA">
      <w:pPr>
        <w:spacing w:line="579" w:lineRule="exact"/>
        <w:ind w:left="640"/>
        <w:rPr>
          <w:rFonts w:ascii="Times New Roman" w:hAnsi="Times New Roman" w:eastAsia="方正黑体_GBK"/>
          <w:sz w:val="32"/>
        </w:rPr>
      </w:pPr>
      <w:r>
        <w:rPr>
          <w:rFonts w:ascii="Times New Roman" w:hAnsi="Times New Roman" w:eastAsia="方正黑体_GBK"/>
          <w:sz w:val="32"/>
        </w:rPr>
        <w:t>三、部门预算情况说明</w:t>
      </w:r>
    </w:p>
    <w:p w14:paraId="7B76ED3C">
      <w:pPr>
        <w:spacing w:line="579" w:lineRule="exact"/>
        <w:ind w:firstLine="640" w:firstLineChars="200"/>
        <w:rPr>
          <w:rFonts w:hint="eastAsia" w:ascii="Times New Roman" w:hAnsi="Times New Roman" w:eastAsia="方正仿宋_GBK" w:cs="Times New Roman"/>
          <w:kern w:val="2"/>
          <w:sz w:val="32"/>
          <w:szCs w:val="24"/>
          <w:lang w:val="en-US" w:eastAsia="zh-CN" w:bidi="ar-SA"/>
        </w:rPr>
      </w:pPr>
      <w:r>
        <w:rPr>
          <w:rFonts w:hint="eastAsia" w:eastAsia="方正仿宋_GBK" w:cs="Times New Roman"/>
          <w:kern w:val="2"/>
          <w:sz w:val="32"/>
          <w:szCs w:val="24"/>
          <w:lang w:val="en-US" w:eastAsia="zh-CN" w:bidi="ar-SA"/>
        </w:rPr>
        <w:t>2026</w:t>
      </w:r>
      <w:r>
        <w:rPr>
          <w:rFonts w:hint="eastAsia" w:ascii="Times New Roman" w:hAnsi="Times New Roman" w:eastAsia="方正仿宋_GBK" w:cs="Times New Roman"/>
          <w:kern w:val="2"/>
          <w:sz w:val="32"/>
          <w:szCs w:val="24"/>
          <w:lang w:val="en-US" w:eastAsia="zh-CN" w:bidi="ar-SA"/>
        </w:rPr>
        <w:t>年一般公共预算财政拨款收入</w:t>
      </w:r>
      <w:r>
        <w:rPr>
          <w:rFonts w:hint="eastAsia" w:ascii="Times New Roman" w:hAnsi="Times New Roman" w:eastAsia="方正仿宋_GBK" w:cs="Times New Roman"/>
          <w:b/>
          <w:bCs/>
          <w:color w:val="auto"/>
          <w:sz w:val="32"/>
          <w:szCs w:val="32"/>
          <w:highlight w:val="none"/>
          <w:lang w:val="en-US" w:eastAsia="zh-CN"/>
        </w:rPr>
        <w:t>42.69</w:t>
      </w:r>
      <w:r>
        <w:rPr>
          <w:rFonts w:hint="eastAsia" w:ascii="Times New Roman" w:hAnsi="Times New Roman" w:eastAsia="方正仿宋_GBK" w:cs="Times New Roman"/>
          <w:kern w:val="2"/>
          <w:sz w:val="32"/>
          <w:szCs w:val="24"/>
          <w:lang w:val="en-US" w:eastAsia="zh-CN" w:bidi="ar-SA"/>
        </w:rPr>
        <w:t>万元，其中:1.基本支出</w:t>
      </w:r>
      <w:r>
        <w:rPr>
          <w:rFonts w:hint="eastAsia" w:ascii="Times New Roman" w:hAnsi="Times New Roman" w:eastAsia="方正仿宋_GBK" w:cs="Times New Roman"/>
          <w:b/>
          <w:bCs/>
          <w:color w:val="auto"/>
          <w:sz w:val="32"/>
          <w:szCs w:val="32"/>
          <w:highlight w:val="none"/>
          <w:lang w:val="en-US" w:eastAsia="zh-CN"/>
        </w:rPr>
        <w:t>42.69</w:t>
      </w:r>
      <w:r>
        <w:rPr>
          <w:rFonts w:hint="eastAsia" w:ascii="Times New Roman" w:hAnsi="Times New Roman" w:eastAsia="方正仿宋_GBK" w:cs="Times New Roman"/>
          <w:kern w:val="2"/>
          <w:sz w:val="32"/>
          <w:szCs w:val="24"/>
          <w:lang w:val="en-US" w:eastAsia="zh-CN" w:bidi="ar-SA"/>
        </w:rPr>
        <w:t>万元，比</w:t>
      </w:r>
      <w:r>
        <w:rPr>
          <w:rFonts w:hint="eastAsia" w:eastAsia="方正仿宋_GBK" w:cs="Times New Roman"/>
          <w:kern w:val="2"/>
          <w:sz w:val="32"/>
          <w:szCs w:val="24"/>
          <w:lang w:val="en-US" w:eastAsia="zh-CN" w:bidi="ar-SA"/>
        </w:rPr>
        <w:t>2025</w:t>
      </w:r>
      <w:r>
        <w:rPr>
          <w:rFonts w:hint="eastAsia" w:ascii="Times New Roman" w:hAnsi="Times New Roman" w:eastAsia="方正仿宋_GBK" w:cs="Times New Roman"/>
          <w:kern w:val="2"/>
          <w:sz w:val="32"/>
          <w:szCs w:val="24"/>
          <w:lang w:val="en-US" w:eastAsia="zh-CN" w:bidi="ar-SA"/>
        </w:rPr>
        <w:t>年</w:t>
      </w:r>
      <w:r>
        <w:rPr>
          <w:rFonts w:hint="eastAsia" w:eastAsia="方正仿宋_GBK" w:cs="Times New Roman"/>
          <w:kern w:val="2"/>
          <w:sz w:val="32"/>
          <w:szCs w:val="24"/>
          <w:lang w:val="en-US" w:eastAsia="zh-CN" w:bidi="ar-SA"/>
        </w:rPr>
        <w:t>增加了1.52</w:t>
      </w:r>
      <w:r>
        <w:rPr>
          <w:rFonts w:hint="eastAsia" w:ascii="Times New Roman" w:hAnsi="Times New Roman" w:eastAsia="方正仿宋_GBK" w:cs="Times New Roman"/>
          <w:kern w:val="2"/>
          <w:sz w:val="32"/>
          <w:szCs w:val="24"/>
          <w:lang w:val="en-US" w:eastAsia="zh-CN" w:bidi="ar-SA"/>
        </w:rPr>
        <w:t>万元，主要原因是：</w:t>
      </w:r>
      <w:r>
        <w:rPr>
          <w:rFonts w:hint="eastAsia" w:eastAsia="方正仿宋_GBK" w:cs="Times New Roman"/>
          <w:kern w:val="2"/>
          <w:sz w:val="32"/>
          <w:szCs w:val="24"/>
          <w:lang w:val="en-US" w:eastAsia="zh-CN" w:bidi="ar-SA"/>
        </w:rPr>
        <w:t>城人社发【2025】47号文件关于人员待遇调整清算2024年超额绩效。</w:t>
      </w:r>
      <w:r>
        <w:rPr>
          <w:rFonts w:hint="eastAsia" w:ascii="Times New Roman" w:hAnsi="Times New Roman" w:eastAsia="方正仿宋_GBK" w:cs="Times New Roman"/>
          <w:kern w:val="2"/>
          <w:sz w:val="32"/>
          <w:szCs w:val="24"/>
          <w:lang w:val="en-US" w:eastAsia="zh-CN" w:bidi="ar-SA"/>
        </w:rPr>
        <w:t>基本支出主要用于保障</w:t>
      </w:r>
      <w:bookmarkStart w:id="0" w:name="_GoBack"/>
      <w:bookmarkEnd w:id="0"/>
      <w:r>
        <w:rPr>
          <w:rFonts w:hint="eastAsia" w:eastAsia="方正仿宋_GBK" w:cs="Times New Roman"/>
          <w:kern w:val="2"/>
          <w:sz w:val="32"/>
          <w:szCs w:val="24"/>
          <w:lang w:val="en-US" w:eastAsia="zh-CN" w:bidi="ar-SA"/>
        </w:rPr>
        <w:t>河鱼</w:t>
      </w:r>
      <w:r>
        <w:rPr>
          <w:rFonts w:hint="eastAsia" w:ascii="Times New Roman" w:hAnsi="Times New Roman" w:eastAsia="方正仿宋_GBK" w:cs="Times New Roman"/>
          <w:kern w:val="2"/>
          <w:sz w:val="32"/>
          <w:szCs w:val="24"/>
          <w:lang w:val="en-US" w:eastAsia="zh-CN" w:bidi="ar-SA"/>
        </w:rPr>
        <w:t>乡</w:t>
      </w:r>
      <w:r>
        <w:rPr>
          <w:rFonts w:hint="eastAsia" w:eastAsia="方正仿宋_GBK" w:cs="Times New Roman"/>
          <w:kern w:val="2"/>
          <w:sz w:val="32"/>
          <w:szCs w:val="24"/>
          <w:lang w:val="en-US" w:eastAsia="zh-CN" w:bidi="ar-SA"/>
        </w:rPr>
        <w:t>新时代文明实践</w:t>
      </w:r>
      <w:r>
        <w:rPr>
          <w:rFonts w:hint="eastAsia" w:ascii="Times New Roman" w:hAnsi="Times New Roman" w:eastAsia="方正仿宋_GBK" w:cs="Times New Roman"/>
          <w:kern w:val="2"/>
          <w:sz w:val="32"/>
          <w:szCs w:val="24"/>
          <w:lang w:val="en-US" w:eastAsia="zh-CN" w:bidi="ar-SA"/>
        </w:rPr>
        <w:t>服务中心在职人员工资福利及社会保险缴费，保障下属事业单位正常运转的各项商品服务支出。</w:t>
      </w:r>
    </w:p>
    <w:p w14:paraId="731F483C">
      <w:pPr>
        <w:spacing w:line="579"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14:paraId="6CCAE11A">
      <w:pPr>
        <w:spacing w:line="579" w:lineRule="exact"/>
        <w:ind w:firstLine="640" w:firstLineChars="200"/>
        <w:rPr>
          <w:rFonts w:hint="eastAsia" w:ascii="Times New Roman" w:hAnsi="Times New Roman" w:eastAsia="方正仿宋_GBK" w:cs="Times New Roman"/>
          <w:kern w:val="2"/>
          <w:sz w:val="32"/>
          <w:szCs w:val="24"/>
          <w:lang w:val="en-US" w:eastAsia="zh-CN" w:bidi="ar-SA"/>
        </w:rPr>
      </w:pPr>
      <w:r>
        <w:rPr>
          <w:rFonts w:hint="eastAsia" w:eastAsia="方正仿宋_GBK" w:cs="Times New Roman"/>
          <w:kern w:val="2"/>
          <w:sz w:val="32"/>
          <w:szCs w:val="24"/>
          <w:lang w:val="en-US" w:eastAsia="zh-CN" w:bidi="ar-SA"/>
        </w:rPr>
        <w:t>2026</w:t>
      </w:r>
      <w:r>
        <w:rPr>
          <w:rFonts w:hint="eastAsia" w:ascii="Times New Roman" w:hAnsi="Times New Roman" w:eastAsia="方正仿宋_GBK" w:cs="Times New Roman"/>
          <w:kern w:val="2"/>
          <w:sz w:val="32"/>
          <w:szCs w:val="24"/>
          <w:lang w:val="en-US" w:eastAsia="zh-CN" w:bidi="ar-SA"/>
        </w:rPr>
        <w:t>年“三公”经费预算0万元，比</w:t>
      </w:r>
      <w:r>
        <w:rPr>
          <w:rFonts w:hint="eastAsia" w:eastAsia="方正仿宋_GBK" w:cs="Times New Roman"/>
          <w:kern w:val="2"/>
          <w:sz w:val="32"/>
          <w:szCs w:val="24"/>
          <w:lang w:val="en-US" w:eastAsia="zh-CN" w:bidi="ar-SA"/>
        </w:rPr>
        <w:t>2025</w:t>
      </w:r>
      <w:r>
        <w:rPr>
          <w:rFonts w:hint="eastAsia" w:ascii="Times New Roman" w:hAnsi="Times New Roman" w:eastAsia="方正仿宋_GBK" w:cs="Times New Roman"/>
          <w:kern w:val="2"/>
          <w:sz w:val="32"/>
          <w:szCs w:val="24"/>
          <w:lang w:val="en-US" w:eastAsia="zh-CN" w:bidi="ar-SA"/>
        </w:rPr>
        <w:t>年减少0万元。其中：因公出国（境）费用0万元，比</w:t>
      </w:r>
      <w:r>
        <w:rPr>
          <w:rFonts w:hint="eastAsia" w:eastAsia="方正仿宋_GBK" w:cs="Times New Roman"/>
          <w:kern w:val="2"/>
          <w:sz w:val="32"/>
          <w:szCs w:val="24"/>
          <w:lang w:val="en-US" w:eastAsia="zh-CN" w:bidi="ar-SA"/>
        </w:rPr>
        <w:t>2025</w:t>
      </w:r>
      <w:r>
        <w:rPr>
          <w:rFonts w:hint="eastAsia" w:ascii="Times New Roman" w:hAnsi="Times New Roman" w:eastAsia="方正仿宋_GBK" w:cs="Times New Roman"/>
          <w:kern w:val="2"/>
          <w:sz w:val="32"/>
          <w:szCs w:val="24"/>
          <w:lang w:val="en-US" w:eastAsia="zh-CN" w:bidi="ar-SA"/>
        </w:rPr>
        <w:t>年减少0万元；公务接待费0万元，比</w:t>
      </w:r>
      <w:r>
        <w:rPr>
          <w:rFonts w:hint="eastAsia" w:eastAsia="方正仿宋_GBK" w:cs="Times New Roman"/>
          <w:kern w:val="2"/>
          <w:sz w:val="32"/>
          <w:szCs w:val="24"/>
          <w:lang w:val="en-US" w:eastAsia="zh-CN" w:bidi="ar-SA"/>
        </w:rPr>
        <w:t>2025</w:t>
      </w:r>
      <w:r>
        <w:rPr>
          <w:rFonts w:hint="eastAsia" w:ascii="Times New Roman" w:hAnsi="Times New Roman" w:eastAsia="方正仿宋_GBK" w:cs="Times New Roman"/>
          <w:kern w:val="2"/>
          <w:sz w:val="32"/>
          <w:szCs w:val="24"/>
          <w:lang w:val="en-US" w:eastAsia="zh-CN" w:bidi="ar-SA"/>
        </w:rPr>
        <w:t>年减少0万元；公务用车运行维护费0万元，比</w:t>
      </w:r>
      <w:r>
        <w:rPr>
          <w:rFonts w:hint="eastAsia" w:eastAsia="方正仿宋_GBK" w:cs="Times New Roman"/>
          <w:kern w:val="2"/>
          <w:sz w:val="32"/>
          <w:szCs w:val="24"/>
          <w:lang w:val="en-US" w:eastAsia="zh-CN" w:bidi="ar-SA"/>
        </w:rPr>
        <w:t>2025</w:t>
      </w:r>
      <w:r>
        <w:rPr>
          <w:rFonts w:hint="eastAsia" w:ascii="Times New Roman" w:hAnsi="Times New Roman" w:eastAsia="方正仿宋_GBK" w:cs="Times New Roman"/>
          <w:kern w:val="2"/>
          <w:sz w:val="32"/>
          <w:szCs w:val="24"/>
          <w:lang w:val="en-US" w:eastAsia="zh-CN" w:bidi="ar-SA"/>
        </w:rPr>
        <w:t>年减少0万元；公务用车购置费0万元，比</w:t>
      </w:r>
      <w:r>
        <w:rPr>
          <w:rFonts w:hint="eastAsia" w:eastAsia="方正仿宋_GBK" w:cs="Times New Roman"/>
          <w:kern w:val="2"/>
          <w:sz w:val="32"/>
          <w:szCs w:val="24"/>
          <w:lang w:val="en-US" w:eastAsia="zh-CN" w:bidi="ar-SA"/>
        </w:rPr>
        <w:t>2025</w:t>
      </w:r>
      <w:r>
        <w:rPr>
          <w:rFonts w:hint="eastAsia" w:ascii="Times New Roman" w:hAnsi="Times New Roman" w:eastAsia="方正仿宋_GBK" w:cs="Times New Roman"/>
          <w:kern w:val="2"/>
          <w:sz w:val="32"/>
          <w:szCs w:val="24"/>
          <w:lang w:val="en-US" w:eastAsia="zh-CN" w:bidi="ar-SA"/>
        </w:rPr>
        <w:t>年减少0万元。</w:t>
      </w:r>
    </w:p>
    <w:p w14:paraId="21EC9BB7">
      <w:pPr>
        <w:spacing w:line="579" w:lineRule="exact"/>
        <w:ind w:left="640"/>
        <w:rPr>
          <w:rFonts w:ascii="Times New Roman" w:hAnsi="Times New Roman" w:eastAsia="方正黑体_GBK"/>
          <w:sz w:val="32"/>
        </w:rPr>
      </w:pPr>
      <w:r>
        <w:rPr>
          <w:rFonts w:hint="eastAsia" w:eastAsia="方正黑体_GBK"/>
          <w:sz w:val="32"/>
          <w:lang w:val="en-US" w:eastAsia="zh-CN"/>
        </w:rPr>
        <w:t>五</w:t>
      </w:r>
      <w:r>
        <w:rPr>
          <w:rFonts w:ascii="Times New Roman" w:hAnsi="Times New Roman" w:eastAsia="方正黑体_GBK"/>
          <w:sz w:val="32"/>
        </w:rPr>
        <w:t>、专业性名词解释（纳入向社会公开范围的部门必须填写！）</w:t>
      </w:r>
    </w:p>
    <w:p w14:paraId="7B46C852">
      <w:pPr>
        <w:pStyle w:val="6"/>
        <w:tabs>
          <w:tab w:val="center" w:pos="4153"/>
          <w:tab w:val="left" w:pos="7275"/>
        </w:tabs>
        <w:spacing w:line="579"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（以下为常见专业名词解释，部门应根据实际情况进行解释和增减。）</w:t>
      </w:r>
    </w:p>
    <w:p w14:paraId="6967F456">
      <w:pPr>
        <w:pStyle w:val="6"/>
        <w:tabs>
          <w:tab w:val="center" w:pos="4153"/>
          <w:tab w:val="left" w:pos="7275"/>
        </w:tabs>
        <w:spacing w:line="579"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14:paraId="3BA570D2">
      <w:pPr>
        <w:pStyle w:val="6"/>
        <w:tabs>
          <w:tab w:val="center" w:pos="4153"/>
          <w:tab w:val="left" w:pos="7275"/>
        </w:tabs>
        <w:spacing w:line="579"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14:paraId="32034125">
      <w:pPr>
        <w:pStyle w:val="6"/>
        <w:tabs>
          <w:tab w:val="center" w:pos="4153"/>
          <w:tab w:val="left" w:pos="7275"/>
        </w:tabs>
        <w:spacing w:line="579"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14:paraId="26B4F263">
      <w:pPr>
        <w:pStyle w:val="6"/>
        <w:tabs>
          <w:tab w:val="center" w:pos="4153"/>
          <w:tab w:val="left" w:pos="7275"/>
        </w:tabs>
        <w:spacing w:line="579"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14:paraId="2BEE9B18">
      <w:pPr>
        <w:spacing w:line="579" w:lineRule="exact"/>
        <w:ind w:firstLine="640" w:firstLineChars="200"/>
        <w:rPr>
          <w:rFonts w:ascii="Times New Roman" w:hAnsi="Times New Roman" w:eastAsia="方正仿宋_GBK"/>
          <w:color w:val="000000"/>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5BE3D81">
      <w:pPr>
        <w:spacing w:line="579" w:lineRule="exact"/>
        <w:ind w:firstLine="640" w:firstLineChars="200"/>
        <w:rPr>
          <w:rFonts w:hint="eastAsia" w:ascii="Times New Roman" w:hAnsi="Times New Roman" w:eastAsia="方正黑体_GBK"/>
          <w:sz w:val="32"/>
        </w:rPr>
      </w:pPr>
      <w:r>
        <w:rPr>
          <w:rFonts w:hint="eastAsia" w:eastAsia="方正黑体_GBK"/>
          <w:sz w:val="32"/>
          <w:lang w:val="en-US" w:eastAsia="zh-CN"/>
        </w:rPr>
        <w:t>六</w:t>
      </w:r>
      <w:r>
        <w:rPr>
          <w:rFonts w:hint="eastAsia" w:ascii="Times New Roman" w:hAnsi="Times New Roman" w:eastAsia="方正黑体_GBK"/>
          <w:sz w:val="32"/>
        </w:rPr>
        <w:t>、预算公开联系方式</w:t>
      </w:r>
    </w:p>
    <w:p w14:paraId="0C8D9EBE">
      <w:pPr>
        <w:spacing w:line="579" w:lineRule="exact"/>
        <w:ind w:firstLine="640" w:firstLineChars="200"/>
        <w:rPr>
          <w:rFonts w:hint="eastAsia" w:ascii="Times New Roman" w:hAnsi="Times New Roman" w:eastAsia="方正仿宋_GBK"/>
          <w:sz w:val="32"/>
          <w:szCs w:val="32"/>
          <w:lang w:val="en-US" w:eastAsia="zh-CN"/>
        </w:rPr>
      </w:pPr>
      <w:r>
        <w:rPr>
          <w:rFonts w:ascii="Times New Roman" w:hAnsi="Times New Roman" w:eastAsia="方正仿宋_GBK"/>
          <w:sz w:val="32"/>
          <w:szCs w:val="32"/>
        </w:rPr>
        <w:t xml:space="preserve"> </w:t>
      </w:r>
      <w:r>
        <w:rPr>
          <w:rFonts w:hint="eastAsia" w:eastAsia="方正仿宋_GBK"/>
          <w:sz w:val="32"/>
          <w:szCs w:val="32"/>
          <w:lang w:val="en-US" w:eastAsia="zh-CN"/>
        </w:rPr>
        <w:t xml:space="preserve"> 城口县</w:t>
      </w:r>
      <w:r>
        <w:rPr>
          <w:rFonts w:hint="eastAsia" w:ascii="Times New Roman" w:hAnsi="Times New Roman" w:eastAsia="方正仿宋_GBK"/>
          <w:sz w:val="32"/>
          <w:szCs w:val="32"/>
        </w:rPr>
        <w:t>河鱼乡</w:t>
      </w:r>
      <w:r>
        <w:rPr>
          <w:rFonts w:hint="eastAsia" w:eastAsia="方正仿宋_GBK"/>
          <w:sz w:val="32"/>
          <w:szCs w:val="32"/>
          <w:lang w:val="en-US" w:eastAsia="zh-CN"/>
        </w:rPr>
        <w:t>新时代文明实践</w:t>
      </w:r>
      <w:r>
        <w:rPr>
          <w:rFonts w:hint="eastAsia" w:ascii="Times New Roman" w:hAnsi="Times New Roman" w:eastAsia="方正仿宋_GBK"/>
          <w:sz w:val="32"/>
          <w:szCs w:val="32"/>
          <w:lang w:val="en-US" w:eastAsia="zh-CN"/>
        </w:rPr>
        <w:t>服务中心</w:t>
      </w:r>
    </w:p>
    <w:p w14:paraId="133BCA19">
      <w:pPr>
        <w:spacing w:line="579" w:lineRule="exact"/>
        <w:ind w:firstLine="960" w:firstLineChars="300"/>
        <w:rPr>
          <w:rFonts w:ascii="Times New Roman" w:hAnsi="Times New Roman" w:eastAsia="方正仿宋_GBK"/>
          <w:sz w:val="32"/>
          <w:szCs w:val="32"/>
        </w:rPr>
      </w:pPr>
      <w:r>
        <w:rPr>
          <w:rFonts w:ascii="Times New Roman" w:hAnsi="Times New Roman" w:eastAsia="方正仿宋_GBK"/>
          <w:sz w:val="32"/>
          <w:szCs w:val="32"/>
        </w:rPr>
        <w:t>联系方式： 023-</w:t>
      </w:r>
      <w:r>
        <w:rPr>
          <w:rFonts w:hint="eastAsia" w:ascii="Times New Roman" w:hAnsi="Times New Roman" w:eastAsia="方正仿宋_GBK"/>
          <w:sz w:val="32"/>
          <w:szCs w:val="32"/>
        </w:rPr>
        <w:t>59265746</w:t>
      </w:r>
    </w:p>
    <w:p w14:paraId="44D6B75D"/>
    <w:p w14:paraId="41BEC4CC"/>
    <w:p w14:paraId="07835EE7"/>
    <w:sectPr>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TimesNew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82905"/>
    <w:rsid w:val="17AA58CC"/>
    <w:rsid w:val="1FEF161E"/>
    <w:rsid w:val="50854162"/>
    <w:rsid w:val="5A461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szCs w:val="24"/>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1072</Words>
  <Characters>1171</Characters>
  <Lines>0</Lines>
  <Paragraphs>0</Paragraphs>
  <TotalTime>0</TotalTime>
  <ScaleCrop>false</ScaleCrop>
  <LinksUpToDate>false</LinksUpToDate>
  <CharactersWithSpaces>1177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2025-02-07T04:16:00Z</dcterms:created>
  <dc:creator>Administrator</dc:creator>
  <cp:lastModifiedBy>Mr老刘</cp:lastModifiedBy>
  <dcterms:modified xsi:type="dcterms:W3CDTF">2026-02-06T00:57:05Z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eyJoZGlkIjoiY2EyNjliY2YzMDRmYzk1MDQzYzExN2IwZjBjMjNmNTYiLCJ1c2VySWQiOiIxMDQwMzI0NTIzIn0=</vt:lpwstr>
  </property>
  <property fmtid="{D5CDD505-2E9C-101B-9397-08002B2CF9AE}" pid="4" name="ICV">
    <vt:lpwstr>D673AF678AC74A4991D1C2FBAD470C16_12</vt:lpwstr>
  </property>
</Properties>
</file>