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A83FDF">
      <w:pPr>
        <w:spacing w:line="579" w:lineRule="exact"/>
        <w:rPr>
          <w:rFonts w:ascii="Times New Roman" w:hAnsi="Times New Roman" w:eastAsia="方正仿宋_GBK"/>
          <w:b/>
          <w:sz w:val="32"/>
          <w:szCs w:val="32"/>
        </w:rPr>
      </w:pPr>
    </w:p>
    <w:p w14:paraId="57B72A54">
      <w:pPr>
        <w:spacing w:line="579" w:lineRule="exact"/>
        <w:jc w:val="center"/>
        <w:rPr>
          <w:rFonts w:hint="eastAsia" w:ascii="Times New Roman" w:hAnsi="Times New Roman" w:eastAsia="方正小标宋_GBK"/>
          <w:sz w:val="44"/>
          <w:szCs w:val="44"/>
        </w:rPr>
      </w:pPr>
      <w:r>
        <w:rPr>
          <w:rFonts w:hint="eastAsia" w:ascii="Times New Roman" w:hAnsi="Times New Roman" w:eastAsia="方正小标宋_GBK"/>
          <w:sz w:val="44"/>
          <w:szCs w:val="44"/>
        </w:rPr>
        <w:t>城口县河鱼乡人民政府</w:t>
      </w:r>
    </w:p>
    <w:p w14:paraId="5CAF2004">
      <w:pPr>
        <w:spacing w:line="579" w:lineRule="exact"/>
        <w:jc w:val="center"/>
        <w:rPr>
          <w:rFonts w:ascii="Times New Roman" w:hAnsi="Times New Roman" w:eastAsia="方正小标宋_GBK"/>
          <w:sz w:val="44"/>
          <w:szCs w:val="44"/>
        </w:rPr>
      </w:pPr>
      <w:r>
        <w:rPr>
          <w:rFonts w:hint="eastAsia" w:ascii="Times New Roman" w:hAnsi="Times New Roman" w:eastAsia="方正小标宋_GBK"/>
          <w:sz w:val="44"/>
          <w:szCs w:val="44"/>
          <w:lang w:eastAsia="zh-CN"/>
        </w:rPr>
        <w:t>202</w:t>
      </w:r>
      <w:r>
        <w:rPr>
          <w:rFonts w:hint="eastAsia" w:eastAsia="方正小标宋_GBK"/>
          <w:sz w:val="44"/>
          <w:szCs w:val="44"/>
          <w:lang w:val="en-US" w:eastAsia="zh-CN"/>
        </w:rPr>
        <w:t>6</w:t>
      </w:r>
      <w:r>
        <w:rPr>
          <w:rFonts w:ascii="Times New Roman" w:hAnsi="Times New Roman" w:eastAsia="方正小标宋_GBK"/>
          <w:sz w:val="44"/>
          <w:szCs w:val="44"/>
        </w:rPr>
        <w:t>年</w:t>
      </w:r>
      <w:r>
        <w:rPr>
          <w:rFonts w:hint="eastAsia" w:eastAsia="方正小标宋_GBK"/>
          <w:sz w:val="44"/>
          <w:szCs w:val="44"/>
          <w:lang w:val="en-US" w:eastAsia="zh-CN"/>
        </w:rPr>
        <w:t>部门</w:t>
      </w:r>
      <w:r>
        <w:rPr>
          <w:rFonts w:ascii="Times New Roman" w:hAnsi="Times New Roman" w:eastAsia="方正小标宋_GBK"/>
          <w:sz w:val="44"/>
          <w:szCs w:val="44"/>
        </w:rPr>
        <w:t>预算情况说明</w:t>
      </w:r>
    </w:p>
    <w:p w14:paraId="61598DD5">
      <w:pPr>
        <w:spacing w:line="579" w:lineRule="exact"/>
        <w:ind w:firstLine="880" w:firstLineChars="200"/>
        <w:jc w:val="center"/>
        <w:rPr>
          <w:rFonts w:ascii="Times New Roman" w:hAnsi="Times New Roman" w:eastAsia="华文中宋"/>
          <w:sz w:val="44"/>
          <w:szCs w:val="44"/>
        </w:rPr>
      </w:pPr>
    </w:p>
    <w:p w14:paraId="16BA55C4">
      <w:pPr>
        <w:spacing w:line="579" w:lineRule="exact"/>
        <w:ind w:left="640"/>
        <w:rPr>
          <w:rFonts w:ascii="Times New Roman" w:hAnsi="Times New Roman" w:eastAsia="方正黑体_GBK"/>
          <w:sz w:val="32"/>
        </w:rPr>
      </w:pPr>
      <w:r>
        <w:rPr>
          <w:rFonts w:hint="eastAsia" w:ascii="方正黑体_GBK" w:hAnsi="方正黑体_GBK" w:eastAsia="方正黑体_GBK" w:cs="方正黑体_GBK"/>
          <w:sz w:val="32"/>
        </w:rPr>
        <w:t>一、单位基本情况</w:t>
      </w:r>
    </w:p>
    <w:p w14:paraId="14BAA165">
      <w:pPr>
        <w:spacing w:line="579" w:lineRule="exact"/>
        <w:ind w:firstLine="640" w:firstLineChars="200"/>
        <w:rPr>
          <w:rFonts w:hint="eastAsia" w:ascii="方正楷体_GBK" w:hAnsi="方正楷体_GBK" w:eastAsia="方正楷体_GBK" w:cs="方正楷体_GBK"/>
          <w:sz w:val="32"/>
        </w:rPr>
      </w:pPr>
      <w:r>
        <w:rPr>
          <w:rFonts w:hint="eastAsia" w:ascii="方正楷体_GBK" w:hAnsi="方正楷体_GBK" w:eastAsia="方正楷体_GBK" w:cs="方正楷体_GBK"/>
          <w:sz w:val="32"/>
        </w:rPr>
        <w:t>（一）职能职责</w:t>
      </w:r>
    </w:p>
    <w:p w14:paraId="1C6481F5">
      <w:pPr>
        <w:pStyle w:val="2"/>
        <w:shd w:val="clear" w:color="auto" w:fill="FFFFFF"/>
        <w:spacing w:before="0" w:beforeAutospacing="0" w:after="0" w:afterAutospacing="0" w:line="560" w:lineRule="exact"/>
        <w:ind w:firstLine="640" w:firstLineChars="200"/>
        <w:rPr>
          <w:rFonts w:hint="eastAsia" w:ascii="Times New Roman" w:hAnsi="Times New Roman" w:eastAsia="方正仿宋_GBK" w:cs="Times New Roman"/>
          <w:kern w:val="2"/>
          <w:sz w:val="32"/>
          <w:szCs w:val="22"/>
        </w:rPr>
      </w:pPr>
      <w:r>
        <w:rPr>
          <w:rFonts w:hint="eastAsia" w:ascii="Times New Roman" w:hAnsi="Times New Roman" w:eastAsia="方正仿宋_GBK" w:cs="Times New Roman"/>
          <w:kern w:val="2"/>
          <w:sz w:val="32"/>
          <w:szCs w:val="22"/>
        </w:rPr>
        <w:t>乡党政机构具有党委和政府两种职能，党委领导政府工作，主</w:t>
      </w:r>
      <w:r>
        <w:rPr>
          <w:rFonts w:hint="eastAsia" w:ascii="方正仿宋_GBK" w:hAnsi="Times New Roman" w:eastAsia="方正仿宋_GBK" w:cs="Times New Roman"/>
          <w:kern w:val="2"/>
          <w:sz w:val="32"/>
          <w:szCs w:val="22"/>
          <w:lang w:val="en-US" w:eastAsia="zh-CN" w:bidi="ar-SA"/>
        </w:rPr>
        <w:t>要是政治思想和方针政策的领导，干部的选拔，考核和监督，经济和行政工作中重大问题的决策。乡政府是基层国家行政机关，行使本行政区的行</w:t>
      </w:r>
      <w:r>
        <w:rPr>
          <w:rFonts w:hint="eastAsia" w:ascii="Times New Roman" w:hAnsi="Times New Roman" w:eastAsia="方正仿宋_GBK" w:cs="Times New Roman"/>
          <w:kern w:val="2"/>
          <w:sz w:val="32"/>
          <w:szCs w:val="22"/>
        </w:rPr>
        <w:t>政职能。</w:t>
      </w:r>
    </w:p>
    <w:p w14:paraId="17C57B51">
      <w:pPr>
        <w:pStyle w:val="2"/>
        <w:shd w:val="clear" w:color="auto" w:fill="FFFFFF"/>
        <w:spacing w:before="0" w:beforeAutospacing="0" w:after="0" w:afterAutospacing="0" w:line="560" w:lineRule="exact"/>
        <w:ind w:firstLine="640" w:firstLineChars="200"/>
        <w:rPr>
          <w:rFonts w:hint="eastAsia" w:ascii="Times New Roman" w:hAnsi="Times New Roman" w:eastAsia="方正仿宋_GBK" w:cs="Times New Roman"/>
          <w:kern w:val="2"/>
          <w:sz w:val="32"/>
          <w:szCs w:val="22"/>
        </w:rPr>
      </w:pPr>
      <w:r>
        <w:rPr>
          <w:rFonts w:hint="eastAsia" w:ascii="方正楷体_GBK" w:hAnsi="方正楷体_GBK" w:eastAsia="方正楷体_GBK" w:cs="方正楷体_GBK"/>
          <w:kern w:val="2"/>
          <w:sz w:val="32"/>
          <w:szCs w:val="22"/>
          <w:lang w:val="en-US" w:eastAsia="zh-CN" w:bidi="ar-SA"/>
        </w:rPr>
        <w:t>1.党委工作职责：</w:t>
      </w:r>
      <w:r>
        <w:rPr>
          <w:rFonts w:hint="eastAsia" w:ascii="Times New Roman" w:hAnsi="Times New Roman" w:eastAsia="方正仿宋_GBK" w:cs="Times New Roman"/>
          <w:kern w:val="2"/>
          <w:sz w:val="32"/>
          <w:szCs w:val="22"/>
        </w:rPr>
        <w:t>（1）保证党的路线、方针、政策的坚决贯彻执行。（2）保证监督职能。（3）教育和管理职能。（4）服从和服务于经济建设的职能。（5）负责抓好本乡党建工作、群团工作、精神文明建设工作、新闻宣传工作。（6）完成市委、市政府交给的其他工作任务。</w:t>
      </w:r>
    </w:p>
    <w:p w14:paraId="00F43FD5">
      <w:pPr>
        <w:spacing w:line="579" w:lineRule="exact"/>
        <w:ind w:firstLine="640" w:firstLineChars="200"/>
        <w:rPr>
          <w:rFonts w:ascii="Times New Roman" w:hAnsi="Times New Roman" w:eastAsia="方正仿宋_GBK"/>
          <w:sz w:val="32"/>
        </w:rPr>
      </w:pPr>
      <w:r>
        <w:rPr>
          <w:rFonts w:hint="eastAsia" w:ascii="方正楷体_GBK" w:hAnsi="方正楷体_GBK" w:eastAsia="方正楷体_GBK" w:cs="方正楷体_GBK"/>
          <w:sz w:val="32"/>
        </w:rPr>
        <w:t>2.政府职能：</w:t>
      </w:r>
      <w:r>
        <w:rPr>
          <w:rFonts w:hint="eastAsia" w:ascii="Times New Roman" w:hAnsi="Times New Roman" w:eastAsia="方正仿宋_GBK"/>
          <w:sz w:val="32"/>
        </w:rPr>
        <w:t>（1）制定和组织实施经济、科技和社会发展计划，制定资源开发技术改造和产业结构调整方案，组织指导好各业生产，搞好商品流通，协调好本乡与外地区的经济交流与合作，抓好招商引资，人才引进项目开发，不断培育市场体系，组织经济运行，促进经济发展。（2）制定并组织实施村镇建设规划，部署重点工程建设，地方道路建设及公共设施，水利设施的管理，负责土地、林木、水等自然资源和生态环境的保护，做好护林防火工作。（3）负责本行政区域内的民政、计划生育、文化教育、卫生、体育等社会公益事业的综合性工作，维护一切经济单位和个人的正当经济权益，取缔非法经济活动，调解和处理民事纠纷，打击刑事犯罪维护社会稳定。（4）按计划组织本级财政收入和地方税的征收，完成国家财政计划，不断培植税源，管好财政资金，增强财政实力。（5）抓好精神文明建设，丰富群众文化生活，提倡移风易俗，反对封建迷信，破除陈规陋习，树立社会主义新风尚。（6）完成上级政府交办的其它事项部</w:t>
      </w:r>
      <w:r>
        <w:rPr>
          <w:rFonts w:ascii="Times New Roman" w:hAnsi="Times New Roman" w:eastAsia="方正仿宋_GBK"/>
          <w:sz w:val="32"/>
        </w:rPr>
        <w:t>门现行的职能职责。</w:t>
      </w:r>
    </w:p>
    <w:p w14:paraId="4912E8E3">
      <w:pPr>
        <w:pStyle w:val="5"/>
        <w:tabs>
          <w:tab w:val="center" w:pos="4153"/>
          <w:tab w:val="left" w:pos="7275"/>
        </w:tabs>
        <w:spacing w:line="579" w:lineRule="exact"/>
        <w:ind w:left="640" w:firstLine="0" w:firstLineChars="0"/>
        <w:jc w:val="left"/>
        <w:rPr>
          <w:rFonts w:hint="eastAsia" w:ascii="方正楷体_GBK" w:hAnsi="方正楷体_GBK" w:eastAsia="方正楷体_GBK" w:cs="方正楷体_GBK"/>
          <w:kern w:val="2"/>
          <w:sz w:val="32"/>
          <w:szCs w:val="22"/>
          <w:lang w:val="en-US" w:eastAsia="zh-CN" w:bidi="ar-SA"/>
        </w:rPr>
      </w:pPr>
      <w:r>
        <w:rPr>
          <w:rFonts w:hint="eastAsia" w:ascii="方正楷体_GBK" w:hAnsi="方正楷体_GBK" w:eastAsia="方正楷体_GBK" w:cs="方正楷体_GBK"/>
          <w:kern w:val="2"/>
          <w:sz w:val="32"/>
          <w:szCs w:val="22"/>
          <w:lang w:val="en-US" w:eastAsia="zh-CN" w:bidi="ar-SA"/>
        </w:rPr>
        <w:t>（二）单位构成</w:t>
      </w:r>
    </w:p>
    <w:p w14:paraId="36AFA35C">
      <w:pPr>
        <w:spacing w:line="579" w:lineRule="exact"/>
        <w:ind w:firstLine="640" w:firstLineChars="200"/>
        <w:rPr>
          <w:rFonts w:hint="eastAsia" w:ascii="方正仿宋_GBK" w:hAnsi="方正仿宋_GBK" w:eastAsia="方正仿宋_GBK" w:cs="方正仿宋_GBK"/>
          <w:b w:val="0"/>
          <w:color w:val="000000"/>
          <w:sz w:val="31"/>
          <w:szCs w:val="31"/>
        </w:rPr>
      </w:pPr>
      <w:r>
        <w:rPr>
          <w:rFonts w:hint="eastAsia" w:ascii="方正楷体_GBK" w:hAnsi="方正楷体_GBK" w:eastAsia="方正楷体_GBK" w:cs="方正楷体_GBK"/>
          <w:kern w:val="2"/>
          <w:sz w:val="32"/>
          <w:szCs w:val="22"/>
          <w:lang w:val="en-US" w:eastAsia="zh-CN" w:bidi="ar-SA"/>
        </w:rPr>
        <w:t>1.基层治理综合指挥室。</w:t>
      </w:r>
      <w:r>
        <w:rPr>
          <w:rFonts w:ascii="方正仿宋_GBK" w:hAnsi="方正仿宋_GBK" w:eastAsia="方正仿宋_GBK" w:cs="方正仿宋_GBK"/>
          <w:b w:val="0"/>
          <w:color w:val="000000"/>
          <w:sz w:val="31"/>
          <w:szCs w:val="31"/>
        </w:rPr>
        <w:t>负责文秘、档案、机要保密、</w:t>
      </w:r>
      <w:r>
        <w:rPr>
          <w:rFonts w:hint="eastAsia" w:ascii="方正仿宋_GBK" w:hAnsi="方正仿宋_GBK" w:eastAsia="方正仿宋_GBK" w:cs="方正仿宋_GBK"/>
          <w:b w:val="0"/>
          <w:color w:val="000000"/>
          <w:sz w:val="31"/>
          <w:szCs w:val="31"/>
        </w:rPr>
        <w:t xml:space="preserve">文电会务、政务公开、综合协调、后勤保障、政务监督、数字 重庆建设等工作。负责基层治理指挥中心的日常运行和指挥调 度工作。 </w:t>
      </w:r>
    </w:p>
    <w:p w14:paraId="748501C2">
      <w:pPr>
        <w:spacing w:line="579" w:lineRule="exact"/>
        <w:ind w:firstLine="640" w:firstLineChars="200"/>
        <w:rPr>
          <w:rFonts w:hint="eastAsia" w:ascii="方正仿宋_GBK" w:hAnsi="方正仿宋_GBK" w:eastAsia="方正仿宋_GBK" w:cs="方正仿宋_GBK"/>
          <w:b w:val="0"/>
          <w:color w:val="000000"/>
          <w:sz w:val="31"/>
          <w:szCs w:val="31"/>
        </w:rPr>
      </w:pPr>
      <w:r>
        <w:rPr>
          <w:rFonts w:hint="eastAsia" w:ascii="方正楷体_GBK" w:hAnsi="方正楷体_GBK" w:eastAsia="方正楷体_GBK" w:cs="方正楷体_GBK"/>
          <w:kern w:val="2"/>
          <w:sz w:val="32"/>
          <w:szCs w:val="22"/>
          <w:lang w:val="en-US" w:eastAsia="zh-CN" w:bidi="ar-SA"/>
        </w:rPr>
        <w:t>2.党的建设办公室。</w:t>
      </w:r>
      <w:r>
        <w:rPr>
          <w:rFonts w:hint="eastAsia" w:ascii="方正仿宋_GBK" w:hAnsi="方正仿宋_GBK" w:eastAsia="方正仿宋_GBK" w:cs="方正仿宋_GBK"/>
          <w:b w:val="0"/>
          <w:color w:val="000000"/>
          <w:sz w:val="31"/>
          <w:szCs w:val="31"/>
        </w:rPr>
        <w:t>负责党的建设、宣传统战、纪检 监察、党风廉政、意识形态、精神文明、民族宗教、机构编制、 干部人事、武装、人大、政协、群团等工作。</w:t>
      </w:r>
    </w:p>
    <w:p w14:paraId="1373A47E">
      <w:pPr>
        <w:spacing w:line="579" w:lineRule="exact"/>
        <w:ind w:firstLine="640" w:firstLineChars="200"/>
        <w:rPr>
          <w:rFonts w:hint="eastAsia" w:ascii="方正仿宋_GBK" w:hAnsi="方正仿宋_GBK" w:eastAsia="方正仿宋_GBK" w:cs="方正仿宋_GBK"/>
          <w:b w:val="0"/>
          <w:color w:val="000000"/>
          <w:sz w:val="31"/>
          <w:szCs w:val="31"/>
        </w:rPr>
      </w:pPr>
      <w:r>
        <w:rPr>
          <w:rFonts w:hint="eastAsia" w:ascii="方正楷体_GBK" w:hAnsi="方正楷体_GBK" w:eastAsia="方正楷体_GBK" w:cs="方正楷体_GBK"/>
          <w:kern w:val="2"/>
          <w:sz w:val="32"/>
          <w:szCs w:val="22"/>
          <w:lang w:val="en-US" w:eastAsia="zh-CN" w:bidi="ar-SA"/>
        </w:rPr>
        <w:t>3.经济发展办公室。</w:t>
      </w:r>
      <w:r>
        <w:rPr>
          <w:rFonts w:hint="eastAsia" w:ascii="方正仿宋_GBK" w:hAnsi="方正仿宋_GBK" w:eastAsia="方正仿宋_GBK" w:cs="方正仿宋_GBK"/>
          <w:b w:val="0"/>
          <w:color w:val="000000"/>
          <w:sz w:val="31"/>
          <w:szCs w:val="31"/>
        </w:rPr>
        <w:t xml:space="preserve">负责经济发展、经济社会统计、 乡村振兴、农业农村、耕地保护、林业、营商环境、项目建设 管理等工作。负责村镇规划建设、住房、乡村道路、市政市容、 环卫、生态环境、水利水务等工作。负责财政收支、预决算、 总会计、财政资金监管、绩效评价等工作，负责村（社区）财 务管理和指导，惠农资金兑付等工作。 </w:t>
      </w:r>
    </w:p>
    <w:p w14:paraId="1AEFC920">
      <w:pPr>
        <w:spacing w:line="579" w:lineRule="exact"/>
        <w:ind w:firstLine="640" w:firstLineChars="200"/>
        <w:rPr>
          <w:rFonts w:hint="eastAsia" w:ascii="方正仿宋_GBK" w:hAnsi="方正仿宋_GBK" w:eastAsia="方正仿宋_GBK" w:cs="方正仿宋_GBK"/>
          <w:b w:val="0"/>
          <w:color w:val="000000"/>
          <w:sz w:val="31"/>
          <w:szCs w:val="31"/>
        </w:rPr>
      </w:pPr>
      <w:r>
        <w:rPr>
          <w:rFonts w:hint="eastAsia" w:ascii="方正楷体_GBK" w:hAnsi="方正楷体_GBK" w:eastAsia="方正楷体_GBK" w:cs="方正楷体_GBK"/>
          <w:kern w:val="2"/>
          <w:sz w:val="32"/>
          <w:szCs w:val="22"/>
          <w:lang w:val="en-US" w:eastAsia="zh-CN" w:bidi="ar-SA"/>
        </w:rPr>
        <w:t>4.民生服务办公室。</w:t>
      </w:r>
      <w:r>
        <w:rPr>
          <w:rFonts w:hint="eastAsia" w:ascii="方正仿宋_GBK" w:hAnsi="方正仿宋_GBK" w:eastAsia="方正仿宋_GBK" w:cs="方正仿宋_GBK"/>
          <w:b w:val="0"/>
          <w:color w:val="000000"/>
          <w:sz w:val="31"/>
          <w:szCs w:val="31"/>
        </w:rPr>
        <w:t xml:space="preserve">负责民政、教育、文化、旅游、 体育、劳动就业、社会保障、社会救助、残疾、老龄、退役军 人服务、物业管理等工作。 </w:t>
      </w:r>
    </w:p>
    <w:p w14:paraId="01BCB0D9">
      <w:pPr>
        <w:spacing w:line="579" w:lineRule="exact"/>
        <w:ind w:firstLine="640" w:firstLineChars="200"/>
        <w:rPr>
          <w:rFonts w:hint="eastAsia" w:ascii="方正仿宋_GBK" w:hAnsi="方正仿宋_GBK" w:eastAsia="方正仿宋_GBK" w:cs="方正仿宋_GBK"/>
          <w:b w:val="0"/>
          <w:color w:val="000000"/>
          <w:sz w:val="31"/>
          <w:szCs w:val="31"/>
        </w:rPr>
      </w:pPr>
      <w:r>
        <w:rPr>
          <w:rFonts w:hint="eastAsia" w:ascii="方正楷体_GBK" w:hAnsi="方正楷体_GBK" w:eastAsia="方正楷体_GBK" w:cs="方正楷体_GBK"/>
          <w:kern w:val="2"/>
          <w:sz w:val="32"/>
          <w:szCs w:val="22"/>
          <w:lang w:val="en-US" w:eastAsia="zh-CN" w:bidi="ar-SA"/>
        </w:rPr>
        <w:t>5.平安法治办公室。</w:t>
      </w:r>
      <w:r>
        <w:rPr>
          <w:rFonts w:hint="eastAsia" w:ascii="方正仿宋_GBK" w:hAnsi="方正仿宋_GBK" w:eastAsia="方正仿宋_GBK" w:cs="方正仿宋_GBK"/>
          <w:b w:val="0"/>
          <w:color w:val="000000"/>
          <w:sz w:val="31"/>
          <w:szCs w:val="31"/>
        </w:rPr>
        <w:t xml:space="preserve">负责社会治安综合治理、监管执 法、安全生产、消防、应急管理、信访、司法、人民调解、防 范和处理邪教、市场监管、规划自然资源等工作。  </w:t>
      </w:r>
    </w:p>
    <w:p w14:paraId="665A45CA">
      <w:pPr>
        <w:spacing w:line="579" w:lineRule="exact"/>
        <w:ind w:firstLine="640" w:firstLineChars="200"/>
        <w:rPr>
          <w:rFonts w:hint="eastAsia" w:ascii="方正仿宋_GBK" w:hAnsi="方正仿宋_GBK" w:eastAsia="方正仿宋_GBK" w:cs="方正仿宋_GBK"/>
          <w:b w:val="0"/>
          <w:color w:val="000000"/>
          <w:sz w:val="31"/>
          <w:szCs w:val="31"/>
          <w:lang w:eastAsia="zh-CN"/>
        </w:rPr>
      </w:pPr>
      <w:r>
        <w:rPr>
          <w:rFonts w:hint="eastAsia" w:ascii="方正楷体_GBK" w:hAnsi="方正楷体_GBK" w:eastAsia="方正楷体_GBK" w:cs="方正楷体_GBK"/>
          <w:kern w:val="2"/>
          <w:sz w:val="32"/>
          <w:szCs w:val="22"/>
          <w:lang w:val="en-US" w:eastAsia="zh-CN" w:bidi="ar-SA"/>
        </w:rPr>
        <w:t>6.统筹设置事业单位。</w:t>
      </w:r>
      <w:r>
        <w:rPr>
          <w:rFonts w:hint="default" w:ascii="方正仿宋_GBK" w:hAnsi="方正仿宋_GBK" w:eastAsia="方正仿宋_GBK" w:cs="方正仿宋_GBK"/>
          <w:b w:val="0"/>
          <w:color w:val="000000"/>
          <w:sz w:val="31"/>
          <w:szCs w:val="31"/>
        </w:rPr>
        <w:t xml:space="preserve"> </w:t>
      </w:r>
      <w:r>
        <w:rPr>
          <w:rFonts w:hint="eastAsia" w:ascii="方正仿宋_GBK" w:hAnsi="方正仿宋_GBK" w:eastAsia="方正仿宋_GBK" w:cs="方正仿宋_GBK"/>
          <w:b w:val="0"/>
          <w:color w:val="000000"/>
          <w:sz w:val="31"/>
          <w:szCs w:val="31"/>
        </w:rPr>
        <w:t>按照《城口县调整完善乡镇（街道）机构设置和管理体制 实施方案》，河鱼乡设置事业单位</w:t>
      </w:r>
      <w:r>
        <w:rPr>
          <w:rFonts w:hint="eastAsia" w:ascii="Times New Roman" w:hAnsi="Times New Roman" w:eastAsia="方正仿宋_GBK"/>
          <w:sz w:val="32"/>
          <w:lang w:val="en-US" w:eastAsia="zh-CN"/>
        </w:rPr>
        <w:t xml:space="preserve"> 4个</w:t>
      </w:r>
      <w:r>
        <w:rPr>
          <w:rFonts w:hint="eastAsia" w:ascii="方正仿宋_GBK" w:hAnsi="方正仿宋_GBK" w:eastAsia="方正仿宋_GBK" w:cs="方正仿宋_GBK"/>
          <w:b w:val="0"/>
          <w:color w:val="000000"/>
          <w:sz w:val="31"/>
          <w:szCs w:val="31"/>
        </w:rPr>
        <w:t>。即：便民服务中心（退役军人服务站）、综合行政执法大队、产业发展服务中心、新时代文明实践中心</w:t>
      </w:r>
      <w:r>
        <w:rPr>
          <w:rFonts w:hint="eastAsia" w:ascii="方正仿宋_GBK" w:hAnsi="方正仿宋_GBK" w:eastAsia="方正仿宋_GBK" w:cs="方正仿宋_GBK"/>
          <w:b w:val="0"/>
          <w:color w:val="000000"/>
          <w:sz w:val="31"/>
          <w:szCs w:val="31"/>
          <w:lang w:eastAsia="zh-CN"/>
        </w:rPr>
        <w:t>。</w:t>
      </w:r>
    </w:p>
    <w:p w14:paraId="6F690A52">
      <w:pPr>
        <w:spacing w:line="579" w:lineRule="exact"/>
        <w:ind w:left="640"/>
        <w:rPr>
          <w:rFonts w:ascii="Times New Roman" w:hAnsi="Times New Roman" w:eastAsia="方正仿宋_GBK"/>
          <w:sz w:val="32"/>
        </w:rPr>
      </w:pPr>
      <w:r>
        <w:rPr>
          <w:rFonts w:ascii="Times New Roman" w:hAnsi="Times New Roman" w:eastAsia="方正黑体_GBK"/>
          <w:sz w:val="32"/>
        </w:rPr>
        <w:t>二、部门收支总体情况</w:t>
      </w:r>
    </w:p>
    <w:p w14:paraId="6B1A2039">
      <w:pPr>
        <w:spacing w:line="579" w:lineRule="exact"/>
        <w:ind w:firstLine="640" w:firstLineChars="200"/>
        <w:rPr>
          <w:rFonts w:ascii="Times New Roman" w:hAnsi="Times New Roman" w:eastAsia="方正仿宋_GBK"/>
          <w:sz w:val="32"/>
        </w:rPr>
      </w:pPr>
      <w:r>
        <w:rPr>
          <w:rFonts w:hint="eastAsia" w:ascii="方正楷体_GBK" w:hAnsi="方正楷体_GBK" w:eastAsia="方正楷体_GBK" w:cs="方正楷体_GBK"/>
          <w:sz w:val="32"/>
        </w:rPr>
        <w:t>（一）收入预算</w:t>
      </w:r>
      <w:r>
        <w:rPr>
          <w:rFonts w:ascii="Times New Roman" w:hAnsi="Times New Roman" w:eastAsia="方正仿宋_GBK"/>
          <w:sz w:val="32"/>
        </w:rPr>
        <w:t>：</w:t>
      </w:r>
      <w:r>
        <w:rPr>
          <w:rFonts w:hint="eastAsia" w:ascii="Times New Roman" w:hAnsi="Times New Roman" w:eastAsia="方正仿宋_GBK"/>
          <w:sz w:val="32"/>
          <w:lang w:eastAsia="zh-CN"/>
        </w:rPr>
        <w:t>202</w:t>
      </w:r>
      <w:r>
        <w:rPr>
          <w:rFonts w:hint="eastAsia" w:eastAsia="方正仿宋_GBK"/>
          <w:sz w:val="32"/>
          <w:lang w:val="en-US" w:eastAsia="zh-CN"/>
        </w:rPr>
        <w:t>6</w:t>
      </w:r>
      <w:r>
        <w:rPr>
          <w:rFonts w:hint="eastAsia" w:ascii="Times New Roman" w:hAnsi="Times New Roman" w:eastAsia="方正仿宋_GBK"/>
          <w:sz w:val="32"/>
          <w:lang w:eastAsia="zh-CN"/>
        </w:rPr>
        <w:t>年</w:t>
      </w:r>
      <w:r>
        <w:rPr>
          <w:rFonts w:ascii="Times New Roman" w:hAnsi="Times New Roman" w:eastAsia="方正仿宋_GBK"/>
          <w:sz w:val="32"/>
        </w:rPr>
        <w:t>年初预算数</w:t>
      </w:r>
      <w:r>
        <w:rPr>
          <w:rFonts w:hint="eastAsia" w:ascii="Times New Roman" w:hAnsi="Times New Roman" w:eastAsia="方正楷体_GBK" w:cs="Times New Roman"/>
          <w:b/>
          <w:bCs/>
          <w:sz w:val="32"/>
          <w:szCs w:val="32"/>
          <w:lang w:val="en-US" w:eastAsia="zh-CN"/>
        </w:rPr>
        <w:t>1115.29</w:t>
      </w:r>
      <w:r>
        <w:rPr>
          <w:rFonts w:ascii="Times New Roman" w:hAnsi="Times New Roman" w:eastAsia="方正仿宋_GBK"/>
          <w:sz w:val="32"/>
        </w:rPr>
        <w:t>万元，其中：一般公共预算拨款</w:t>
      </w:r>
      <w:r>
        <w:rPr>
          <w:rFonts w:hint="eastAsia" w:ascii="Times New Roman" w:hAnsi="Times New Roman" w:eastAsia="方正楷体_GBK" w:cs="Times New Roman"/>
          <w:b/>
          <w:bCs/>
          <w:sz w:val="32"/>
          <w:szCs w:val="32"/>
          <w:lang w:val="en-US" w:eastAsia="zh-CN"/>
        </w:rPr>
        <w:t>1115.29</w:t>
      </w:r>
      <w:r>
        <w:rPr>
          <w:rFonts w:ascii="Times New Roman" w:hAnsi="Times New Roman" w:eastAsia="方正仿宋_GBK"/>
          <w:sz w:val="32"/>
        </w:rPr>
        <w:t>万元。收入较202</w:t>
      </w:r>
      <w:r>
        <w:rPr>
          <w:rFonts w:hint="eastAsia" w:eastAsia="方正仿宋_GBK"/>
          <w:sz w:val="32"/>
          <w:lang w:val="en-US" w:eastAsia="zh-CN"/>
        </w:rPr>
        <w:t>5</w:t>
      </w:r>
      <w:r>
        <w:rPr>
          <w:rFonts w:ascii="Times New Roman" w:hAnsi="Times New Roman" w:eastAsia="方正仿宋_GBK"/>
          <w:sz w:val="32"/>
        </w:rPr>
        <w:t>年</w:t>
      </w:r>
      <w:r>
        <w:rPr>
          <w:rFonts w:hint="eastAsia" w:ascii="Times New Roman" w:hAnsi="Times New Roman" w:eastAsia="方正仿宋_GBK"/>
          <w:sz w:val="32"/>
          <w:lang w:val="en-US" w:eastAsia="zh-CN"/>
        </w:rPr>
        <w:t>有所</w:t>
      </w:r>
      <w:r>
        <w:rPr>
          <w:rFonts w:hint="eastAsia" w:eastAsia="方正仿宋_GBK"/>
          <w:sz w:val="32"/>
          <w:lang w:val="en-US" w:eastAsia="zh-CN"/>
        </w:rPr>
        <w:t>增加</w:t>
      </w:r>
      <w:r>
        <w:rPr>
          <w:rFonts w:ascii="Times New Roman" w:hAnsi="Times New Roman" w:eastAsia="方正仿宋_GBK"/>
          <w:sz w:val="32"/>
        </w:rPr>
        <w:t>，主要是</w:t>
      </w:r>
      <w:r>
        <w:rPr>
          <w:rFonts w:hint="eastAsia" w:eastAsia="方正仿宋_GBK" w:cs="Times New Roman"/>
          <w:kern w:val="2"/>
          <w:sz w:val="32"/>
          <w:szCs w:val="24"/>
          <w:lang w:val="en-US" w:eastAsia="zh-CN" w:bidi="ar-SA"/>
        </w:rPr>
        <w:t>城人社发【2025】47号文件关于人员待遇调整和清算2024年超额绩效。</w:t>
      </w:r>
      <w:r>
        <w:rPr>
          <w:rFonts w:ascii="Times New Roman" w:hAnsi="Times New Roman" w:eastAsia="方正仿宋_GBK"/>
          <w:sz w:val="32"/>
        </w:rPr>
        <w:t>。</w:t>
      </w:r>
    </w:p>
    <w:p w14:paraId="1165A1A0">
      <w:pPr>
        <w:spacing w:line="579" w:lineRule="exact"/>
        <w:ind w:firstLine="640" w:firstLineChars="200"/>
        <w:rPr>
          <w:rFonts w:ascii="Times New Roman" w:hAnsi="Times New Roman" w:eastAsia="方正仿宋_GBK"/>
          <w:sz w:val="32"/>
        </w:rPr>
      </w:pPr>
      <w:r>
        <w:rPr>
          <w:rFonts w:hint="eastAsia" w:ascii="方正楷体_GBK" w:hAnsi="方正楷体_GBK" w:eastAsia="方正楷体_GBK" w:cs="方正楷体_GBK"/>
          <w:sz w:val="32"/>
        </w:rPr>
        <w:t>（二）支出预算：</w:t>
      </w:r>
      <w:r>
        <w:rPr>
          <w:rFonts w:hint="eastAsia" w:ascii="Times New Roman" w:hAnsi="Times New Roman" w:eastAsia="方正仿宋_GBK"/>
          <w:sz w:val="32"/>
          <w:lang w:eastAsia="zh-CN"/>
        </w:rPr>
        <w:t>202</w:t>
      </w:r>
      <w:r>
        <w:rPr>
          <w:rFonts w:hint="eastAsia" w:eastAsia="方正仿宋_GBK"/>
          <w:sz w:val="32"/>
          <w:lang w:val="en-US" w:eastAsia="zh-CN"/>
        </w:rPr>
        <w:t>6</w:t>
      </w:r>
      <w:r>
        <w:rPr>
          <w:rFonts w:hint="eastAsia" w:ascii="Times New Roman" w:hAnsi="Times New Roman" w:eastAsia="方正仿宋_GBK"/>
          <w:sz w:val="32"/>
          <w:lang w:eastAsia="zh-CN"/>
        </w:rPr>
        <w:t>年</w:t>
      </w:r>
      <w:r>
        <w:rPr>
          <w:rFonts w:ascii="Times New Roman" w:hAnsi="Times New Roman" w:eastAsia="方正仿宋_GBK"/>
          <w:sz w:val="32"/>
        </w:rPr>
        <w:t>年初预算数</w:t>
      </w:r>
      <w:r>
        <w:rPr>
          <w:rFonts w:hint="eastAsia" w:ascii="Times New Roman" w:hAnsi="Times New Roman" w:eastAsia="方正楷体_GBK" w:cs="Times New Roman"/>
          <w:b/>
          <w:bCs/>
          <w:sz w:val="32"/>
          <w:szCs w:val="32"/>
          <w:lang w:val="en-US" w:eastAsia="zh-CN"/>
        </w:rPr>
        <w:t>1115.29</w:t>
      </w:r>
      <w:r>
        <w:rPr>
          <w:rFonts w:ascii="Times New Roman" w:hAnsi="Times New Roman" w:eastAsia="方正仿宋_GBK"/>
          <w:sz w:val="32"/>
        </w:rPr>
        <w:t>万元，其中：一般公共服务支出预算</w:t>
      </w:r>
      <w:r>
        <w:rPr>
          <w:rFonts w:hint="eastAsia" w:eastAsia="方正仿宋_GBK"/>
          <w:sz w:val="32"/>
          <w:lang w:val="en-US" w:eastAsia="zh-CN"/>
        </w:rPr>
        <w:t>540.88</w:t>
      </w:r>
      <w:r>
        <w:rPr>
          <w:rFonts w:ascii="Times New Roman" w:hAnsi="Times New Roman" w:eastAsia="方正仿宋_GBK"/>
          <w:sz w:val="32"/>
        </w:rPr>
        <w:t>万元，</w:t>
      </w:r>
      <w:r>
        <w:rPr>
          <w:rFonts w:hint="eastAsia" w:ascii="Times New Roman" w:hAnsi="Times New Roman" w:eastAsia="方正仿宋_GBK"/>
          <w:sz w:val="32"/>
        </w:rPr>
        <w:t>文化旅游体育与传媒支出预算</w:t>
      </w:r>
      <w:r>
        <w:rPr>
          <w:rFonts w:hint="eastAsia" w:eastAsia="方正仿宋_GBK"/>
          <w:sz w:val="32"/>
          <w:lang w:val="en-US" w:eastAsia="zh-CN"/>
        </w:rPr>
        <w:t>34.29</w:t>
      </w:r>
      <w:r>
        <w:rPr>
          <w:rFonts w:ascii="Times New Roman" w:hAnsi="Times New Roman" w:eastAsia="方正仿宋_GBK"/>
          <w:sz w:val="32"/>
        </w:rPr>
        <w:t>万元，社会保障和就业支出预算</w:t>
      </w:r>
      <w:r>
        <w:rPr>
          <w:rFonts w:hint="eastAsia" w:eastAsia="方正仿宋_GBK"/>
          <w:sz w:val="32"/>
          <w:lang w:val="en-US" w:eastAsia="zh-CN"/>
        </w:rPr>
        <w:t>214.11</w:t>
      </w:r>
      <w:r>
        <w:rPr>
          <w:rFonts w:ascii="Times New Roman" w:hAnsi="Times New Roman" w:eastAsia="方正仿宋_GBK"/>
          <w:sz w:val="32"/>
        </w:rPr>
        <w:t>万元</w:t>
      </w:r>
      <w:r>
        <w:rPr>
          <w:rFonts w:hint="eastAsia" w:ascii="Times New Roman" w:hAnsi="Times New Roman" w:eastAsia="方正仿宋_GBK"/>
          <w:sz w:val="32"/>
          <w:lang w:eastAsia="zh-CN"/>
        </w:rPr>
        <w:t>，卫生健康支出</w:t>
      </w:r>
      <w:r>
        <w:rPr>
          <w:rFonts w:hint="eastAsia" w:eastAsia="方正仿宋_GBK"/>
          <w:sz w:val="32"/>
          <w:lang w:val="en-US" w:eastAsia="zh-CN"/>
        </w:rPr>
        <w:t>37.70</w:t>
      </w:r>
      <w:r>
        <w:rPr>
          <w:rFonts w:hint="eastAsia" w:ascii="Times New Roman" w:hAnsi="Times New Roman" w:eastAsia="方正仿宋_GBK"/>
          <w:sz w:val="32"/>
          <w:lang w:val="en-US" w:eastAsia="zh-CN"/>
        </w:rPr>
        <w:t>万元，</w:t>
      </w:r>
      <w:r>
        <w:rPr>
          <w:rFonts w:hint="eastAsia" w:ascii="Times New Roman" w:hAnsi="Times New Roman" w:eastAsia="方正仿宋_GBK"/>
          <w:sz w:val="32"/>
        </w:rPr>
        <w:t>城乡社区支出预算</w:t>
      </w:r>
      <w:r>
        <w:rPr>
          <w:rFonts w:hint="eastAsia" w:eastAsia="方正仿宋_GBK"/>
          <w:sz w:val="32"/>
          <w:lang w:val="en-US" w:eastAsia="zh-CN"/>
        </w:rPr>
        <w:t>30.00</w:t>
      </w:r>
      <w:r>
        <w:rPr>
          <w:rFonts w:hint="eastAsia" w:ascii="Times New Roman" w:hAnsi="Times New Roman" w:eastAsia="方正仿宋_GBK"/>
          <w:sz w:val="32"/>
        </w:rPr>
        <w:t>万元，农林水支出</w:t>
      </w:r>
      <w:r>
        <w:rPr>
          <w:rFonts w:hint="eastAsia" w:eastAsia="方正仿宋_GBK"/>
          <w:sz w:val="32"/>
          <w:lang w:val="en-US" w:eastAsia="zh-CN"/>
        </w:rPr>
        <w:t>211.17</w:t>
      </w:r>
      <w:r>
        <w:rPr>
          <w:rFonts w:hint="eastAsia" w:ascii="Times New Roman" w:hAnsi="Times New Roman" w:eastAsia="方正仿宋_GBK"/>
          <w:sz w:val="32"/>
          <w:lang w:val="en-US" w:eastAsia="zh-CN"/>
        </w:rPr>
        <w:t>万元，住房保障支出</w:t>
      </w:r>
      <w:r>
        <w:rPr>
          <w:rFonts w:hint="eastAsia" w:eastAsia="方正仿宋_GBK"/>
          <w:sz w:val="32"/>
          <w:lang w:val="en-US" w:eastAsia="zh-CN"/>
        </w:rPr>
        <w:t>47.14</w:t>
      </w:r>
      <w:r>
        <w:rPr>
          <w:rFonts w:hint="eastAsia" w:ascii="Times New Roman" w:hAnsi="Times New Roman" w:eastAsia="方正仿宋_GBK"/>
          <w:sz w:val="32"/>
          <w:lang w:val="en-US" w:eastAsia="zh-CN"/>
        </w:rPr>
        <w:t>万元</w:t>
      </w:r>
      <w:r>
        <w:rPr>
          <w:rFonts w:ascii="Times New Roman" w:hAnsi="Times New Roman" w:eastAsia="方正仿宋_GBK"/>
          <w:sz w:val="32"/>
        </w:rPr>
        <w:t>。</w:t>
      </w:r>
    </w:p>
    <w:p w14:paraId="4F75D56E">
      <w:pPr>
        <w:spacing w:line="579" w:lineRule="exact"/>
        <w:ind w:left="640"/>
        <w:rPr>
          <w:rFonts w:ascii="Times New Roman" w:hAnsi="Times New Roman" w:eastAsia="方正黑体_GBK"/>
          <w:sz w:val="32"/>
        </w:rPr>
      </w:pPr>
      <w:r>
        <w:rPr>
          <w:rFonts w:ascii="Times New Roman" w:hAnsi="Times New Roman" w:eastAsia="方正黑体_GBK"/>
          <w:sz w:val="32"/>
        </w:rPr>
        <w:t>三、部门预算情况说明</w:t>
      </w:r>
    </w:p>
    <w:p w14:paraId="0DDCA41C">
      <w:pPr>
        <w:spacing w:line="579" w:lineRule="exact"/>
        <w:ind w:firstLine="640" w:firstLineChars="200"/>
        <w:rPr>
          <w:rFonts w:ascii="Times New Roman" w:hAnsi="Times New Roman" w:eastAsia="方正仿宋_GBK"/>
          <w:sz w:val="32"/>
        </w:rPr>
      </w:pPr>
      <w:r>
        <w:rPr>
          <w:rFonts w:hint="eastAsia" w:ascii="Times New Roman" w:hAnsi="Times New Roman" w:eastAsia="方正仿宋_GBK"/>
          <w:sz w:val="32"/>
          <w:lang w:eastAsia="zh-CN"/>
        </w:rPr>
        <w:t>202</w:t>
      </w:r>
      <w:r>
        <w:rPr>
          <w:rFonts w:hint="eastAsia" w:eastAsia="方正仿宋_GBK"/>
          <w:sz w:val="32"/>
          <w:lang w:val="en-US" w:eastAsia="zh-CN"/>
        </w:rPr>
        <w:t>6</w:t>
      </w:r>
      <w:r>
        <w:rPr>
          <w:rFonts w:hint="eastAsia" w:ascii="Times New Roman" w:hAnsi="Times New Roman" w:eastAsia="方正仿宋_GBK"/>
          <w:sz w:val="32"/>
          <w:lang w:eastAsia="zh-CN"/>
        </w:rPr>
        <w:t>年</w:t>
      </w:r>
      <w:r>
        <w:rPr>
          <w:rFonts w:ascii="Times New Roman" w:hAnsi="Times New Roman" w:eastAsia="方正仿宋_GBK"/>
          <w:sz w:val="32"/>
        </w:rPr>
        <w:t>年初预算数</w:t>
      </w:r>
      <w:r>
        <w:rPr>
          <w:rFonts w:hint="eastAsia" w:ascii="Times New Roman" w:hAnsi="Times New Roman" w:eastAsia="方正楷体_GBK" w:cs="Times New Roman"/>
          <w:b/>
          <w:bCs/>
          <w:sz w:val="32"/>
          <w:szCs w:val="32"/>
          <w:lang w:val="en-US" w:eastAsia="zh-CN"/>
        </w:rPr>
        <w:t>1115.29</w:t>
      </w:r>
      <w:r>
        <w:rPr>
          <w:rFonts w:ascii="Times New Roman" w:hAnsi="Times New Roman" w:eastAsia="方正仿宋_GBK"/>
          <w:sz w:val="32"/>
        </w:rPr>
        <w:t>万元，其中：一般公共预算拨款</w:t>
      </w:r>
      <w:r>
        <w:rPr>
          <w:rFonts w:hint="eastAsia" w:ascii="Times New Roman" w:hAnsi="Times New Roman" w:eastAsia="方正楷体_GBK" w:cs="Times New Roman"/>
          <w:b/>
          <w:bCs/>
          <w:sz w:val="32"/>
          <w:szCs w:val="32"/>
          <w:lang w:val="en-US" w:eastAsia="zh-CN"/>
        </w:rPr>
        <w:t>1115.29</w:t>
      </w:r>
      <w:r>
        <w:rPr>
          <w:rFonts w:ascii="Times New Roman" w:hAnsi="Times New Roman" w:eastAsia="方正仿宋_GBK"/>
          <w:sz w:val="32"/>
        </w:rPr>
        <w:t>万元。</w:t>
      </w:r>
      <w:r>
        <w:rPr>
          <w:rFonts w:hint="default" w:ascii="Times New Roman" w:hAnsi="Times New Roman" w:eastAsia="方正仿宋_GBK" w:cs="Times New Roman"/>
          <w:color w:val="auto"/>
          <w:kern w:val="0"/>
          <w:sz w:val="31"/>
          <w:szCs w:val="31"/>
          <w:lang w:val="en-US" w:eastAsia="zh-CN" w:bidi="ar"/>
        </w:rPr>
        <w:t>比202</w:t>
      </w:r>
      <w:r>
        <w:rPr>
          <w:rFonts w:hint="eastAsia" w:eastAsia="方正仿宋_GBK" w:cs="Times New Roman"/>
          <w:color w:val="auto"/>
          <w:kern w:val="0"/>
          <w:sz w:val="31"/>
          <w:szCs w:val="31"/>
          <w:lang w:val="en-US" w:eastAsia="zh-CN" w:bidi="ar"/>
        </w:rPr>
        <w:t>5</w:t>
      </w:r>
      <w:r>
        <w:rPr>
          <w:rFonts w:hint="default" w:ascii="Times New Roman" w:hAnsi="Times New Roman" w:eastAsia="方正仿宋_GBK" w:cs="Times New Roman"/>
          <w:color w:val="auto"/>
          <w:kern w:val="0"/>
          <w:sz w:val="31"/>
          <w:szCs w:val="31"/>
          <w:lang w:val="en-US" w:eastAsia="zh-CN" w:bidi="ar"/>
        </w:rPr>
        <w:t>年年初预算增</w:t>
      </w:r>
      <w:r>
        <w:rPr>
          <w:rFonts w:hint="eastAsia" w:ascii="Times New Roman" w:hAnsi="Times New Roman" w:eastAsia="方正仿宋_GBK" w:cs="Times New Roman"/>
          <w:color w:val="auto"/>
          <w:kern w:val="0"/>
          <w:sz w:val="31"/>
          <w:szCs w:val="31"/>
          <w:lang w:val="en-US" w:eastAsia="zh-CN" w:bidi="ar"/>
        </w:rPr>
        <w:t>加74.11万元，</w:t>
      </w:r>
      <w:r>
        <w:rPr>
          <w:rFonts w:ascii="Times New Roman" w:hAnsi="Times New Roman" w:eastAsia="方正仿宋_GBK"/>
          <w:sz w:val="32"/>
        </w:rPr>
        <w:t>主要是</w:t>
      </w:r>
      <w:r>
        <w:rPr>
          <w:rFonts w:hint="default" w:ascii="Times New Roman" w:hAnsi="Times New Roman" w:eastAsia="方正仿宋_GBK" w:cs="Times New Roman"/>
          <w:color w:val="auto"/>
          <w:kern w:val="0"/>
          <w:sz w:val="31"/>
          <w:szCs w:val="31"/>
          <w:lang w:val="en-US" w:eastAsia="zh-CN" w:bidi="ar"/>
        </w:rPr>
        <w:t>因</w:t>
      </w:r>
      <w:r>
        <w:rPr>
          <w:rFonts w:hint="eastAsia" w:eastAsia="方正仿宋_GBK" w:cs="Times New Roman"/>
          <w:kern w:val="2"/>
          <w:sz w:val="32"/>
          <w:szCs w:val="24"/>
          <w:lang w:val="en-US" w:eastAsia="zh-CN" w:bidi="ar-SA"/>
        </w:rPr>
        <w:t>城人社发【2025】47号文件关于人员待遇调整和清算2024年超额绩效。</w:t>
      </w:r>
      <w:r>
        <w:rPr>
          <w:rFonts w:hint="eastAsia" w:ascii="Times New Roman" w:hAnsi="Times New Roman" w:eastAsia="方正仿宋_GBK"/>
          <w:sz w:val="32"/>
          <w:lang w:eastAsia="zh-CN"/>
        </w:rPr>
        <w:t>其中基本支出</w:t>
      </w:r>
      <w:r>
        <w:rPr>
          <w:rFonts w:hint="eastAsia" w:eastAsia="方正仿宋_GBK"/>
          <w:sz w:val="32"/>
          <w:lang w:val="en-US" w:eastAsia="zh-CN"/>
        </w:rPr>
        <w:t>937.80</w:t>
      </w:r>
      <w:bookmarkStart w:id="0" w:name="_GoBack"/>
      <w:bookmarkEnd w:id="0"/>
      <w:r>
        <w:rPr>
          <w:rFonts w:hint="eastAsia" w:ascii="Times New Roman" w:hAnsi="Times New Roman" w:eastAsia="方正仿宋_GBK"/>
          <w:sz w:val="32"/>
          <w:lang w:val="en-US" w:eastAsia="zh-CN"/>
        </w:rPr>
        <w:t>万元，</w:t>
      </w:r>
      <w:r>
        <w:rPr>
          <w:rFonts w:ascii="Times New Roman" w:hAnsi="Times New Roman" w:eastAsia="方正仿宋_GBK"/>
          <w:sz w:val="32"/>
        </w:rPr>
        <w:t>主要用于保障在职人员工资福利及社会保险缴费，保障部门正常运转的各项商品服务支出；项目支出</w:t>
      </w:r>
      <w:r>
        <w:rPr>
          <w:rFonts w:hint="eastAsia" w:eastAsia="方正仿宋_GBK"/>
          <w:sz w:val="32"/>
          <w:lang w:val="en-US" w:eastAsia="zh-CN"/>
        </w:rPr>
        <w:t>117.49</w:t>
      </w:r>
      <w:r>
        <w:rPr>
          <w:rFonts w:ascii="Times New Roman" w:hAnsi="Times New Roman" w:eastAsia="方正仿宋_GBK"/>
          <w:sz w:val="32"/>
        </w:rPr>
        <w:t>万元，主要</w:t>
      </w:r>
      <w:r>
        <w:rPr>
          <w:rFonts w:hint="eastAsia" w:ascii="Times New Roman" w:hAnsi="Times New Roman" w:eastAsia="方正仿宋_GBK"/>
          <w:sz w:val="32"/>
        </w:rPr>
        <w:t>用于城乡社区环境卫生、村社区干部报酬、村级办公经费、民兵工作经费</w:t>
      </w:r>
      <w:r>
        <w:rPr>
          <w:rFonts w:ascii="Times New Roman" w:hAnsi="Times New Roman" w:eastAsia="方正仿宋_GBK"/>
          <w:sz w:val="32"/>
        </w:rPr>
        <w:t>等重点工作。</w:t>
      </w:r>
    </w:p>
    <w:p w14:paraId="1E4292D1">
      <w:pPr>
        <w:spacing w:line="579" w:lineRule="exact"/>
        <w:ind w:firstLine="640" w:firstLineChars="200"/>
        <w:rPr>
          <w:rFonts w:ascii="Times New Roman" w:hAnsi="Times New Roman" w:eastAsia="方正仿宋_GBK"/>
          <w:sz w:val="32"/>
        </w:rPr>
      </w:pPr>
      <w:r>
        <w:rPr>
          <w:rFonts w:hint="eastAsia" w:ascii="Times New Roman" w:hAnsi="Times New Roman" w:eastAsia="方正仿宋_GBK"/>
          <w:sz w:val="32"/>
          <w:lang w:eastAsia="zh-CN"/>
        </w:rPr>
        <w:t>202</w:t>
      </w:r>
      <w:r>
        <w:rPr>
          <w:rFonts w:hint="eastAsia" w:eastAsia="方正仿宋_GBK"/>
          <w:sz w:val="32"/>
          <w:lang w:val="en-US" w:eastAsia="zh-CN"/>
        </w:rPr>
        <w:t>6</w:t>
      </w:r>
      <w:r>
        <w:rPr>
          <w:rFonts w:hint="eastAsia" w:ascii="Times New Roman" w:hAnsi="Times New Roman" w:eastAsia="方正仿宋_GBK"/>
          <w:sz w:val="32"/>
          <w:lang w:eastAsia="zh-CN"/>
        </w:rPr>
        <w:t>年</w:t>
      </w:r>
      <w:r>
        <w:rPr>
          <w:rFonts w:hint="eastAsia" w:ascii="Times New Roman" w:hAnsi="Times New Roman" w:eastAsia="方正仿宋_GBK"/>
          <w:sz w:val="32"/>
        </w:rPr>
        <w:t>未</w:t>
      </w:r>
      <w:r>
        <w:rPr>
          <w:rFonts w:ascii="Times New Roman" w:hAnsi="Times New Roman" w:eastAsia="方正仿宋_GBK"/>
          <w:sz w:val="32"/>
        </w:rPr>
        <w:t>使用政府性基金预算拨款安排的支出</w:t>
      </w:r>
      <w:r>
        <w:rPr>
          <w:rFonts w:hint="eastAsia" w:ascii="Times New Roman" w:hAnsi="Times New Roman" w:eastAsia="方正仿宋_GBK"/>
          <w:sz w:val="32"/>
        </w:rPr>
        <w:t>。</w:t>
      </w:r>
    </w:p>
    <w:p w14:paraId="4340A1B1">
      <w:pPr>
        <w:spacing w:line="579" w:lineRule="exact"/>
        <w:ind w:left="640"/>
        <w:rPr>
          <w:rFonts w:ascii="Times New Roman" w:hAnsi="Times New Roman" w:eastAsia="方正仿宋_GBK"/>
          <w:sz w:val="32"/>
        </w:rPr>
      </w:pPr>
      <w:r>
        <w:rPr>
          <w:rFonts w:ascii="Times New Roman" w:hAnsi="Times New Roman" w:eastAsia="方正黑体_GBK"/>
          <w:sz w:val="32"/>
        </w:rPr>
        <w:t>四、“三公”经费情况说明</w:t>
      </w:r>
    </w:p>
    <w:p w14:paraId="7B648C00">
      <w:pPr>
        <w:spacing w:line="579" w:lineRule="exact"/>
        <w:ind w:firstLine="600"/>
        <w:rPr>
          <w:rFonts w:ascii="Times New Roman" w:hAnsi="Times New Roman" w:eastAsia="方正仿宋_GBK"/>
          <w:sz w:val="32"/>
        </w:rPr>
      </w:pPr>
      <w:r>
        <w:rPr>
          <w:rFonts w:hint="eastAsia" w:ascii="Times New Roman" w:hAnsi="Times New Roman" w:eastAsia="方正仿宋_GBK"/>
          <w:sz w:val="32"/>
          <w:lang w:eastAsia="zh-CN"/>
        </w:rPr>
        <w:t>202</w:t>
      </w:r>
      <w:r>
        <w:rPr>
          <w:rFonts w:hint="eastAsia" w:eastAsia="方正仿宋_GBK"/>
          <w:sz w:val="32"/>
          <w:lang w:val="en-US" w:eastAsia="zh-CN"/>
        </w:rPr>
        <w:t>6</w:t>
      </w:r>
      <w:r>
        <w:rPr>
          <w:rFonts w:hint="eastAsia" w:ascii="Times New Roman" w:hAnsi="Times New Roman" w:eastAsia="方正仿宋_GBK"/>
          <w:sz w:val="32"/>
          <w:lang w:eastAsia="zh-CN"/>
        </w:rPr>
        <w:t>年</w:t>
      </w:r>
      <w:r>
        <w:rPr>
          <w:rFonts w:ascii="Times New Roman" w:hAnsi="Times New Roman" w:eastAsia="方正仿宋_GBK"/>
          <w:sz w:val="32"/>
        </w:rPr>
        <w:t>“三公”经费预算</w:t>
      </w:r>
      <w:r>
        <w:rPr>
          <w:rFonts w:hint="eastAsia" w:ascii="Times New Roman" w:hAnsi="Times New Roman" w:eastAsia="方正仿宋_GBK"/>
          <w:sz w:val="32"/>
          <w:lang w:val="en-US" w:eastAsia="zh-CN"/>
        </w:rPr>
        <w:t>5</w:t>
      </w:r>
      <w:r>
        <w:rPr>
          <w:rFonts w:ascii="Times New Roman" w:hAnsi="Times New Roman" w:eastAsia="方正仿宋_GBK"/>
          <w:sz w:val="32"/>
        </w:rPr>
        <w:t>万元，公务用车运行维护费</w:t>
      </w:r>
      <w:r>
        <w:rPr>
          <w:rFonts w:hint="eastAsia" w:ascii="Times New Roman" w:hAnsi="Times New Roman" w:eastAsia="方正仿宋_GBK"/>
          <w:sz w:val="32"/>
          <w:lang w:val="en-US" w:eastAsia="zh-CN"/>
        </w:rPr>
        <w:t>5</w:t>
      </w:r>
      <w:r>
        <w:rPr>
          <w:rFonts w:ascii="Times New Roman" w:hAnsi="Times New Roman" w:eastAsia="方正仿宋_GBK"/>
          <w:sz w:val="32"/>
        </w:rPr>
        <w:t>万元，比202</w:t>
      </w:r>
      <w:r>
        <w:rPr>
          <w:rFonts w:hint="eastAsia" w:eastAsia="方正仿宋_GBK"/>
          <w:sz w:val="32"/>
          <w:lang w:val="en-US" w:eastAsia="zh-CN"/>
        </w:rPr>
        <w:t>5</w:t>
      </w:r>
      <w:r>
        <w:rPr>
          <w:rFonts w:ascii="Times New Roman" w:hAnsi="Times New Roman" w:eastAsia="方正仿宋_GBK"/>
          <w:sz w:val="32"/>
        </w:rPr>
        <w:t>年</w:t>
      </w:r>
      <w:r>
        <w:rPr>
          <w:rFonts w:hint="eastAsia" w:ascii="Times New Roman" w:hAnsi="Times New Roman" w:eastAsia="方正仿宋_GBK"/>
          <w:sz w:val="32"/>
          <w:lang w:eastAsia="zh-CN"/>
        </w:rPr>
        <w:t>增加</w:t>
      </w:r>
      <w:r>
        <w:rPr>
          <w:rFonts w:hint="eastAsia" w:ascii="Times New Roman" w:hAnsi="Times New Roman" w:eastAsia="方正仿宋_GBK"/>
          <w:sz w:val="32"/>
          <w:lang w:val="en-US" w:eastAsia="zh-CN"/>
        </w:rPr>
        <w:t>减少了0.</w:t>
      </w:r>
      <w:r>
        <w:rPr>
          <w:rFonts w:hint="eastAsia" w:eastAsia="方正仿宋_GBK"/>
          <w:sz w:val="32"/>
          <w:lang w:val="en-US" w:eastAsia="zh-CN"/>
        </w:rPr>
        <w:t>00</w:t>
      </w:r>
      <w:r>
        <w:rPr>
          <w:rFonts w:ascii="Times New Roman" w:hAnsi="Times New Roman" w:eastAsia="方正仿宋_GBK"/>
          <w:sz w:val="32"/>
        </w:rPr>
        <w:t>万元</w:t>
      </w:r>
      <w:r>
        <w:rPr>
          <w:rFonts w:hint="eastAsia" w:ascii="Times New Roman" w:hAnsi="Times New Roman" w:eastAsia="方正仿宋_GBK"/>
          <w:sz w:val="32"/>
          <w:lang w:eastAsia="zh-CN"/>
        </w:rPr>
        <w:t>，</w:t>
      </w:r>
      <w:r>
        <w:rPr>
          <w:rFonts w:ascii="Times New Roman" w:hAnsi="Times New Roman" w:eastAsia="方正仿宋_GBK"/>
          <w:sz w:val="32"/>
        </w:rPr>
        <w:t>主要</w:t>
      </w:r>
      <w:r>
        <w:rPr>
          <w:rFonts w:hint="eastAsia" w:ascii="Times New Roman" w:hAnsi="Times New Roman" w:eastAsia="方正仿宋_GBK"/>
          <w:sz w:val="32"/>
        </w:rPr>
        <w:t>用于公务用车日常运行维护支出</w:t>
      </w:r>
      <w:r>
        <w:rPr>
          <w:rFonts w:ascii="Times New Roman" w:hAnsi="Times New Roman" w:eastAsia="方正仿宋_GBK"/>
          <w:sz w:val="32"/>
        </w:rPr>
        <w:t>。</w:t>
      </w:r>
    </w:p>
    <w:p w14:paraId="0558E7A4">
      <w:pPr>
        <w:spacing w:line="579" w:lineRule="exact"/>
        <w:ind w:left="640"/>
        <w:rPr>
          <w:rFonts w:ascii="Times New Roman" w:hAnsi="Times New Roman" w:eastAsia="方正黑体_GBK"/>
          <w:sz w:val="32"/>
        </w:rPr>
      </w:pPr>
      <w:r>
        <w:rPr>
          <w:rFonts w:ascii="Times New Roman" w:hAnsi="Times New Roman" w:eastAsia="方正黑体_GBK"/>
          <w:sz w:val="32"/>
        </w:rPr>
        <w:t>五、其他重要事项的情况说明</w:t>
      </w:r>
    </w:p>
    <w:p w14:paraId="36E52746">
      <w:pPr>
        <w:spacing w:line="579" w:lineRule="exact"/>
        <w:ind w:firstLine="640" w:firstLineChars="200"/>
        <w:rPr>
          <w:rFonts w:ascii="Times New Roman" w:hAnsi="Times New Roman" w:eastAsia="方正仿宋_GBK"/>
          <w:sz w:val="32"/>
        </w:rPr>
      </w:pPr>
      <w:r>
        <w:rPr>
          <w:rFonts w:ascii="Times New Roman" w:hAnsi="Times New Roman" w:eastAsia="方正仿宋_GBK"/>
          <w:sz w:val="32"/>
        </w:rPr>
        <w:t>1、机关运行经费。</w:t>
      </w:r>
      <w:r>
        <w:rPr>
          <w:rFonts w:hint="eastAsia" w:ascii="Times New Roman" w:hAnsi="Times New Roman" w:eastAsia="方正仿宋_GBK"/>
          <w:sz w:val="32"/>
          <w:lang w:eastAsia="zh-CN"/>
        </w:rPr>
        <w:t>202</w:t>
      </w:r>
      <w:r>
        <w:rPr>
          <w:rFonts w:hint="eastAsia" w:eastAsia="方正仿宋_GBK"/>
          <w:sz w:val="32"/>
          <w:lang w:val="en-US" w:eastAsia="zh-CN"/>
        </w:rPr>
        <w:t>6</w:t>
      </w:r>
      <w:r>
        <w:rPr>
          <w:rFonts w:hint="eastAsia" w:ascii="Times New Roman" w:hAnsi="Times New Roman" w:eastAsia="方正仿宋_GBK"/>
          <w:sz w:val="32"/>
          <w:lang w:eastAsia="zh-CN"/>
        </w:rPr>
        <w:t>年</w:t>
      </w:r>
      <w:r>
        <w:rPr>
          <w:rFonts w:ascii="Times New Roman" w:hAnsi="Times New Roman" w:eastAsia="方正仿宋_GBK"/>
          <w:sz w:val="32"/>
        </w:rPr>
        <w:t>一般公共预算财政拨款运行经费</w:t>
      </w:r>
      <w:r>
        <w:rPr>
          <w:rFonts w:hint="eastAsia" w:eastAsia="方正仿宋_GBK"/>
          <w:sz w:val="32"/>
          <w:lang w:val="en-US" w:eastAsia="zh-CN"/>
        </w:rPr>
        <w:t>96.94</w:t>
      </w:r>
      <w:r>
        <w:rPr>
          <w:rFonts w:ascii="Times New Roman" w:hAnsi="Times New Roman" w:eastAsia="方正仿宋_GBK"/>
          <w:sz w:val="32"/>
        </w:rPr>
        <w:t>万元</w:t>
      </w:r>
      <w:r>
        <w:rPr>
          <w:rFonts w:hint="eastAsia" w:ascii="Times New Roman" w:hAnsi="Times New Roman" w:eastAsia="方正仿宋_GBK" w:cs="Times New Roman"/>
          <w:sz w:val="32"/>
        </w:rPr>
        <w:t>，比上年</w:t>
      </w:r>
      <w:r>
        <w:rPr>
          <w:rFonts w:hint="eastAsia" w:eastAsia="方正仿宋_GBK" w:cs="Times New Roman"/>
          <w:sz w:val="32"/>
          <w:lang w:val="en-US" w:eastAsia="zh-CN"/>
        </w:rPr>
        <w:t>增加10.35</w:t>
      </w:r>
      <w:r>
        <w:rPr>
          <w:rFonts w:hint="eastAsia" w:ascii="Times New Roman" w:hAnsi="Times New Roman" w:eastAsia="方正仿宋_GBK" w:cs="Times New Roman"/>
          <w:sz w:val="32"/>
        </w:rPr>
        <w:t>万元</w:t>
      </w:r>
      <w:r>
        <w:rPr>
          <w:rFonts w:ascii="Times New Roman" w:hAnsi="Times New Roman" w:eastAsia="方正仿宋_GBK"/>
          <w:sz w:val="32"/>
        </w:rPr>
        <w:t>，主要是</w:t>
      </w:r>
      <w:r>
        <w:rPr>
          <w:rFonts w:hint="default" w:ascii="Times New Roman" w:hAnsi="Times New Roman" w:eastAsia="方正仿宋_GBK" w:cs="Times New Roman"/>
          <w:color w:val="auto"/>
          <w:kern w:val="0"/>
          <w:sz w:val="31"/>
          <w:szCs w:val="31"/>
          <w:lang w:val="en-US" w:eastAsia="zh-CN" w:bidi="ar"/>
        </w:rPr>
        <w:t>因</w:t>
      </w:r>
      <w:r>
        <w:rPr>
          <w:rFonts w:hint="eastAsia" w:eastAsia="方正仿宋_GBK" w:cs="Times New Roman"/>
          <w:color w:val="auto"/>
          <w:kern w:val="0"/>
          <w:sz w:val="31"/>
          <w:szCs w:val="31"/>
          <w:lang w:val="en-US" w:eastAsia="zh-CN" w:bidi="ar"/>
        </w:rPr>
        <w:t>人员变动</w:t>
      </w:r>
      <w:r>
        <w:rPr>
          <w:rFonts w:hint="eastAsia" w:eastAsia="方正仿宋_GBK" w:cs="Times New Roman"/>
          <w:color w:val="000000"/>
          <w:kern w:val="0"/>
          <w:sz w:val="31"/>
          <w:szCs w:val="31"/>
          <w:lang w:val="en-US" w:eastAsia="zh-CN" w:bidi="ar"/>
        </w:rPr>
        <w:t>。</w:t>
      </w:r>
      <w:r>
        <w:rPr>
          <w:rFonts w:hint="eastAsia" w:ascii="Times New Roman" w:hAnsi="Times New Roman" w:eastAsia="方正仿宋_GBK"/>
          <w:sz w:val="32"/>
        </w:rPr>
        <w:t>我单位认真贯彻落实中央八项规定精神，牢固树立政府“过紧日子”思想，压减一般性支出，厉行节约</w:t>
      </w:r>
      <w:r>
        <w:rPr>
          <w:rFonts w:ascii="Times New Roman" w:hAnsi="Times New Roman" w:eastAsia="方正仿宋_GBK"/>
          <w:sz w:val="32"/>
        </w:rPr>
        <w:t>。主要用于办公费、</w:t>
      </w:r>
      <w:r>
        <w:rPr>
          <w:rFonts w:hint="eastAsia" w:ascii="Times New Roman" w:hAnsi="Times New Roman" w:eastAsia="方正仿宋_GBK"/>
          <w:sz w:val="32"/>
        </w:rPr>
        <w:t>电费</w:t>
      </w:r>
      <w:r>
        <w:rPr>
          <w:rFonts w:ascii="Times New Roman" w:hAnsi="Times New Roman" w:eastAsia="方正仿宋_GBK"/>
          <w:sz w:val="32"/>
        </w:rPr>
        <w:t>、</w:t>
      </w:r>
      <w:r>
        <w:rPr>
          <w:rFonts w:hint="eastAsia" w:eastAsia="方正仿宋_GBK"/>
          <w:sz w:val="32"/>
          <w:lang w:val="en-US" w:eastAsia="zh-CN"/>
        </w:rPr>
        <w:t>水费、</w:t>
      </w:r>
      <w:r>
        <w:rPr>
          <w:rFonts w:hint="eastAsia" w:ascii="Times New Roman" w:hAnsi="Times New Roman" w:eastAsia="方正仿宋_GBK"/>
          <w:sz w:val="32"/>
        </w:rPr>
        <w:t>维修费</w:t>
      </w:r>
      <w:r>
        <w:rPr>
          <w:rFonts w:ascii="Times New Roman" w:hAnsi="Times New Roman" w:eastAsia="方正仿宋_GBK"/>
          <w:sz w:val="32"/>
        </w:rPr>
        <w:t>、</w:t>
      </w:r>
      <w:r>
        <w:rPr>
          <w:rFonts w:hint="eastAsia" w:ascii="Times New Roman" w:hAnsi="Times New Roman" w:eastAsia="方正仿宋_GBK"/>
          <w:sz w:val="32"/>
        </w:rPr>
        <w:t>公务接待费、公车运行维护费、工会经费、福利费、</w:t>
      </w:r>
      <w:r>
        <w:rPr>
          <w:rFonts w:ascii="Times New Roman" w:hAnsi="Times New Roman" w:eastAsia="方正仿宋_GBK"/>
          <w:sz w:val="32"/>
        </w:rPr>
        <w:t>差旅费、会议费及其他商品和服务支出等。</w:t>
      </w:r>
    </w:p>
    <w:p w14:paraId="28A0A46E">
      <w:pPr>
        <w:spacing w:line="579" w:lineRule="exact"/>
        <w:ind w:firstLine="640" w:firstLineChars="200"/>
        <w:rPr>
          <w:rFonts w:ascii="Times New Roman" w:hAnsi="Times New Roman" w:eastAsia="方正仿宋_GBK"/>
          <w:sz w:val="32"/>
        </w:rPr>
      </w:pPr>
      <w:r>
        <w:rPr>
          <w:rFonts w:ascii="Times New Roman" w:hAnsi="Times New Roman" w:eastAsia="方正仿宋_GBK"/>
          <w:sz w:val="32"/>
        </w:rPr>
        <w:t>2、政府采购情况。</w:t>
      </w:r>
      <w:r>
        <w:rPr>
          <w:rFonts w:hint="eastAsia" w:ascii="Times New Roman" w:hAnsi="Times New Roman" w:eastAsia="方正仿宋_GBK"/>
          <w:sz w:val="32"/>
          <w:lang w:val="en-US" w:eastAsia="zh-CN"/>
        </w:rPr>
        <w:t>所属各预算单位政府采购预算总额0万元：政府采购货物预算0万元、政府采购工程预算0万元、政府采购服务预算0万元；其中一般公共预算拨款政府采购0万元：政府采购货物预算0万元、政府采购工程预算 0万元、政府采购服务预算0万元，如有需要采购，则会进行采购调剂。</w:t>
      </w:r>
    </w:p>
    <w:p w14:paraId="7DBC6BA2">
      <w:pPr>
        <w:spacing w:line="579" w:lineRule="exact"/>
        <w:ind w:firstLine="640" w:firstLineChars="200"/>
        <w:rPr>
          <w:rFonts w:ascii="Times New Roman" w:hAnsi="Times New Roman" w:eastAsia="方正仿宋_GBK"/>
          <w:color w:val="000000"/>
          <w:sz w:val="32"/>
        </w:rPr>
      </w:pPr>
      <w:r>
        <w:rPr>
          <w:rFonts w:ascii="Times New Roman" w:hAnsi="Times New Roman" w:eastAsia="方正仿宋_GBK"/>
          <w:sz w:val="32"/>
        </w:rPr>
        <w:t>3、绩效目标设置情况。</w:t>
      </w:r>
      <w:r>
        <w:rPr>
          <w:rFonts w:ascii="Times New Roman" w:hAnsi="Times New Roman" w:eastAsia="方正仿宋_GBK"/>
          <w:color w:val="000000"/>
          <w:sz w:val="32"/>
        </w:rPr>
        <w:t>202</w:t>
      </w:r>
      <w:r>
        <w:rPr>
          <w:rFonts w:hint="eastAsia" w:eastAsia="方正仿宋_GBK"/>
          <w:color w:val="000000"/>
          <w:sz w:val="32"/>
          <w:lang w:val="en-US" w:eastAsia="zh-CN"/>
        </w:rPr>
        <w:t>5</w:t>
      </w:r>
      <w:r>
        <w:rPr>
          <w:rFonts w:ascii="Times New Roman" w:hAnsi="Times New Roman" w:eastAsia="方正仿宋_GBK"/>
          <w:color w:val="000000"/>
          <w:sz w:val="32"/>
        </w:rPr>
        <w:t>年项目支出均实行了绩效目标管理，</w:t>
      </w:r>
      <w:r>
        <w:rPr>
          <w:rFonts w:hint="eastAsia" w:ascii="Times New Roman" w:hAnsi="Times New Roman" w:eastAsia="方正仿宋_GBK"/>
          <w:color w:val="000000"/>
          <w:sz w:val="32"/>
          <w:lang w:eastAsia="zh-CN"/>
        </w:rPr>
        <w:t>但在年初未安排此项预算</w:t>
      </w:r>
      <w:r>
        <w:rPr>
          <w:rFonts w:ascii="Times New Roman" w:hAnsi="Times New Roman" w:eastAsia="方正仿宋_GBK"/>
          <w:color w:val="000000"/>
          <w:sz w:val="32"/>
        </w:rPr>
        <w:t>。</w:t>
      </w:r>
    </w:p>
    <w:p w14:paraId="69DF642A">
      <w:pPr>
        <w:spacing w:line="579" w:lineRule="exact"/>
        <w:ind w:firstLine="640" w:firstLineChars="200"/>
        <w:rPr>
          <w:rFonts w:ascii="Times New Roman" w:hAnsi="Times New Roman" w:eastAsia="方正仿宋_GBK"/>
          <w:color w:val="000000"/>
          <w:sz w:val="32"/>
        </w:rPr>
      </w:pPr>
      <w:r>
        <w:rPr>
          <w:rFonts w:ascii="Times New Roman" w:hAnsi="Times New Roman" w:eastAsia="方正仿宋_GBK"/>
          <w:color w:val="000000"/>
          <w:sz w:val="32"/>
        </w:rPr>
        <w:t>4、国有资产占有使用情况。截止202</w:t>
      </w:r>
      <w:r>
        <w:rPr>
          <w:rFonts w:hint="eastAsia" w:eastAsia="方正仿宋_GBK"/>
          <w:color w:val="000000"/>
          <w:sz w:val="32"/>
          <w:lang w:val="en-US" w:eastAsia="zh-CN"/>
        </w:rPr>
        <w:t>5</w:t>
      </w:r>
      <w:r>
        <w:rPr>
          <w:rFonts w:ascii="Times New Roman" w:hAnsi="Times New Roman" w:eastAsia="方正仿宋_GBK"/>
          <w:color w:val="000000"/>
          <w:sz w:val="32"/>
        </w:rPr>
        <w:t>年12月，所属各预算单位共有车辆</w:t>
      </w:r>
      <w:r>
        <w:rPr>
          <w:rFonts w:hint="eastAsia" w:ascii="Times New Roman" w:hAnsi="Times New Roman" w:eastAsia="方正仿宋_GBK"/>
          <w:color w:val="000000"/>
          <w:sz w:val="32"/>
        </w:rPr>
        <w:t>2</w:t>
      </w:r>
      <w:r>
        <w:rPr>
          <w:rFonts w:ascii="Times New Roman" w:hAnsi="Times New Roman" w:eastAsia="方正仿宋_GBK"/>
          <w:color w:val="000000"/>
          <w:sz w:val="32"/>
        </w:rPr>
        <w:t>辆，其中一般公务用车</w:t>
      </w:r>
      <w:r>
        <w:rPr>
          <w:rFonts w:hint="eastAsia" w:ascii="Times New Roman" w:hAnsi="Times New Roman" w:eastAsia="方正仿宋_GBK"/>
          <w:color w:val="000000"/>
          <w:sz w:val="32"/>
        </w:rPr>
        <w:t>2</w:t>
      </w:r>
      <w:r>
        <w:rPr>
          <w:rFonts w:ascii="Times New Roman" w:hAnsi="Times New Roman" w:eastAsia="方正仿宋_GBK"/>
          <w:color w:val="000000"/>
          <w:sz w:val="32"/>
        </w:rPr>
        <w:t>辆。</w:t>
      </w:r>
      <w:r>
        <w:rPr>
          <w:rFonts w:hint="eastAsia" w:ascii="Times New Roman" w:hAnsi="Times New Roman" w:eastAsia="方正仿宋_GBK"/>
          <w:color w:val="000000"/>
          <w:sz w:val="32"/>
          <w:lang w:eastAsia="zh-CN"/>
        </w:rPr>
        <w:t>202</w:t>
      </w:r>
      <w:r>
        <w:rPr>
          <w:rFonts w:hint="eastAsia" w:eastAsia="方正仿宋_GBK"/>
          <w:color w:val="000000"/>
          <w:sz w:val="32"/>
          <w:lang w:val="en-US" w:eastAsia="zh-CN"/>
        </w:rPr>
        <w:t>6</w:t>
      </w:r>
      <w:r>
        <w:rPr>
          <w:rFonts w:hint="eastAsia" w:ascii="Times New Roman" w:hAnsi="Times New Roman" w:eastAsia="方正仿宋_GBK"/>
          <w:color w:val="000000"/>
          <w:sz w:val="32"/>
          <w:lang w:eastAsia="zh-CN"/>
        </w:rPr>
        <w:t>年</w:t>
      </w:r>
      <w:r>
        <w:rPr>
          <w:rFonts w:ascii="Times New Roman" w:hAnsi="Times New Roman" w:eastAsia="方正仿宋_GBK"/>
          <w:color w:val="000000"/>
          <w:sz w:val="32"/>
        </w:rPr>
        <w:t>一般公共预算安排购置车辆</w:t>
      </w:r>
      <w:r>
        <w:rPr>
          <w:rFonts w:hint="eastAsia" w:ascii="Times New Roman" w:hAnsi="Times New Roman" w:eastAsia="方正仿宋_GBK"/>
          <w:color w:val="000000"/>
          <w:sz w:val="32"/>
        </w:rPr>
        <w:t>0</w:t>
      </w:r>
      <w:r>
        <w:rPr>
          <w:rFonts w:ascii="Times New Roman" w:hAnsi="Times New Roman" w:eastAsia="方正仿宋_GBK"/>
          <w:color w:val="000000"/>
          <w:sz w:val="32"/>
        </w:rPr>
        <w:t>辆，其中一般公务用车</w:t>
      </w:r>
      <w:r>
        <w:rPr>
          <w:rFonts w:hint="eastAsia" w:ascii="Times New Roman" w:hAnsi="Times New Roman" w:eastAsia="方正仿宋_GBK"/>
          <w:color w:val="000000"/>
          <w:sz w:val="32"/>
        </w:rPr>
        <w:t>0</w:t>
      </w:r>
      <w:r>
        <w:rPr>
          <w:rFonts w:ascii="Times New Roman" w:hAnsi="Times New Roman" w:eastAsia="方正仿宋_GBK"/>
          <w:color w:val="000000"/>
          <w:sz w:val="32"/>
        </w:rPr>
        <w:t>辆、执勤执法用车</w:t>
      </w:r>
      <w:r>
        <w:rPr>
          <w:rFonts w:hint="eastAsia" w:ascii="Times New Roman" w:hAnsi="Times New Roman" w:eastAsia="方正仿宋_GBK"/>
          <w:color w:val="000000"/>
          <w:sz w:val="32"/>
        </w:rPr>
        <w:t>0</w:t>
      </w:r>
      <w:r>
        <w:rPr>
          <w:rFonts w:ascii="Times New Roman" w:hAnsi="Times New Roman" w:eastAsia="方正仿宋_GBK"/>
          <w:color w:val="000000"/>
          <w:sz w:val="32"/>
        </w:rPr>
        <w:t>辆。</w:t>
      </w:r>
    </w:p>
    <w:p w14:paraId="23B2A9AE">
      <w:pPr>
        <w:spacing w:line="579" w:lineRule="exact"/>
        <w:ind w:left="640"/>
        <w:rPr>
          <w:rFonts w:ascii="Times New Roman" w:hAnsi="Times New Roman" w:eastAsia="方正黑体_GBK"/>
          <w:sz w:val="32"/>
        </w:rPr>
      </w:pPr>
      <w:r>
        <w:rPr>
          <w:rFonts w:ascii="Times New Roman" w:hAnsi="Times New Roman" w:eastAsia="方正黑体_GBK"/>
          <w:sz w:val="32"/>
        </w:rPr>
        <w:t>六、专业性名词解释（纳入向社会公开范围的部门必须填写！）</w:t>
      </w:r>
    </w:p>
    <w:p w14:paraId="2851C7F3">
      <w:pPr>
        <w:pStyle w:val="5"/>
        <w:tabs>
          <w:tab w:val="center" w:pos="4153"/>
          <w:tab w:val="left" w:pos="7275"/>
        </w:tabs>
        <w:spacing w:line="579" w:lineRule="exact"/>
        <w:ind w:firstLine="640"/>
        <w:jc w:val="left"/>
        <w:rPr>
          <w:rFonts w:ascii="Times New Roman" w:hAnsi="Times New Roman" w:eastAsia="方正仿宋_GBK"/>
          <w:sz w:val="32"/>
          <w:szCs w:val="32"/>
        </w:rPr>
      </w:pPr>
      <w:r>
        <w:rPr>
          <w:rFonts w:ascii="Times New Roman" w:hAnsi="Times New Roman" w:eastAsia="方正仿宋_GBK"/>
          <w:sz w:val="32"/>
          <w:szCs w:val="32"/>
        </w:rPr>
        <w:t>（以下为常见专业名词解释，部门应根据实际情况进行解释和增减。）</w:t>
      </w:r>
    </w:p>
    <w:p w14:paraId="2F7A6AF6">
      <w:pPr>
        <w:pStyle w:val="5"/>
        <w:tabs>
          <w:tab w:val="center" w:pos="4153"/>
          <w:tab w:val="left" w:pos="7275"/>
        </w:tabs>
        <w:spacing w:line="579" w:lineRule="exact"/>
        <w:ind w:firstLine="640"/>
        <w:jc w:val="left"/>
        <w:rPr>
          <w:rFonts w:ascii="Times New Roman" w:hAnsi="Times New Roman" w:eastAsia="方正仿宋_GBK"/>
          <w:sz w:val="32"/>
          <w:szCs w:val="32"/>
        </w:rPr>
      </w:pPr>
      <w:r>
        <w:rPr>
          <w:rFonts w:ascii="Times New Roman" w:hAnsi="Times New Roman" w:eastAsia="方正仿宋_GBK"/>
          <w:sz w:val="32"/>
          <w:szCs w:val="32"/>
        </w:rPr>
        <w:t>（一）财政拨款收入：指本年度从本级财政部门取得的财政拨款，包括一般公共预算财政拨款和政府性基金预算财政拨款。</w:t>
      </w:r>
    </w:p>
    <w:p w14:paraId="48D714BE">
      <w:pPr>
        <w:pStyle w:val="5"/>
        <w:tabs>
          <w:tab w:val="center" w:pos="4153"/>
          <w:tab w:val="left" w:pos="7275"/>
        </w:tabs>
        <w:spacing w:line="579" w:lineRule="exact"/>
        <w:ind w:firstLine="640"/>
        <w:jc w:val="left"/>
        <w:rPr>
          <w:rFonts w:ascii="Times New Roman" w:hAnsi="Times New Roman" w:eastAsia="方正仿宋_GBK"/>
          <w:sz w:val="32"/>
          <w:szCs w:val="32"/>
        </w:rPr>
      </w:pPr>
      <w:r>
        <w:rPr>
          <w:rFonts w:ascii="Times New Roman" w:hAnsi="Times New Roman" w:eastAsia="方正仿宋_GBK"/>
          <w:sz w:val="32"/>
          <w:szCs w:val="32"/>
        </w:rPr>
        <w:t>（二）其他收入：指单位取得的除“财政拨款收入”、“事业收入”、“经营收入”等以外的收入。</w:t>
      </w:r>
    </w:p>
    <w:p w14:paraId="076E5066">
      <w:pPr>
        <w:pStyle w:val="5"/>
        <w:tabs>
          <w:tab w:val="center" w:pos="4153"/>
          <w:tab w:val="left" w:pos="7275"/>
        </w:tabs>
        <w:spacing w:line="579" w:lineRule="exact"/>
        <w:ind w:firstLine="640"/>
        <w:jc w:val="left"/>
        <w:rPr>
          <w:rFonts w:ascii="Times New Roman" w:hAnsi="Times New Roman" w:eastAsia="方正仿宋_GBK"/>
          <w:sz w:val="32"/>
          <w:szCs w:val="32"/>
        </w:rPr>
      </w:pPr>
      <w:r>
        <w:rPr>
          <w:rFonts w:ascii="Times New Roman" w:hAnsi="Times New Roman" w:eastAsia="方正仿宋_GBK"/>
          <w:sz w:val="32"/>
          <w:szCs w:val="32"/>
        </w:rPr>
        <w:t>（三）基本支出：指为保障机构正常运转、完成日常工作任务而发生的人员经费和公用经费。</w:t>
      </w:r>
    </w:p>
    <w:p w14:paraId="65767744">
      <w:pPr>
        <w:pStyle w:val="5"/>
        <w:tabs>
          <w:tab w:val="center" w:pos="4153"/>
          <w:tab w:val="left" w:pos="7275"/>
        </w:tabs>
        <w:spacing w:line="579" w:lineRule="exact"/>
        <w:ind w:firstLine="640"/>
        <w:jc w:val="left"/>
        <w:rPr>
          <w:rFonts w:ascii="Times New Roman" w:hAnsi="Times New Roman" w:eastAsia="方正仿宋_GBK"/>
          <w:sz w:val="32"/>
          <w:szCs w:val="32"/>
        </w:rPr>
      </w:pPr>
      <w:r>
        <w:rPr>
          <w:rFonts w:ascii="Times New Roman" w:hAnsi="Times New Roman" w:eastAsia="方正仿宋_GBK"/>
          <w:sz w:val="32"/>
          <w:szCs w:val="32"/>
        </w:rPr>
        <w:t>（四）项目支出：指在基本支出之外为完成特定行政任务和事业发展目标所发生的支出。</w:t>
      </w:r>
    </w:p>
    <w:p w14:paraId="0943DD4F">
      <w:pPr>
        <w:spacing w:line="579" w:lineRule="exact"/>
        <w:ind w:firstLine="640" w:firstLineChars="200"/>
        <w:rPr>
          <w:rFonts w:ascii="Times New Roman" w:hAnsi="Times New Roman" w:eastAsia="方正仿宋_GBK"/>
          <w:color w:val="000000"/>
          <w:sz w:val="32"/>
        </w:rPr>
      </w:pPr>
      <w:r>
        <w:rPr>
          <w:rFonts w:ascii="Times New Roman" w:hAnsi="Times New Roman" w:eastAsia="方正仿宋_GBK"/>
          <w:sz w:val="32"/>
          <w:szCs w:val="32"/>
        </w:rPr>
        <w:t>（五）“三公”经费：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6082FAC8">
      <w:pPr>
        <w:spacing w:line="579" w:lineRule="exact"/>
        <w:ind w:firstLine="640" w:firstLineChars="200"/>
        <w:rPr>
          <w:rFonts w:hint="eastAsia" w:ascii="Times New Roman" w:hAnsi="Times New Roman" w:eastAsia="方正黑体_GBK"/>
          <w:sz w:val="32"/>
        </w:rPr>
      </w:pPr>
      <w:r>
        <w:rPr>
          <w:rFonts w:hint="eastAsia" w:ascii="Times New Roman" w:hAnsi="Times New Roman" w:eastAsia="方正黑体_GBK"/>
          <w:sz w:val="32"/>
        </w:rPr>
        <w:t>七、预算公开联系方式</w:t>
      </w:r>
    </w:p>
    <w:p w14:paraId="0734CB68">
      <w:pPr>
        <w:spacing w:line="579"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 xml:space="preserve"> </w:t>
      </w:r>
      <w:r>
        <w:rPr>
          <w:rFonts w:hint="eastAsia" w:ascii="Times New Roman" w:hAnsi="Times New Roman" w:eastAsia="方正仿宋_GBK"/>
          <w:sz w:val="32"/>
          <w:szCs w:val="32"/>
        </w:rPr>
        <w:t xml:space="preserve">城口县河鱼乡人民政府 </w:t>
      </w:r>
      <w:r>
        <w:rPr>
          <w:rFonts w:ascii="Times New Roman" w:hAnsi="Times New Roman" w:eastAsia="方正仿宋_GBK"/>
          <w:sz w:val="32"/>
          <w:szCs w:val="32"/>
        </w:rPr>
        <w:t xml:space="preserve"> 联系方式： 023-</w:t>
      </w:r>
      <w:r>
        <w:rPr>
          <w:rFonts w:hint="eastAsia" w:ascii="Times New Roman" w:hAnsi="Times New Roman" w:eastAsia="方正仿宋_GBK"/>
          <w:sz w:val="32"/>
          <w:szCs w:val="32"/>
        </w:rPr>
        <w:t>59265746</w:t>
      </w:r>
    </w:p>
    <w:p w14:paraId="433B4978"/>
    <w:sectPr>
      <w:pgSz w:w="11906" w:h="16838"/>
      <w:pgMar w:top="1440" w:right="1440" w:bottom="144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0D6120"/>
    <w:rsid w:val="0FA059E4"/>
    <w:rsid w:val="20845035"/>
    <w:rsid w:val="25FA74C5"/>
    <w:rsid w:val="294B18A1"/>
    <w:rsid w:val="2C4A1424"/>
    <w:rsid w:val="35520442"/>
    <w:rsid w:val="53E469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5">
    <w:name w:val="List Paragraph"/>
    <w:basedOn w:val="1"/>
    <w:qFormat/>
    <w:uiPriority w:val="34"/>
    <w:pPr>
      <w:ind w:firstLine="420" w:firstLineChars="200"/>
    </w:pPr>
  </w:style>
  <w:style w:type="paragraph" w:customStyle="1" w:styleId="6">
    <w:name w:val="western"/>
    <w:basedOn w:val="1"/>
    <w:qFormat/>
    <w:uiPriority w:val="0"/>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2591</Words>
  <Characters>2750</Characters>
  <Lines>0</Lines>
  <Paragraphs>0</Paragraphs>
  <TotalTime>0</TotalTime>
  <ScaleCrop>false</ScaleCrop>
  <LinksUpToDate>false</LinksUpToDate>
  <CharactersWithSpaces>2776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2025-02-07T01:20:00Z</dcterms:created>
  <dc:creator>Administrator</dc:creator>
  <cp:lastModifiedBy>Mr老刘</cp:lastModifiedBy>
  <dcterms:modified xsi:type="dcterms:W3CDTF">2026-02-05T07:34:55Z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eyJoZGlkIjoiY2EyNjliY2YzMDRmYzk1MDQzYzExN2IwZjBjMjNmNTYiLCJ1c2VySWQiOiIxMDQwMzI0NTIzIn0=</vt:lpwstr>
  </property>
  <property fmtid="{D5CDD505-2E9C-101B-9397-08002B2CF9AE}" pid="4" name="ICV">
    <vt:lpwstr>7B3C1DC4B7D74752888614BF45C6A93B_12</vt:lpwstr>
  </property>
</Properties>
</file>