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6E4A8A">
      <w:pPr>
        <w:pStyle w:val="9"/>
        <w:spacing w:before="0" w:beforeAutospacing="0" w:after="0" w:afterAutospacing="0" w:line="596" w:lineRule="exact"/>
        <w:jc w:val="center"/>
        <w:rPr>
          <w:rFonts w:hint="default"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城口县明中乡卫生院</w:t>
      </w:r>
    </w:p>
    <w:p w14:paraId="0E33CB74">
      <w:pPr>
        <w:pStyle w:val="9"/>
        <w:spacing w:before="0" w:beforeAutospacing="0" w:after="0" w:afterAutospacing="0" w:line="596" w:lineRule="exact"/>
        <w:jc w:val="center"/>
        <w:rPr>
          <w:rFonts w:hint="default" w:ascii="方正小标宋_GBK" w:hAnsi="方正小标宋_GBK" w:eastAsia="方正小标宋_GBK" w:cs="方正小标宋_GBK"/>
          <w:sz w:val="44"/>
          <w:szCs w:val="44"/>
          <w:shd w:val="clear" w:color="auto" w:fill="FFFFFF"/>
        </w:rPr>
      </w:pPr>
      <w:r>
        <w:rPr>
          <w:rFonts w:hint="default" w:ascii="Times New Roman" w:hAnsi="Times New Roman" w:eastAsia="方正小标宋_GBK"/>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p w14:paraId="350D3008">
      <w:pPr>
        <w:pStyle w:val="9"/>
        <w:shd w:val="clear" w:color="auto" w:fill="FFFFFF"/>
        <w:spacing w:before="0" w:beforeAutospacing="0" w:after="0" w:afterAutospacing="0" w:line="596" w:lineRule="exact"/>
        <w:ind w:firstLine="643" w:firstLineChars="200"/>
        <w:rPr>
          <w:rStyle w:val="13"/>
          <w:rFonts w:ascii="黑体" w:hAnsi="黑体" w:eastAsia="黑体" w:cs="黑体"/>
          <w:sz w:val="32"/>
          <w:szCs w:val="32"/>
          <w:shd w:val="clear" w:color="auto" w:fill="FFFFFF"/>
        </w:rPr>
      </w:pPr>
    </w:p>
    <w:p w14:paraId="36040E54">
      <w:pPr>
        <w:pStyle w:val="9"/>
        <w:keepNext w:val="0"/>
        <w:keepLines w:val="0"/>
        <w:pageBreakBefore w:val="0"/>
        <w:shd w:val="clear" w:color="auto" w:fill="FFFFFF"/>
        <w:kinsoku/>
        <w:wordWrap/>
        <w:overflowPunct/>
        <w:topLinePunct w:val="0"/>
        <w:autoSpaceDN/>
        <w:bidi w:val="0"/>
        <w:adjustRightInd/>
        <w:spacing w:before="0" w:beforeAutospacing="0" w:after="0" w:afterAutospacing="0" w:line="560" w:lineRule="exact"/>
        <w:ind w:firstLine="643" w:firstLineChars="200"/>
        <w:jc w:val="both"/>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一、单位基本情况</w:t>
      </w:r>
    </w:p>
    <w:p w14:paraId="7C9E92C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43" w:firstLineChars="200"/>
        <w:jc w:val="both"/>
        <w:textAlignment w:val="auto"/>
        <w:rPr>
          <w:rFonts w:hint="eastAsia" w:ascii="楷体" w:hAnsi="楷体" w:eastAsia="楷体" w:cs="楷体"/>
          <w:b/>
          <w:bCs/>
          <w:sz w:val="32"/>
        </w:rPr>
      </w:pPr>
      <w:r>
        <w:rPr>
          <w:rFonts w:hint="eastAsia" w:ascii="楷体" w:hAnsi="楷体" w:eastAsia="楷体" w:cs="楷体"/>
          <w:b/>
          <w:bCs/>
          <w:sz w:val="32"/>
        </w:rPr>
        <w:t>（一）职能职责</w:t>
      </w:r>
    </w:p>
    <w:p w14:paraId="304F10E1">
      <w:pPr>
        <w:pStyle w:val="21"/>
        <w:keepNext w:val="0"/>
        <w:keepLines w:val="0"/>
        <w:pageBreakBefore w:val="0"/>
        <w:widowControl w:val="0"/>
        <w:tabs>
          <w:tab w:val="center" w:pos="4153"/>
          <w:tab w:val="left" w:pos="7275"/>
        </w:tabs>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K" w:hAnsi="方正仿宋_GBK" w:eastAsia="方正仿宋_GBK" w:cs="方正仿宋_GBK"/>
          <w:sz w:val="32"/>
        </w:rPr>
      </w:pPr>
      <w:r>
        <w:rPr>
          <w:rFonts w:hint="eastAsia" w:ascii="方正仿宋_GBK" w:hAnsi="方正仿宋_GBK" w:eastAsia="方正仿宋_GBK" w:cs="方正仿宋_GBK"/>
          <w:sz w:val="32"/>
        </w:rPr>
        <w:t>我院是一所集基本医疗、预防保健、公共卫生生服务为一体的非营利性综合基层医疗机构，城口县新型农村合作医疗定点医疗机构，城乡困难群众大病医疗救助定点机构，城乡居民医疗保险定点机构。</w:t>
      </w:r>
    </w:p>
    <w:p w14:paraId="54250C6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43" w:firstLineChars="200"/>
        <w:jc w:val="both"/>
        <w:textAlignment w:val="auto"/>
        <w:rPr>
          <w:rFonts w:hint="eastAsia" w:ascii="楷体" w:hAnsi="楷体" w:eastAsia="楷体" w:cs="楷体"/>
          <w:b/>
          <w:bCs/>
          <w:sz w:val="32"/>
        </w:rPr>
      </w:pPr>
      <w:r>
        <w:rPr>
          <w:rFonts w:hint="eastAsia" w:ascii="楷体" w:hAnsi="楷体" w:eastAsia="楷体" w:cs="楷体"/>
          <w:b/>
          <w:bCs/>
          <w:sz w:val="32"/>
        </w:rPr>
        <w:t>（二）单位构成</w:t>
      </w:r>
    </w:p>
    <w:p w14:paraId="39ECAEF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方正仿宋_GBK" w:hAnsi="方正仿宋_GBK" w:eastAsia="方正仿宋_GBK" w:cs="方正仿宋_GBK"/>
          <w:sz w:val="32"/>
        </w:rPr>
      </w:pPr>
      <w:r>
        <w:rPr>
          <w:rFonts w:hint="eastAsia" w:ascii="方正仿宋_GBK" w:hAnsi="方正仿宋_GBK" w:eastAsia="方正仿宋_GBK" w:cs="方正仿宋_GBK"/>
          <w:sz w:val="32"/>
          <w:szCs w:val="32"/>
        </w:rPr>
        <w:t>本单位现有职工</w:t>
      </w:r>
      <w:r>
        <w:rPr>
          <w:rFonts w:hint="default" w:ascii="Times New Roman" w:hAnsi="Times New Roman" w:eastAsia="方正仿宋_GBK" w:cs="Times New Roman"/>
          <w:sz w:val="32"/>
          <w:szCs w:val="32"/>
          <w:lang w:val="en-US" w:eastAsia="zh-CN"/>
        </w:rPr>
        <w:t>18</w:t>
      </w:r>
      <w:r>
        <w:rPr>
          <w:rFonts w:hint="eastAsia" w:ascii="方正仿宋_GBK" w:hAnsi="方正仿宋_GBK" w:eastAsia="方正仿宋_GBK" w:cs="方正仿宋_GBK"/>
          <w:sz w:val="32"/>
          <w:szCs w:val="32"/>
        </w:rPr>
        <w:t>人，其中临聘</w:t>
      </w:r>
      <w:r>
        <w:rPr>
          <w:rFonts w:hint="default" w:ascii="Times New Roman" w:hAnsi="Times New Roman" w:eastAsia="方正仿宋_GBK" w:cs="Times New Roman"/>
          <w:sz w:val="32"/>
          <w:szCs w:val="32"/>
          <w:lang w:val="en-US" w:eastAsia="zh-CN"/>
        </w:rPr>
        <w:t>9</w:t>
      </w:r>
      <w:r>
        <w:rPr>
          <w:rFonts w:hint="eastAsia" w:ascii="方正仿宋_GBK" w:hAnsi="方正仿宋_GBK" w:eastAsia="方正仿宋_GBK" w:cs="方正仿宋_GBK"/>
          <w:sz w:val="32"/>
          <w:szCs w:val="32"/>
        </w:rPr>
        <w:t>人，执业医师</w:t>
      </w:r>
      <w:r>
        <w:rPr>
          <w:rFonts w:hint="default" w:ascii="Times New Roman" w:hAnsi="Times New Roman" w:eastAsia="方正仿宋_GBK" w:cs="Times New Roman"/>
          <w:sz w:val="32"/>
          <w:szCs w:val="32"/>
          <w:lang w:val="en-US" w:eastAsia="zh-CN"/>
        </w:rPr>
        <w:t>5</w:t>
      </w:r>
      <w:r>
        <w:rPr>
          <w:rFonts w:hint="eastAsia" w:ascii="方正仿宋_GBK" w:hAnsi="方正仿宋_GBK" w:eastAsia="方正仿宋_GBK" w:cs="方正仿宋_GBK"/>
          <w:sz w:val="32"/>
          <w:szCs w:val="32"/>
        </w:rPr>
        <w:t>名,执业助理医师</w:t>
      </w:r>
      <w:r>
        <w:rPr>
          <w:rFonts w:hint="default" w:ascii="Times New Roman" w:hAnsi="Times New Roman" w:eastAsia="方正仿宋_GBK" w:cs="Times New Roman"/>
          <w:sz w:val="32"/>
          <w:szCs w:val="32"/>
        </w:rPr>
        <w:t>3</w:t>
      </w:r>
      <w:r>
        <w:rPr>
          <w:rFonts w:hint="eastAsia" w:ascii="方正仿宋_GBK" w:hAnsi="方正仿宋_GBK" w:eastAsia="方正仿宋_GBK" w:cs="方正仿宋_GBK"/>
          <w:sz w:val="32"/>
          <w:szCs w:val="32"/>
        </w:rPr>
        <w:t>名，执业护士</w:t>
      </w:r>
      <w:r>
        <w:rPr>
          <w:rFonts w:hint="default"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名，</w:t>
      </w:r>
      <w:r>
        <w:rPr>
          <w:rFonts w:hint="eastAsia" w:ascii="方正仿宋_GBK" w:hAnsi="方正仿宋_GBK" w:eastAsia="方正仿宋_GBK" w:cs="方正仿宋_GBK"/>
          <w:sz w:val="32"/>
          <w:szCs w:val="32"/>
          <w:lang w:eastAsia="zh-CN"/>
        </w:rPr>
        <w:t>检验士</w:t>
      </w:r>
      <w:r>
        <w:rPr>
          <w:rFonts w:hint="default" w:ascii="Times New Roman" w:hAnsi="Times New Roman" w:eastAsia="方正仿宋_GBK" w:cs="Times New Roman"/>
          <w:sz w:val="32"/>
          <w:szCs w:val="32"/>
          <w:lang w:val="en-US" w:eastAsia="zh-CN"/>
        </w:rPr>
        <w:t>1</w:t>
      </w:r>
      <w:r>
        <w:rPr>
          <w:rFonts w:hint="eastAsia" w:ascii="方正仿宋_GBK" w:hAnsi="方正仿宋_GBK" w:eastAsia="方正仿宋_GBK" w:cs="方正仿宋_GBK"/>
          <w:sz w:val="32"/>
          <w:szCs w:val="32"/>
          <w:lang w:val="en-US" w:eastAsia="zh-CN"/>
        </w:rPr>
        <w:t>名，</w:t>
      </w:r>
      <w:r>
        <w:rPr>
          <w:rFonts w:hint="eastAsia" w:ascii="方正仿宋_GBK" w:hAnsi="方正仿宋_GBK" w:eastAsia="方正仿宋_GBK" w:cs="方正仿宋_GBK"/>
          <w:sz w:val="32"/>
          <w:szCs w:val="32"/>
        </w:rPr>
        <w:t>床位</w:t>
      </w:r>
      <w:r>
        <w:rPr>
          <w:rFonts w:hint="default" w:ascii="方正仿宋_GBK" w:hAnsi="方正仿宋_GBK" w:eastAsia="方正仿宋_GBK" w:cs="方正仿宋_GBK"/>
          <w:sz w:val="32"/>
          <w:szCs w:val="32"/>
        </w:rPr>
        <w:t>20</w:t>
      </w:r>
      <w:r>
        <w:rPr>
          <w:rFonts w:hint="eastAsia" w:ascii="方正仿宋_GBK" w:hAnsi="方正仿宋_GBK" w:eastAsia="方正仿宋_GBK" w:cs="方正仿宋_GBK"/>
          <w:sz w:val="32"/>
          <w:szCs w:val="32"/>
        </w:rPr>
        <w:t>张。具有大专及以上学历者</w:t>
      </w:r>
      <w:r>
        <w:rPr>
          <w:rFonts w:hint="default" w:ascii="Times New Roman" w:hAnsi="Times New Roman" w:eastAsia="方正仿宋_GBK" w:cs="Times New Roman"/>
          <w:sz w:val="32"/>
          <w:szCs w:val="32"/>
        </w:rPr>
        <w:t>9</w:t>
      </w:r>
      <w:r>
        <w:rPr>
          <w:rFonts w:hint="eastAsia" w:ascii="方正仿宋_GBK" w:hAnsi="方正仿宋_GBK" w:eastAsia="方正仿宋_GBK" w:cs="方正仿宋_GBK"/>
          <w:sz w:val="32"/>
          <w:szCs w:val="32"/>
        </w:rPr>
        <w:t>人,设有内科、外科、妇产科、中医科、口腔科、预防保健科等科室，配备有大型的</w:t>
      </w:r>
      <w:r>
        <w:rPr>
          <w:rFonts w:hint="eastAsia" w:ascii="Times New Roman" w:hAnsi="Times New Roman" w:eastAsia="方正仿宋_GBK" w:cs="Times New Roman"/>
          <w:sz w:val="32"/>
          <w:szCs w:val="32"/>
          <w:lang w:val="en-US" w:eastAsia="zh-CN"/>
        </w:rPr>
        <w:t>DR---X</w:t>
      </w:r>
      <w:r>
        <w:rPr>
          <w:rFonts w:hint="eastAsia" w:ascii="方正仿宋_GBK" w:hAnsi="方正仿宋_GBK" w:eastAsia="方正仿宋_GBK" w:cs="方正仿宋_GBK"/>
          <w:sz w:val="32"/>
          <w:szCs w:val="32"/>
        </w:rPr>
        <w:t>射线诊断系统、彩超、全自动生化分析仪、血细胞分析仪等。</w:t>
      </w:r>
    </w:p>
    <w:p w14:paraId="591D99EA">
      <w:pPr>
        <w:pStyle w:val="9"/>
        <w:keepNext w:val="0"/>
        <w:keepLines w:val="0"/>
        <w:pageBreakBefore w:val="0"/>
        <w:shd w:val="clear" w:color="auto" w:fill="FFFFFF"/>
        <w:kinsoku/>
        <w:wordWrap/>
        <w:overflowPunct/>
        <w:topLinePunct w:val="0"/>
        <w:autoSpaceDN/>
        <w:bidi w:val="0"/>
        <w:adjustRightInd/>
        <w:spacing w:before="0" w:beforeAutospacing="0" w:after="0" w:afterAutospacing="0" w:line="560" w:lineRule="exact"/>
        <w:ind w:firstLine="643" w:firstLineChars="200"/>
        <w:jc w:val="both"/>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二、单位决算收支情况说明</w:t>
      </w:r>
    </w:p>
    <w:p w14:paraId="1B04CDE0">
      <w:pPr>
        <w:pStyle w:val="14"/>
        <w:keepNext w:val="0"/>
        <w:keepLines w:val="0"/>
        <w:pageBreakBefore w:val="0"/>
        <w:kinsoku/>
        <w:wordWrap/>
        <w:overflowPunct/>
        <w:topLinePunct w:val="0"/>
        <w:autoSpaceDE w:val="0"/>
        <w:autoSpaceDN/>
        <w:bidi w:val="0"/>
        <w:adjustRightInd/>
        <w:spacing w:beforeAutospacing="0" w:afterAutospacing="0" w:line="560" w:lineRule="exact"/>
        <w:ind w:firstLine="643" w:firstLineChars="200"/>
        <w:jc w:val="both"/>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（一）收入支出决算总体情况说明</w:t>
      </w:r>
    </w:p>
    <w:p w14:paraId="7B9A2F2B">
      <w:pPr>
        <w:pStyle w:val="9"/>
        <w:keepNext w:val="0"/>
        <w:keepLines w:val="0"/>
        <w:pageBreakBefore w:val="0"/>
        <w:shd w:val="clear" w:color="auto" w:fill="FFFFFF"/>
        <w:kinsoku/>
        <w:wordWrap/>
        <w:overflowPunct/>
        <w:topLinePunct w:val="0"/>
        <w:autoSpaceDN/>
        <w:bidi w:val="0"/>
        <w:adjustRightInd/>
        <w:spacing w:before="0" w:beforeAutospacing="0" w:after="0" w:afterAutospacing="0" w:line="560" w:lineRule="exact"/>
        <w:ind w:firstLine="640" w:firstLineChars="200"/>
        <w:jc w:val="both"/>
        <w:textAlignment w:val="auto"/>
        <w:rPr>
          <w:rFonts w:ascii="方正仿宋_GBK" w:hAnsi="方正仿宋_GBK" w:eastAsia="方正仿宋_GBK" w:cs="方正仿宋_GBK"/>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年度收、支总计均为</w:t>
      </w:r>
      <w:r>
        <w:rPr>
          <w:rFonts w:hint="default" w:ascii="Times New Roman" w:hAnsi="Times New Roman" w:eastAsia="方正仿宋_GBK"/>
          <w:sz w:val="32"/>
          <w:szCs w:val="32"/>
          <w:shd w:val="clear" w:color="auto" w:fill="FFFFFF"/>
        </w:rPr>
        <w:t>362.98</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收、支与2023年度相比，减少45.55万元，下降11.2%</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cs="Times New Roman"/>
          <w:sz w:val="32"/>
          <w:szCs w:val="32"/>
          <w:shd w:val="clear" w:color="auto" w:fill="FFFFFF"/>
          <w:lang w:val="en-US" w:eastAsia="zh-CN"/>
        </w:rPr>
        <w:t>2024</w:t>
      </w:r>
      <w:r>
        <w:rPr>
          <w:rFonts w:hint="eastAsia" w:ascii="方正仿宋_GBK" w:hAnsi="方正仿宋_GBK" w:eastAsia="方正仿宋_GBK" w:cs="方正仿宋_GBK"/>
          <w:sz w:val="30"/>
          <w:szCs w:val="30"/>
        </w:rPr>
        <w:t>年</w:t>
      </w:r>
      <w:r>
        <w:rPr>
          <w:rFonts w:hint="eastAsia" w:ascii="方正仿宋_GBK" w:hAnsi="方正仿宋_GBK" w:eastAsia="方正仿宋_GBK" w:cs="方正仿宋_GBK"/>
          <w:sz w:val="30"/>
          <w:szCs w:val="30"/>
          <w:lang w:eastAsia="zh-CN"/>
        </w:rPr>
        <w:t>的一般公共预算财政拨款、事业收入都有所减少。</w:t>
      </w:r>
    </w:p>
    <w:p w14:paraId="7017757F">
      <w:pPr>
        <w:pStyle w:val="9"/>
        <w:keepNext w:val="0"/>
        <w:keepLines w:val="0"/>
        <w:pageBreakBefore w:val="0"/>
        <w:widowControl/>
        <w:shd w:val="clear" w:color="auto" w:fill="FFFFFF"/>
        <w:kinsoku/>
        <w:wordWrap/>
        <w:overflowPunct/>
        <w:topLinePunct w:val="0"/>
        <w:autoSpaceDN/>
        <w:bidi w:val="0"/>
        <w:adjustRightInd/>
        <w:spacing w:beforeAutospacing="0" w:afterAutospacing="0" w:line="560" w:lineRule="exact"/>
        <w:ind w:firstLine="643" w:firstLineChars="200"/>
        <w:jc w:val="both"/>
        <w:textAlignment w:val="auto"/>
        <w:rPr>
          <w:rFonts w:hint="default" w:ascii="方正仿宋_GBK" w:hAnsi="方正仿宋_GBK" w:eastAsia="方正仿宋_GBK" w:cs="方正仿宋_GBK"/>
          <w:sz w:val="32"/>
          <w:szCs w:val="32"/>
          <w:shd w:val="clear" w:color="auto" w:fill="FFFFFF"/>
        </w:rPr>
      </w:pPr>
      <w:r>
        <w:rPr>
          <w:rStyle w:val="13"/>
          <w:rFonts w:ascii="Times New Roman" w:hAnsi="Times New Roman" w:eastAsia="方正仿宋_GBK"/>
          <w:sz w:val="32"/>
          <w:szCs w:val="32"/>
          <w:shd w:val="clear" w:color="auto" w:fill="FFFFFF"/>
        </w:rPr>
        <w:t>1</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年度收入合计</w:t>
      </w:r>
      <w:r>
        <w:rPr>
          <w:rFonts w:hint="default" w:ascii="Times New Roman" w:hAnsi="Times New Roman" w:eastAsia="方正仿宋_GBK"/>
          <w:sz w:val="32"/>
          <w:szCs w:val="32"/>
          <w:shd w:val="clear" w:color="auto" w:fill="FFFFFF"/>
        </w:rPr>
        <w:t>362.98</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与2023年度相比，减少45.55万元，下降11.2%</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cs="Times New Roman"/>
          <w:sz w:val="30"/>
          <w:szCs w:val="30"/>
          <w:lang w:val="en-US" w:eastAsia="zh-CN"/>
        </w:rPr>
        <w:t>2024</w:t>
      </w:r>
      <w:r>
        <w:rPr>
          <w:rFonts w:hint="eastAsia" w:ascii="方正仿宋_GBK" w:hAnsi="方正仿宋_GBK" w:eastAsia="方正仿宋_GBK" w:cs="方正仿宋_GBK"/>
          <w:sz w:val="30"/>
          <w:szCs w:val="30"/>
        </w:rPr>
        <w:t>年</w:t>
      </w:r>
      <w:r>
        <w:rPr>
          <w:rFonts w:hint="eastAsia" w:ascii="方正仿宋_GBK" w:hAnsi="方正仿宋_GBK" w:eastAsia="方正仿宋_GBK" w:cs="方正仿宋_GBK"/>
          <w:sz w:val="30"/>
          <w:szCs w:val="30"/>
          <w:lang w:eastAsia="zh-CN"/>
        </w:rPr>
        <w:t>的病人量减少，事业收入有所减少等</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w:t>
      </w:r>
      <w:r>
        <w:rPr>
          <w:rFonts w:ascii="方正仿宋_GBK" w:hAnsi="方正仿宋_GBK" w:eastAsia="方正仿宋_GBK" w:cs="方正仿宋_GBK"/>
          <w:sz w:val="32"/>
          <w:szCs w:val="32"/>
          <w:shd w:val="clear" w:color="auto" w:fill="FFFFFF"/>
        </w:rPr>
        <w:t>其中：财政拨款收入</w:t>
      </w:r>
      <w:r>
        <w:rPr>
          <w:rFonts w:hint="default" w:ascii="Times New Roman" w:hAnsi="Times New Roman" w:eastAsia="方正仿宋_GBK"/>
          <w:sz w:val="32"/>
          <w:szCs w:val="32"/>
          <w:shd w:val="clear" w:color="auto" w:fill="FFFFFF"/>
        </w:rPr>
        <w:t>174.50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48.1%</w:t>
      </w:r>
      <w:r>
        <w:rPr>
          <w:rFonts w:ascii="方正仿宋_GBK" w:hAnsi="方正仿宋_GBK" w:eastAsia="方正仿宋_GBK" w:cs="方正仿宋_GBK"/>
          <w:sz w:val="32"/>
          <w:szCs w:val="32"/>
          <w:shd w:val="clear" w:color="auto" w:fill="FFFFFF"/>
        </w:rPr>
        <w:t>；事业收入</w:t>
      </w:r>
      <w:r>
        <w:rPr>
          <w:rFonts w:hint="default" w:ascii="Times New Roman" w:hAnsi="Times New Roman" w:eastAsia="方正仿宋_GBK"/>
          <w:sz w:val="32"/>
          <w:szCs w:val="32"/>
          <w:shd w:val="clear" w:color="auto" w:fill="FFFFFF"/>
        </w:rPr>
        <w:t>188.45</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51.9%</w:t>
      </w:r>
      <w:r>
        <w:rPr>
          <w:rFonts w:ascii="方正仿宋_GBK" w:hAnsi="方正仿宋_GBK" w:eastAsia="方正仿宋_GBK" w:cs="方正仿宋_GBK"/>
          <w:sz w:val="32"/>
          <w:szCs w:val="32"/>
          <w:shd w:val="clear" w:color="auto" w:fill="FFFFFF"/>
        </w:rPr>
        <w:t>；经营收入</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；其他收入</w:t>
      </w:r>
      <w:r>
        <w:rPr>
          <w:rFonts w:hint="default" w:ascii="Times New Roman" w:hAnsi="Times New Roman" w:eastAsia="方正仿宋_GBK"/>
          <w:sz w:val="32"/>
          <w:szCs w:val="32"/>
          <w:shd w:val="clear" w:color="auto" w:fill="FFFFFF"/>
        </w:rPr>
        <w:t>0.03</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。此外，使用非财政拨款结余（含专用结余）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万元，年初结转和结余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14:paraId="3EB9D36B">
      <w:pPr>
        <w:pStyle w:val="9"/>
        <w:keepNext w:val="0"/>
        <w:keepLines w:val="0"/>
        <w:pageBreakBefore w:val="0"/>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方正仿宋_GBK" w:hAnsi="方正仿宋_GBK" w:eastAsia="方正仿宋_GBK" w:cs="方正仿宋_GBK"/>
          <w:sz w:val="32"/>
          <w:szCs w:val="32"/>
          <w:shd w:val="clear" w:color="auto" w:fill="FFFFFF"/>
        </w:rPr>
      </w:pPr>
      <w:r>
        <w:rPr>
          <w:rStyle w:val="13"/>
          <w:rFonts w:ascii="Times New Roman" w:hAnsi="Times New Roman" w:eastAsia="方正仿宋_GBK"/>
          <w:sz w:val="32"/>
          <w:szCs w:val="32"/>
          <w:shd w:val="clear" w:color="auto" w:fill="FFFFFF"/>
        </w:rPr>
        <w:t>2</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年度支出合计</w:t>
      </w:r>
      <w:r>
        <w:rPr>
          <w:rFonts w:hint="default" w:ascii="Times New Roman" w:hAnsi="Times New Roman" w:eastAsia="方正仿宋_GBK"/>
          <w:sz w:val="32"/>
          <w:szCs w:val="32"/>
          <w:shd w:val="clear" w:color="auto" w:fill="FFFFFF"/>
        </w:rPr>
        <w:t>362.98</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与2023年度相比，减少45.55万元，下降11.2%</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事业收入减少导致日常开支减少；人员经费的减少等；</w:t>
      </w:r>
      <w:r>
        <w:rPr>
          <w:rFonts w:ascii="方正仿宋_GBK" w:hAnsi="方正仿宋_GBK" w:eastAsia="方正仿宋_GBK" w:cs="方正仿宋_GBK"/>
          <w:sz w:val="32"/>
          <w:szCs w:val="32"/>
          <w:shd w:val="clear" w:color="auto" w:fill="FFFFFF"/>
        </w:rPr>
        <w:t>其中：基本支出</w:t>
      </w:r>
      <w:r>
        <w:rPr>
          <w:rFonts w:hint="default" w:ascii="Times New Roman" w:hAnsi="Times New Roman" w:eastAsia="方正仿宋_GBK"/>
          <w:sz w:val="32"/>
          <w:szCs w:val="32"/>
          <w:shd w:val="clear" w:color="auto" w:fill="FFFFFF"/>
        </w:rPr>
        <w:t>320.12</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88.2%</w:t>
      </w:r>
      <w:r>
        <w:rPr>
          <w:rFonts w:ascii="方正仿宋_GBK" w:hAnsi="方正仿宋_GBK" w:eastAsia="方正仿宋_GBK" w:cs="方正仿宋_GBK"/>
          <w:sz w:val="32"/>
          <w:szCs w:val="32"/>
          <w:shd w:val="clear" w:color="auto" w:fill="FFFFFF"/>
        </w:rPr>
        <w:t>；项目支出</w:t>
      </w:r>
      <w:r>
        <w:rPr>
          <w:rFonts w:hint="default" w:ascii="Times New Roman" w:hAnsi="Times New Roman" w:eastAsia="方正仿宋_GBK"/>
          <w:sz w:val="32"/>
          <w:szCs w:val="32"/>
          <w:shd w:val="clear" w:color="auto" w:fill="FFFFFF"/>
        </w:rPr>
        <w:t>42.86</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11.8%</w:t>
      </w:r>
      <w:r>
        <w:rPr>
          <w:rFonts w:ascii="方正仿宋_GBK" w:hAnsi="方正仿宋_GBK" w:eastAsia="方正仿宋_GBK" w:cs="方正仿宋_GBK"/>
          <w:sz w:val="32"/>
          <w:szCs w:val="32"/>
          <w:shd w:val="clear" w:color="auto" w:fill="FFFFFF"/>
        </w:rPr>
        <w:t>；经营支出</w:t>
      </w:r>
      <w:r>
        <w:rPr>
          <w:rFonts w:hint="default" w:ascii="Times New Roman" w:hAnsi="Times New Roman" w:eastAsia="方正仿宋_GBK"/>
          <w:sz w:val="32"/>
          <w:szCs w:val="32"/>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。此外，结余分配</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14:paraId="4B80F671">
      <w:pPr>
        <w:pStyle w:val="9"/>
        <w:keepNext w:val="0"/>
        <w:keepLines w:val="0"/>
        <w:pageBreakBefore w:val="0"/>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eastAsia" w:ascii="方正仿宋_GBK" w:hAnsi="方正仿宋_GBK" w:eastAsia="方正仿宋_GBK" w:cs="方正仿宋_GBK"/>
          <w:sz w:val="32"/>
          <w:szCs w:val="32"/>
          <w:lang w:eastAsia="zh-CN"/>
        </w:rPr>
      </w:pPr>
      <w:r>
        <w:rPr>
          <w:rStyle w:val="13"/>
          <w:rFonts w:ascii="Times New Roman" w:hAnsi="Times New Roman" w:eastAsia="方正仿宋_GBK"/>
          <w:sz w:val="32"/>
          <w:szCs w:val="32"/>
          <w:shd w:val="clear" w:color="auto" w:fill="FFFFFF"/>
        </w:rPr>
        <w:t>3</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年度年末结转和结余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hint="eastAsia" w:ascii="Times New Roman" w:hAnsi="Times New Roman" w:eastAsia="方正仿宋_GBK"/>
          <w:sz w:val="32"/>
          <w:szCs w:val="32"/>
          <w:shd w:val="clear" w:color="auto" w:fill="FFFFFF"/>
          <w:lang w:eastAsia="zh-CN"/>
        </w:rPr>
        <w:t>。</w:t>
      </w:r>
    </w:p>
    <w:p w14:paraId="4C5D104A">
      <w:pPr>
        <w:pStyle w:val="14"/>
        <w:keepNext w:val="0"/>
        <w:keepLines w:val="0"/>
        <w:pageBreakBefore w:val="0"/>
        <w:kinsoku/>
        <w:wordWrap/>
        <w:overflowPunct/>
        <w:topLinePunct w:val="0"/>
        <w:autoSpaceDE w:val="0"/>
        <w:autoSpaceDN/>
        <w:bidi w:val="0"/>
        <w:adjustRightInd/>
        <w:spacing w:beforeAutospacing="0" w:afterAutospacing="0" w:line="560" w:lineRule="exact"/>
        <w:ind w:firstLine="643" w:firstLineChars="200"/>
        <w:jc w:val="both"/>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（二）财政拨款收入支出决算总体情况说明</w:t>
      </w:r>
    </w:p>
    <w:p w14:paraId="7C3DACB4">
      <w:pPr>
        <w:pStyle w:val="9"/>
        <w:keepNext w:val="0"/>
        <w:keepLines w:val="0"/>
        <w:pageBreakBefore w:val="0"/>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年度财政拨款收、支总计均为</w:t>
      </w:r>
      <w:r>
        <w:rPr>
          <w:rFonts w:hint="default" w:ascii="Times New Roman" w:hAnsi="Times New Roman" w:eastAsia="方正仿宋_GBK"/>
          <w:sz w:val="32"/>
          <w:szCs w:val="32"/>
          <w:shd w:val="clear" w:color="auto" w:fill="FFFFFF"/>
        </w:rPr>
        <w:t>174.50</w:t>
      </w:r>
      <w:r>
        <w:rPr>
          <w:rFonts w:ascii="方正仿宋_GBK" w:hAnsi="方正仿宋_GBK" w:eastAsia="方正仿宋_GBK" w:cs="方正仿宋_GBK"/>
          <w:sz w:val="32"/>
          <w:szCs w:val="32"/>
          <w:shd w:val="clear" w:color="auto" w:fill="FFFFFF"/>
        </w:rPr>
        <w:t>万元。与</w:t>
      </w:r>
      <w:r>
        <w:rPr>
          <w:rFonts w:hint="default" w:ascii="Times New Roman" w:hAnsi="Times New Roman" w:eastAsia="方正仿宋_GBK"/>
          <w:sz w:val="32"/>
          <w:szCs w:val="32"/>
          <w:shd w:val="clear" w:color="auto" w:fill="FFFFFF"/>
        </w:rPr>
        <w:t>2023</w:t>
      </w:r>
      <w:r>
        <w:rPr>
          <w:rFonts w:ascii="方正仿宋_GBK" w:hAnsi="方正仿宋_GBK" w:eastAsia="方正仿宋_GBK" w:cs="方正仿宋_GBK"/>
          <w:sz w:val="32"/>
          <w:szCs w:val="32"/>
          <w:shd w:val="clear" w:color="auto" w:fill="FFFFFF"/>
        </w:rPr>
        <w:t>年度相比，</w:t>
      </w:r>
      <w:r>
        <w:rPr>
          <w:rFonts w:hint="default" w:ascii="Times New Roman" w:hAnsi="Times New Roman" w:eastAsia="方正仿宋_GBK"/>
          <w:sz w:val="32"/>
          <w:szCs w:val="32"/>
          <w:shd w:val="clear" w:color="auto" w:fill="FFFFFF"/>
        </w:rPr>
        <w:t>财政拨款收、支总计各减少24.78万元，下降12.4%</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事业收入减少导致日常开支减少；人员经费的减少等；</w:t>
      </w:r>
    </w:p>
    <w:p w14:paraId="07F5FFD2">
      <w:pPr>
        <w:pStyle w:val="14"/>
        <w:keepNext w:val="0"/>
        <w:keepLines w:val="0"/>
        <w:pageBreakBefore w:val="0"/>
        <w:kinsoku/>
        <w:wordWrap/>
        <w:overflowPunct/>
        <w:topLinePunct w:val="0"/>
        <w:autoSpaceDE w:val="0"/>
        <w:autoSpaceDN/>
        <w:bidi w:val="0"/>
        <w:adjustRightInd/>
        <w:spacing w:beforeAutospacing="0" w:afterAutospacing="0" w:line="560" w:lineRule="exact"/>
        <w:ind w:firstLine="643" w:firstLineChars="200"/>
        <w:jc w:val="both"/>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（三）一般公共预算财政拨款收入支出决算情况说明</w:t>
      </w:r>
    </w:p>
    <w:p w14:paraId="18F82102">
      <w:pPr>
        <w:pStyle w:val="9"/>
        <w:keepNext w:val="0"/>
        <w:keepLines w:val="0"/>
        <w:pageBreakBefore w:val="0"/>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ascii="方正仿宋_GBK" w:hAnsi="方正仿宋_GBK" w:eastAsia="方正仿宋_GBK" w:cs="方正仿宋_GBK"/>
          <w:sz w:val="32"/>
          <w:szCs w:val="32"/>
          <w:shd w:val="clear" w:color="auto" w:fill="FFFFFF"/>
        </w:rPr>
      </w:pPr>
      <w:r>
        <w:rPr>
          <w:rStyle w:val="13"/>
          <w:rFonts w:hint="default" w:ascii="Times New Roman" w:hAnsi="Times New Roman" w:eastAsia="方正仿宋_GBK"/>
          <w:sz w:val="32"/>
          <w:szCs w:val="32"/>
          <w:shd w:val="clear" w:color="auto" w:fill="FFFFFF"/>
        </w:rPr>
        <w:t>1</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年度一般公共预算财政拨款收入</w:t>
      </w:r>
      <w:r>
        <w:rPr>
          <w:rFonts w:hint="default" w:ascii="Times New Roman" w:hAnsi="Times New Roman" w:eastAsia="方正仿宋_GBK"/>
          <w:sz w:val="32"/>
          <w:szCs w:val="32"/>
          <w:shd w:val="clear" w:color="auto" w:fill="FFFFFF"/>
        </w:rPr>
        <w:t>174.50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与2023年度相比，减少24.78万元，下降12.4%</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在编人员的减少导致人员经费的减少</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sz w:val="32"/>
          <w:szCs w:val="32"/>
          <w:shd w:val="clear" w:color="auto" w:fill="FFFFFF"/>
        </w:rPr>
        <w:t>较年初预算数增加17.82万元，增长11.4%</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年初未进行项目类拨款预算，年中增加该类项目预算收入</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w:t>
      </w:r>
      <w:r>
        <w:rPr>
          <w:rFonts w:ascii="方正仿宋_GBK" w:hAnsi="方正仿宋_GBK" w:eastAsia="方正仿宋_GBK" w:cs="方正仿宋_GBK"/>
          <w:sz w:val="32"/>
          <w:szCs w:val="32"/>
          <w:shd w:val="clear" w:color="auto" w:fill="FFFFFF"/>
        </w:rPr>
        <w:t>此外，年初财政拨款结转和结余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14:paraId="6742F608">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方正仿宋_GBK" w:hAnsi="方正仿宋_GBK" w:eastAsia="方正仿宋_GBK" w:cs="方正仿宋_GBK"/>
          <w:color w:val="FF0000"/>
          <w:sz w:val="32"/>
          <w:szCs w:val="32"/>
          <w:shd w:val="clear" w:color="auto" w:fill="FFFFFF"/>
        </w:rPr>
      </w:pPr>
      <w:r>
        <w:rPr>
          <w:rStyle w:val="13"/>
          <w:rFonts w:hint="default" w:ascii="Times New Roman" w:hAnsi="Times New Roman" w:eastAsia="方正仿宋_GBK"/>
          <w:sz w:val="32"/>
          <w:szCs w:val="32"/>
          <w:shd w:val="clear" w:color="auto" w:fill="FFFFFF"/>
        </w:rPr>
        <w:t>2</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年度一般公共预算财政拨款支出</w:t>
      </w:r>
      <w:r>
        <w:rPr>
          <w:rFonts w:hint="default" w:ascii="Times New Roman" w:hAnsi="Times New Roman" w:eastAsia="方正仿宋_GBK"/>
          <w:sz w:val="32"/>
          <w:szCs w:val="32"/>
          <w:shd w:val="clear" w:color="auto" w:fill="FFFFFF"/>
        </w:rPr>
        <w:t>174.50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与2023年度相比，减少24.78万元，下降12.4%</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在编人员经费支出减少</w:t>
      </w:r>
      <w:r>
        <w:rPr>
          <w:rFonts w:hint="eastAsia" w:ascii="方正仿宋_GBK" w:hAnsi="方正仿宋_GBK" w:eastAsia="方正仿宋_GBK" w:cs="方正仿宋_GBK"/>
          <w:sz w:val="32"/>
          <w:szCs w:val="32"/>
          <w:shd w:val="clear" w:color="auto" w:fill="FFFFFF"/>
          <w:lang w:val="en-US" w:eastAsia="zh-CN"/>
        </w:rPr>
        <w:t>，故支出较上年减少</w:t>
      </w:r>
      <w:r>
        <w:rPr>
          <w:rFonts w:ascii="方正仿宋_GBK" w:hAnsi="方正仿宋_GBK" w:eastAsia="方正仿宋_GBK" w:cs="方正仿宋_GBK"/>
          <w:color w:val="auto"/>
          <w:sz w:val="32"/>
          <w:szCs w:val="32"/>
          <w:shd w:val="clear" w:color="auto" w:fill="FFFFFF"/>
        </w:rPr>
        <w:t>。</w:t>
      </w:r>
      <w:r>
        <w:rPr>
          <w:rFonts w:hint="default" w:ascii="Times New Roman" w:hAnsi="Times New Roman" w:eastAsia="方正仿宋_GBK"/>
          <w:sz w:val="32"/>
          <w:szCs w:val="32"/>
          <w:shd w:val="clear" w:color="auto" w:fill="FFFFFF"/>
        </w:rPr>
        <w:t>较年初预算数增加17.82万元，增长11.4%</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val="en-US" w:eastAsia="zh-CN"/>
        </w:rPr>
        <w:t>年初未财政预算项目类，中途财政预算收入之后支出增加。</w:t>
      </w:r>
    </w:p>
    <w:p w14:paraId="6A1766B0">
      <w:pPr>
        <w:pStyle w:val="9"/>
        <w:keepNext w:val="0"/>
        <w:keepLines w:val="0"/>
        <w:pageBreakBefore w:val="0"/>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一般公共预算财政拨款支出主要用途如下：</w:t>
      </w:r>
    </w:p>
    <w:p w14:paraId="688496B1">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1</w:t>
      </w:r>
      <w:r>
        <w:rPr>
          <w:rFonts w:ascii="方正仿宋_GBK" w:hAnsi="方正仿宋_GBK" w:eastAsia="方正仿宋_GBK" w:cs="方正仿宋_GBK"/>
          <w:sz w:val="32"/>
          <w:szCs w:val="32"/>
          <w:shd w:val="clear" w:color="auto" w:fill="FFFFFF"/>
        </w:rPr>
        <w:t>）一般公共服务支出</w:t>
      </w:r>
      <w:r>
        <w:rPr>
          <w:rFonts w:hint="default" w:ascii="Times New Roman" w:hAnsi="Times New Roman" w:eastAsia="方正仿宋_GBK"/>
          <w:sz w:val="32"/>
          <w:szCs w:val="32"/>
          <w:shd w:val="clear" w:color="auto" w:fill="FFFFFF"/>
        </w:rPr>
        <w:t>0.61</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0.4%</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未作预算调整。</w:t>
      </w:r>
    </w:p>
    <w:p w14:paraId="568B9517">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sz w:val="32"/>
          <w:szCs w:val="32"/>
          <w:shd w:val="clear" w:color="auto" w:fill="FFFFFF"/>
          <w:lang w:val="en-US" w:eastAsia="zh-CN"/>
        </w:rPr>
        <w:t>2</w:t>
      </w:r>
      <w:r>
        <w:rPr>
          <w:rFonts w:ascii="方正仿宋_GBK" w:hAnsi="方正仿宋_GBK" w:eastAsia="方正仿宋_GBK" w:cs="方正仿宋_GBK"/>
          <w:sz w:val="32"/>
          <w:szCs w:val="32"/>
          <w:shd w:val="clear" w:color="auto" w:fill="FFFFFF"/>
        </w:rPr>
        <w:t>）社会保障和就业支出</w:t>
      </w:r>
      <w:r>
        <w:rPr>
          <w:rFonts w:hint="default" w:ascii="Times New Roman" w:hAnsi="Times New Roman" w:eastAsia="方正仿宋_GBK"/>
          <w:sz w:val="32"/>
          <w:szCs w:val="32"/>
          <w:shd w:val="clear" w:color="auto" w:fill="FFFFFF"/>
        </w:rPr>
        <w:t>20.61</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11.8%</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未作预算调整。</w:t>
      </w:r>
    </w:p>
    <w:p w14:paraId="3DDBC767">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sz w:val="32"/>
          <w:szCs w:val="32"/>
          <w:shd w:val="clear" w:color="auto" w:fill="FFFFFF"/>
          <w:lang w:val="en-US" w:eastAsia="zh-CN"/>
        </w:rPr>
        <w:t>3</w:t>
      </w:r>
      <w:r>
        <w:rPr>
          <w:rFonts w:ascii="方正仿宋_GBK" w:hAnsi="方正仿宋_GBK" w:eastAsia="方正仿宋_GBK" w:cs="方正仿宋_GBK"/>
          <w:sz w:val="32"/>
          <w:szCs w:val="32"/>
          <w:shd w:val="clear" w:color="auto" w:fill="FFFFFF"/>
        </w:rPr>
        <w:t>）卫生健康支出</w:t>
      </w:r>
      <w:r>
        <w:rPr>
          <w:rFonts w:hint="default" w:ascii="Times New Roman" w:hAnsi="Times New Roman" w:eastAsia="方正仿宋_GBK"/>
          <w:sz w:val="32"/>
          <w:szCs w:val="32"/>
          <w:shd w:val="clear" w:color="auto" w:fill="FFFFFF"/>
        </w:rPr>
        <w:t>145.28</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83.3%</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较年初预算数增加17.82万元，增长14.0%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val="en-US" w:eastAsia="zh-CN"/>
        </w:rPr>
        <w:t>办公类支出较前增加。</w:t>
      </w:r>
    </w:p>
    <w:p w14:paraId="15E3AB65">
      <w:pPr>
        <w:keepNext w:val="0"/>
        <w:keepLines w:val="0"/>
        <w:pageBreakBefore w:val="0"/>
        <w:widowControl/>
        <w:kinsoku/>
        <w:wordWrap/>
        <w:overflowPunct/>
        <w:topLinePunct w:val="0"/>
        <w:autoSpaceDN/>
        <w:bidi w:val="0"/>
        <w:adjustRightInd/>
        <w:spacing w:beforeAutospacing="0" w:afterAutospacing="0" w:line="560" w:lineRule="exact"/>
        <w:ind w:firstLine="640" w:firstLineChars="200"/>
        <w:jc w:val="both"/>
        <w:textAlignment w:val="auto"/>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住房保障支出</w:t>
      </w:r>
      <w:r>
        <w:rPr>
          <w:rFonts w:hint="default" w:ascii="Times New Roman" w:hAnsi="Times New Roman" w:eastAsia="方正仿宋_GBK"/>
          <w:sz w:val="32"/>
          <w:szCs w:val="32"/>
          <w:shd w:val="clear" w:color="auto" w:fill="FFFFFF"/>
        </w:rPr>
        <w:t>8.00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4.6%</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ascii="方正仿宋_GBK" w:hAnsi="方正仿宋_GBK" w:eastAsia="方正仿宋_GBK" w:cs="方正仿宋_GBK"/>
          <w:sz w:val="32"/>
          <w:szCs w:val="32"/>
          <w:shd w:val="clear" w:color="auto" w:fill="FFFFFF"/>
        </w:rPr>
        <w:t>，主要原因是主要原因是</w:t>
      </w: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未作预算调整</w:t>
      </w:r>
      <w:r>
        <w:rPr>
          <w:rFonts w:ascii="方正仿宋_GBK" w:hAnsi="方正仿宋_GBK" w:eastAsia="方正仿宋_GBK" w:cs="方正仿宋_GBK"/>
          <w:color w:val="auto"/>
          <w:sz w:val="32"/>
          <w:szCs w:val="32"/>
          <w:shd w:val="clear" w:color="auto" w:fill="FFFFFF"/>
        </w:rPr>
        <w:t>。</w:t>
      </w:r>
    </w:p>
    <w:p w14:paraId="56FBD483">
      <w:pPr>
        <w:pStyle w:val="7"/>
        <w:keepNext w:val="0"/>
        <w:keepLines w:val="0"/>
        <w:pageBreakBefore w:val="0"/>
        <w:widowControl/>
        <w:kinsoku/>
        <w:wordWrap/>
        <w:overflowPunct/>
        <w:topLinePunct w:val="0"/>
        <w:autoSpaceDN/>
        <w:bidi w:val="0"/>
        <w:adjustRightInd/>
        <w:spacing w:beforeAutospacing="0" w:afterAutospacing="0" w:line="560" w:lineRule="exact"/>
        <w:ind w:firstLine="643" w:firstLineChars="200"/>
        <w:jc w:val="both"/>
        <w:textAlignment w:val="auto"/>
        <w:rPr>
          <w:rFonts w:hint="eastAsia" w:eastAsia="方正仿宋_GBK"/>
          <w:lang w:eastAsia="zh-CN"/>
        </w:rPr>
      </w:pPr>
      <w:r>
        <w:rPr>
          <w:rStyle w:val="13"/>
          <w:rFonts w:hint="default" w:ascii="Times New Roman" w:hAnsi="Times New Roman" w:eastAsia="方正仿宋_GBK"/>
          <w:sz w:val="32"/>
          <w:szCs w:val="32"/>
          <w:shd w:val="clear" w:color="auto" w:fill="FFFFFF"/>
        </w:rPr>
        <w:t>3</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年度年末一般公共预算财政拨款结转和结余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hint="eastAsia" w:ascii="Times New Roman" w:hAnsi="Times New Roman" w:eastAsia="方正仿宋_GBK"/>
          <w:sz w:val="32"/>
          <w:szCs w:val="32"/>
          <w:shd w:val="clear" w:color="auto" w:fill="FFFFFF"/>
          <w:lang w:eastAsia="zh-CN"/>
        </w:rPr>
        <w:t>。</w:t>
      </w:r>
    </w:p>
    <w:p w14:paraId="640E29FD">
      <w:pPr>
        <w:pStyle w:val="14"/>
        <w:keepNext w:val="0"/>
        <w:keepLines w:val="0"/>
        <w:pageBreakBefore w:val="0"/>
        <w:kinsoku/>
        <w:wordWrap/>
        <w:overflowPunct/>
        <w:topLinePunct w:val="0"/>
        <w:autoSpaceDE w:val="0"/>
        <w:autoSpaceDN/>
        <w:bidi w:val="0"/>
        <w:adjustRightInd/>
        <w:spacing w:beforeAutospacing="0" w:afterAutospacing="0" w:line="560" w:lineRule="exact"/>
        <w:ind w:left="0" w:leftChars="0" w:firstLine="643" w:firstLineChars="200"/>
        <w:jc w:val="both"/>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（四）一般公共预算财政拨款基本支出决算情况说明</w:t>
      </w:r>
    </w:p>
    <w:p w14:paraId="21E5B06F">
      <w:pPr>
        <w:pStyle w:val="9"/>
        <w:keepNext w:val="0"/>
        <w:keepLines w:val="0"/>
        <w:pageBreakBefore w:val="0"/>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年度一般公共财政拨款基本支出</w:t>
      </w:r>
      <w:r>
        <w:rPr>
          <w:rFonts w:hint="default" w:ascii="Times New Roman" w:hAnsi="Times New Roman" w:eastAsia="方正仿宋_GBK"/>
          <w:sz w:val="32"/>
          <w:szCs w:val="32"/>
          <w:shd w:val="clear" w:color="auto" w:fill="FFFFFF"/>
        </w:rPr>
        <w:t>133.64</w:t>
      </w:r>
      <w:r>
        <w:rPr>
          <w:rFonts w:ascii="方正仿宋_GBK" w:hAnsi="方正仿宋_GBK" w:eastAsia="方正仿宋_GBK" w:cs="方正仿宋_GBK"/>
          <w:sz w:val="32"/>
          <w:szCs w:val="32"/>
          <w:shd w:val="clear" w:color="auto" w:fill="FFFFFF"/>
        </w:rPr>
        <w:t>万元。</w:t>
      </w:r>
    </w:p>
    <w:p w14:paraId="515A1EAC">
      <w:pPr>
        <w:pStyle w:val="9"/>
        <w:keepNext w:val="0"/>
        <w:keepLines w:val="0"/>
        <w:pageBreakBefore w:val="0"/>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其中：</w:t>
      </w:r>
    </w:p>
    <w:p w14:paraId="03E9EA0A">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sz w:val="32"/>
          <w:szCs w:val="32"/>
          <w:shd w:val="clear" w:color="auto" w:fill="FFFFFF"/>
        </w:rPr>
        <w:t>人员经费</w:t>
      </w:r>
      <w:r>
        <w:rPr>
          <w:rFonts w:hint="default" w:ascii="Times New Roman" w:hAnsi="Times New Roman" w:eastAsia="方正仿宋_GBK"/>
          <w:sz w:val="32"/>
          <w:szCs w:val="32"/>
          <w:shd w:val="clear" w:color="auto" w:fill="FFFFFF"/>
        </w:rPr>
        <w:t>131.09</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与2023年度相比，减少17.61万元，下降11.8%</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在编人员的减少</w:t>
      </w:r>
      <w:r>
        <w:rPr>
          <w:rFonts w:ascii="方正仿宋_GBK" w:hAnsi="方正仿宋_GBK" w:eastAsia="方正仿宋_GBK" w:cs="方正仿宋_GBK"/>
          <w:color w:val="auto"/>
          <w:sz w:val="32"/>
          <w:szCs w:val="32"/>
          <w:shd w:val="clear" w:color="auto" w:fill="FFFFFF"/>
        </w:rPr>
        <w:t>。</w:t>
      </w:r>
      <w:r>
        <w:rPr>
          <w:rFonts w:ascii="方正仿宋_GBK" w:hAnsi="方正仿宋_GBK" w:eastAsia="方正仿宋_GBK" w:cs="方正仿宋_GBK"/>
          <w:sz w:val="32"/>
          <w:szCs w:val="32"/>
          <w:shd w:val="clear" w:color="auto" w:fill="FFFFFF"/>
        </w:rPr>
        <w:t>人员经费用途主要包括</w:t>
      </w:r>
      <w:r>
        <w:rPr>
          <w:rFonts w:hint="eastAsia" w:ascii="方正仿宋_GBK" w:hAnsi="方正仿宋_GBK" w:eastAsia="方正仿宋_GBK" w:cs="方正仿宋_GBK"/>
          <w:sz w:val="32"/>
          <w:szCs w:val="32"/>
          <w:shd w:val="clear" w:color="auto" w:fill="FFFFFF"/>
          <w:lang w:val="en-US" w:eastAsia="zh-CN"/>
        </w:rPr>
        <w:t>基本薪资、福利发放，社会保险缴纳等</w:t>
      </w:r>
      <w:r>
        <w:rPr>
          <w:rFonts w:ascii="方正仿宋_GBK" w:hAnsi="方正仿宋_GBK" w:eastAsia="方正仿宋_GBK" w:cs="方正仿宋_GBK"/>
          <w:color w:val="auto"/>
          <w:sz w:val="32"/>
          <w:szCs w:val="32"/>
          <w:shd w:val="clear" w:color="auto" w:fill="FFFFFF"/>
        </w:rPr>
        <w:t>。</w:t>
      </w:r>
    </w:p>
    <w:p w14:paraId="2A364756">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公用经费</w:t>
      </w:r>
      <w:r>
        <w:rPr>
          <w:rFonts w:hint="default" w:ascii="Times New Roman" w:hAnsi="Times New Roman" w:eastAsia="方正仿宋_GBK"/>
          <w:sz w:val="32"/>
          <w:szCs w:val="32"/>
          <w:shd w:val="clear" w:color="auto" w:fill="FFFFFF"/>
        </w:rPr>
        <w:t>2.55</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与2023年度相比，减少15.38万元，下降85.8%</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办公费的减少</w:t>
      </w:r>
      <w:r>
        <w:rPr>
          <w:rFonts w:ascii="方正仿宋_GBK" w:hAnsi="方正仿宋_GBK" w:eastAsia="方正仿宋_GBK" w:cs="方正仿宋_GBK"/>
          <w:color w:val="auto"/>
          <w:sz w:val="32"/>
          <w:szCs w:val="32"/>
          <w:shd w:val="clear" w:color="auto" w:fill="FFFFFF"/>
        </w:rPr>
        <w:t>。公用经费用途主要包括</w:t>
      </w:r>
      <w:r>
        <w:rPr>
          <w:rFonts w:hint="eastAsia" w:ascii="方正仿宋_GBK" w:hAnsi="方正仿宋_GBK" w:eastAsia="方正仿宋_GBK" w:cs="方正仿宋_GBK"/>
          <w:color w:val="auto"/>
          <w:sz w:val="32"/>
          <w:szCs w:val="32"/>
          <w:shd w:val="clear" w:color="auto" w:fill="FFFFFF"/>
          <w:lang w:val="en-US" w:eastAsia="zh-CN"/>
        </w:rPr>
        <w:t>办公、党建，工会支出。</w:t>
      </w:r>
    </w:p>
    <w:p w14:paraId="296F4CCA">
      <w:pPr>
        <w:pStyle w:val="14"/>
        <w:keepNext w:val="0"/>
        <w:keepLines w:val="0"/>
        <w:pageBreakBefore w:val="0"/>
        <w:kinsoku/>
        <w:wordWrap/>
        <w:overflowPunct/>
        <w:topLinePunct w:val="0"/>
        <w:autoSpaceDE w:val="0"/>
        <w:autoSpaceDN/>
        <w:bidi w:val="0"/>
        <w:adjustRightInd/>
        <w:spacing w:beforeAutospacing="0" w:afterAutospacing="0" w:line="560" w:lineRule="exact"/>
        <w:ind w:firstLine="643" w:firstLineChars="200"/>
        <w:jc w:val="both"/>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（五）政府性基金预算收支决算情况说明</w:t>
      </w:r>
    </w:p>
    <w:p w14:paraId="7AF85FA9">
      <w:pPr>
        <w:pStyle w:val="14"/>
        <w:keepNext w:val="0"/>
        <w:keepLines w:val="0"/>
        <w:pageBreakBefore w:val="0"/>
        <w:widowControl/>
        <w:numPr>
          <w:ilvl w:val="0"/>
          <w:numId w:val="0"/>
        </w:numPr>
        <w:kinsoku/>
        <w:wordWrap/>
        <w:overflowPunct/>
        <w:topLinePunct w:val="0"/>
        <w:autoSpaceDE w:val="0"/>
        <w:autoSpaceDN/>
        <w:bidi w:val="0"/>
        <w:adjustRightInd/>
        <w:spacing w:beforeAutospacing="0" w:afterAutospacing="0" w:line="560" w:lineRule="exact"/>
        <w:ind w:firstLine="640" w:firstLineChars="200"/>
        <w:jc w:val="both"/>
        <w:textAlignment w:val="auto"/>
        <w:rPr>
          <w:rFonts w:hint="default" w:ascii="楷体" w:hAnsi="楷体" w:eastAsia="方正仿宋_GBK" w:cs="楷体"/>
          <w:b/>
          <w:bCs/>
          <w:sz w:val="32"/>
          <w:szCs w:val="32"/>
          <w:shd w:val="clear" w:color="auto" w:fill="FFFFFF"/>
          <w:lang w:val="en-US" w:eastAsia="zh-CN"/>
        </w:rPr>
      </w:pPr>
      <w:r>
        <w:rPr>
          <w:rFonts w:hint="eastAsia" w:ascii="方正仿宋_GBK" w:hAnsi="方正仿宋_GBK" w:eastAsia="方正仿宋_GBK" w:cs="方正仿宋_GBK"/>
          <w:b w:val="0"/>
          <w:bCs w:val="0"/>
          <w:sz w:val="32"/>
          <w:szCs w:val="32"/>
          <w:shd w:val="clear" w:color="auto" w:fill="FFFFFF"/>
          <w:lang w:val="en-US" w:eastAsia="zh-CN"/>
        </w:rPr>
        <w:t>本单位</w:t>
      </w:r>
      <w:r>
        <w:rPr>
          <w:rFonts w:hint="eastAsia" w:ascii="Times New Roman" w:hAnsi="Times New Roman" w:eastAsia="方正仿宋_GBK" w:cs="Times New Roman"/>
          <w:b w:val="0"/>
          <w:bCs w:val="0"/>
          <w:sz w:val="32"/>
          <w:szCs w:val="32"/>
          <w:shd w:val="clear" w:color="auto" w:fill="FFFFFF"/>
          <w:lang w:val="en-US" w:eastAsia="zh-CN"/>
        </w:rPr>
        <w:t>2024</w:t>
      </w:r>
      <w:r>
        <w:rPr>
          <w:rFonts w:hint="eastAsia" w:ascii="方正仿宋_GBK" w:hAnsi="方正仿宋_GBK" w:eastAsia="方正仿宋_GBK" w:cs="方正仿宋_GBK"/>
          <w:b w:val="0"/>
          <w:bCs w:val="0"/>
          <w:sz w:val="32"/>
          <w:szCs w:val="32"/>
          <w:shd w:val="clear" w:color="auto" w:fill="FFFFFF"/>
          <w:lang w:val="en-US" w:eastAsia="zh-CN"/>
        </w:rPr>
        <w:t>年无政府性基金预算财政拨款收支。</w:t>
      </w:r>
    </w:p>
    <w:p w14:paraId="3B221DCA">
      <w:pPr>
        <w:pStyle w:val="14"/>
        <w:keepNext w:val="0"/>
        <w:keepLines w:val="0"/>
        <w:pageBreakBefore w:val="0"/>
        <w:kinsoku/>
        <w:wordWrap/>
        <w:overflowPunct/>
        <w:topLinePunct w:val="0"/>
        <w:autoSpaceDE w:val="0"/>
        <w:autoSpaceDN/>
        <w:bidi w:val="0"/>
        <w:adjustRightInd/>
        <w:spacing w:beforeAutospacing="0" w:afterAutospacing="0" w:line="560" w:lineRule="exact"/>
        <w:ind w:firstLine="643" w:firstLineChars="200"/>
        <w:jc w:val="both"/>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（六）国有资本经营预算财政拨款支出决算情况说明</w:t>
      </w:r>
    </w:p>
    <w:p w14:paraId="24E8C1D6">
      <w:pPr>
        <w:pStyle w:val="9"/>
        <w:keepNext w:val="0"/>
        <w:keepLines w:val="0"/>
        <w:pageBreakBefore w:val="0"/>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b w:val="0"/>
          <w:bCs w:val="0"/>
          <w:sz w:val="32"/>
          <w:szCs w:val="32"/>
          <w:shd w:val="clear" w:color="auto" w:fill="FFFFFF"/>
        </w:rPr>
        <w:t>本单位</w:t>
      </w:r>
      <w:r>
        <w:rPr>
          <w:rFonts w:hint="eastAsia" w:ascii="Times New Roman" w:hAnsi="Times New Roman" w:eastAsia="方正仿宋_GBK" w:cs="Times New Roman"/>
          <w:b w:val="0"/>
          <w:bCs w:val="0"/>
          <w:sz w:val="32"/>
          <w:szCs w:val="32"/>
          <w:shd w:val="clear" w:color="auto" w:fill="FFFFFF"/>
          <w:lang w:val="en-US" w:eastAsia="zh-CN"/>
        </w:rPr>
        <w:t>2024</w:t>
      </w:r>
      <w:r>
        <w:rPr>
          <w:rFonts w:ascii="方正仿宋_GBK" w:hAnsi="方正仿宋_GBK" w:eastAsia="方正仿宋_GBK" w:cs="方正仿宋_GBK"/>
          <w:b w:val="0"/>
          <w:bCs w:val="0"/>
          <w:sz w:val="32"/>
          <w:szCs w:val="32"/>
          <w:shd w:val="clear" w:color="auto" w:fill="FFFFFF"/>
        </w:rPr>
        <w:t>年度无国有资本经营预算财政拨款支出。</w:t>
      </w:r>
    </w:p>
    <w:p w14:paraId="5927CBFB">
      <w:pPr>
        <w:pStyle w:val="9"/>
        <w:keepNext w:val="0"/>
        <w:keepLines w:val="0"/>
        <w:pageBreakBefore w:val="0"/>
        <w:shd w:val="clear" w:color="auto" w:fill="FFFFFF"/>
        <w:kinsoku/>
        <w:wordWrap/>
        <w:overflowPunct/>
        <w:topLinePunct w:val="0"/>
        <w:autoSpaceDN/>
        <w:bidi w:val="0"/>
        <w:adjustRightInd/>
        <w:spacing w:before="0" w:beforeAutospacing="0" w:after="0" w:afterAutospacing="0" w:line="560" w:lineRule="exact"/>
        <w:ind w:firstLine="643" w:firstLineChars="200"/>
        <w:jc w:val="both"/>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三、财政拨款“三公”经费情况说明</w:t>
      </w:r>
    </w:p>
    <w:p w14:paraId="109BAE98">
      <w:pPr>
        <w:pStyle w:val="9"/>
        <w:keepNext w:val="0"/>
        <w:keepLines w:val="0"/>
        <w:pageBreakBefore w:val="0"/>
        <w:shd w:val="clear" w:color="auto" w:fill="FFFFFF"/>
        <w:kinsoku/>
        <w:wordWrap/>
        <w:overflowPunct/>
        <w:topLinePunct w:val="0"/>
        <w:autoSpaceDN/>
        <w:bidi w:val="0"/>
        <w:adjustRightIn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shd w:val="clear" w:fill="FFFFFF"/>
          <w:lang w:eastAsia="zh-CN"/>
        </w:rPr>
      </w:pPr>
      <w:r>
        <w:rPr>
          <w:rFonts w:hint="default" w:ascii="方正仿宋_GBK" w:hAnsi="方正仿宋_GBK" w:eastAsia="方正仿宋_GBK" w:cs="方正仿宋_GBK"/>
          <w:kern w:val="0"/>
          <w:sz w:val="32"/>
          <w:szCs w:val="32"/>
          <w:shd w:val="clear" w:fill="FFFFFF"/>
        </w:rPr>
        <w:t>因我单位为基层卫生事业单位，财政未保障我单位“三公”经费</w:t>
      </w:r>
      <w:r>
        <w:rPr>
          <w:rFonts w:hint="eastAsia" w:ascii="方正仿宋_GBK" w:hAnsi="方正仿宋_GBK" w:eastAsia="方正仿宋_GBK" w:cs="方正仿宋_GBK"/>
          <w:kern w:val="0"/>
          <w:sz w:val="32"/>
          <w:szCs w:val="32"/>
          <w:shd w:val="clear" w:fill="FFFFFF"/>
          <w:lang w:eastAsia="zh-CN"/>
        </w:rPr>
        <w:t>。</w:t>
      </w:r>
    </w:p>
    <w:p w14:paraId="159A3189">
      <w:pPr>
        <w:pStyle w:val="9"/>
        <w:keepNext w:val="0"/>
        <w:keepLines w:val="0"/>
        <w:pageBreakBefore w:val="0"/>
        <w:shd w:val="clear" w:color="auto" w:fill="FFFFFF"/>
        <w:kinsoku/>
        <w:wordWrap/>
        <w:overflowPunct/>
        <w:topLinePunct w:val="0"/>
        <w:autoSpaceDN/>
        <w:bidi w:val="0"/>
        <w:adjustRightInd/>
        <w:spacing w:before="0" w:beforeAutospacing="0" w:after="0" w:afterAutospacing="0" w:line="560" w:lineRule="exact"/>
        <w:ind w:firstLine="643" w:firstLineChars="200"/>
        <w:jc w:val="both"/>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四、其他需要说明的事项</w:t>
      </w:r>
    </w:p>
    <w:p w14:paraId="1B0D6E4A">
      <w:pPr>
        <w:pStyle w:val="14"/>
        <w:keepNext w:val="0"/>
        <w:keepLines w:val="0"/>
        <w:pageBreakBefore w:val="0"/>
        <w:widowControl/>
        <w:kinsoku/>
        <w:wordWrap/>
        <w:overflowPunct/>
        <w:topLinePunct w:val="0"/>
        <w:autoSpaceDE w:val="0"/>
        <w:autoSpaceDN/>
        <w:bidi w:val="0"/>
        <w:adjustRightInd/>
        <w:spacing w:beforeAutospacing="0" w:afterAutospacing="0" w:line="560" w:lineRule="exact"/>
        <w:ind w:left="0" w:leftChars="0" w:firstLine="643" w:firstLineChars="200"/>
        <w:jc w:val="both"/>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（一）财政拨款会议费和培训费情况说明</w:t>
      </w:r>
    </w:p>
    <w:p w14:paraId="5E8D288C">
      <w:pPr>
        <w:pStyle w:val="15"/>
        <w:keepNext w:val="0"/>
        <w:keepLines w:val="0"/>
        <w:pageBreakBefore w:val="0"/>
        <w:widowControl/>
        <w:suppressLineNumbers w:val="0"/>
        <w:kinsoku/>
        <w:wordWrap/>
        <w:overflowPunct/>
        <w:topLinePunct w:val="0"/>
        <w:autoSpaceDN/>
        <w:bidi w:val="0"/>
        <w:adjustRightInd/>
        <w:spacing w:before="0" w:beforeAutospacing="0" w:afterAutospacing="0" w:line="560" w:lineRule="exact"/>
        <w:ind w:firstLine="640" w:firstLineChars="200"/>
        <w:jc w:val="both"/>
        <w:textAlignment w:val="auto"/>
        <w:rPr>
          <w:rFonts w:hint="eastAsia" w:ascii="方正仿宋_GBK" w:hAnsi="方正仿宋_GBK" w:eastAsia="方正仿宋_GBK" w:cs="方正仿宋_GBK"/>
          <w:sz w:val="32"/>
          <w:szCs w:val="32"/>
          <w:lang w:eastAsia="zh-CN"/>
        </w:rPr>
      </w:pPr>
      <w:r>
        <w:rPr>
          <w:rFonts w:hint="default" w:ascii="方正仿宋_GBK" w:hAnsi="方正仿宋_GBK" w:eastAsia="方正仿宋_GBK" w:cs="方正仿宋_GBK"/>
          <w:b w:val="0"/>
          <w:bCs w:val="0"/>
          <w:kern w:val="0"/>
          <w:sz w:val="32"/>
          <w:szCs w:val="32"/>
          <w:shd w:val="clear" w:fill="FFFFFF"/>
        </w:rPr>
        <w:t>因我单位为基层卫生事业单位，财政未保障我单位会议费和培训费</w:t>
      </w:r>
      <w:r>
        <w:rPr>
          <w:rFonts w:hint="eastAsia" w:ascii="方正仿宋_GBK" w:hAnsi="方正仿宋_GBK" w:eastAsia="方正仿宋_GBK" w:cs="方正仿宋_GBK"/>
          <w:b w:val="0"/>
          <w:bCs w:val="0"/>
          <w:kern w:val="0"/>
          <w:sz w:val="32"/>
          <w:szCs w:val="32"/>
          <w:shd w:val="clear" w:fill="FFFFFF"/>
          <w:lang w:eastAsia="zh-CN"/>
        </w:rPr>
        <w:t>。</w:t>
      </w:r>
    </w:p>
    <w:p w14:paraId="675E35B9">
      <w:pPr>
        <w:pStyle w:val="14"/>
        <w:keepNext w:val="0"/>
        <w:keepLines w:val="0"/>
        <w:pageBreakBefore w:val="0"/>
        <w:widowControl/>
        <w:kinsoku/>
        <w:wordWrap/>
        <w:overflowPunct/>
        <w:topLinePunct w:val="0"/>
        <w:autoSpaceDE w:val="0"/>
        <w:autoSpaceDN/>
        <w:bidi w:val="0"/>
        <w:adjustRightInd/>
        <w:spacing w:beforeAutospacing="0" w:afterAutospacing="0" w:line="560" w:lineRule="exact"/>
        <w:ind w:firstLine="643" w:firstLineChars="200"/>
        <w:jc w:val="both"/>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（二）机关运行经费情况说明</w:t>
      </w:r>
    </w:p>
    <w:p w14:paraId="14006342">
      <w:pPr>
        <w:pStyle w:val="15"/>
        <w:keepNext w:val="0"/>
        <w:keepLines w:val="0"/>
        <w:pageBreakBefore w:val="0"/>
        <w:widowControl/>
        <w:suppressLineNumbers w:val="0"/>
        <w:kinsoku/>
        <w:wordWrap/>
        <w:overflowPunct/>
        <w:topLinePunct w:val="0"/>
        <w:autoSpaceDN/>
        <w:bidi w:val="0"/>
        <w:adjustRightInd/>
        <w:spacing w:before="0" w:beforeAutospacing="0" w:afterAutospacing="0" w:line="560" w:lineRule="exact"/>
        <w:ind w:left="0" w:firstLine="640" w:firstLineChars="200"/>
        <w:jc w:val="both"/>
        <w:textAlignment w:val="auto"/>
        <w:rPr>
          <w:rFonts w:hint="default" w:ascii="方正仿宋_GBK" w:hAnsi="方正仿宋_GBK" w:eastAsia="方正仿宋_GBK" w:cs="方正仿宋_GBK"/>
          <w:kern w:val="0"/>
          <w:sz w:val="32"/>
          <w:szCs w:val="32"/>
          <w:shd w:val="clear" w:fill="FFFFFF"/>
        </w:rPr>
      </w:pPr>
      <w:r>
        <w:rPr>
          <w:rFonts w:hint="default" w:ascii="方正仿宋_GBK" w:hAnsi="方正仿宋_GBK" w:eastAsia="方正仿宋_GBK" w:cs="方正仿宋_GBK"/>
          <w:kern w:val="0"/>
          <w:sz w:val="32"/>
          <w:szCs w:val="32"/>
          <w:shd w:val="clear" w:fill="FFFFFF"/>
        </w:rPr>
        <w:t>按照部门决算列包口径，我单位不再机关运行经费统计范围之内。</w:t>
      </w:r>
    </w:p>
    <w:p w14:paraId="091F08AF">
      <w:pPr>
        <w:pStyle w:val="14"/>
        <w:keepNext w:val="0"/>
        <w:keepLines w:val="0"/>
        <w:pageBreakBefore w:val="0"/>
        <w:kinsoku/>
        <w:wordWrap/>
        <w:overflowPunct/>
        <w:topLinePunct w:val="0"/>
        <w:autoSpaceDE w:val="0"/>
        <w:autoSpaceDN/>
        <w:bidi w:val="0"/>
        <w:adjustRightInd/>
        <w:spacing w:beforeAutospacing="0" w:afterAutospacing="0" w:line="560" w:lineRule="exact"/>
        <w:ind w:firstLine="643" w:firstLineChars="200"/>
        <w:jc w:val="both"/>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（三）国有资产占用情况说明</w:t>
      </w:r>
    </w:p>
    <w:p w14:paraId="23BB319C">
      <w:pPr>
        <w:pStyle w:val="9"/>
        <w:keepNext w:val="0"/>
        <w:keepLines w:val="0"/>
        <w:pageBreakBefore w:val="0"/>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kern w:val="0"/>
          <w:sz w:val="32"/>
          <w:szCs w:val="32"/>
          <w:shd w:val="clear" w:fill="FFFFFF"/>
        </w:rPr>
      </w:pPr>
      <w:r>
        <w:rPr>
          <w:rFonts w:ascii="方正仿宋_GBK" w:hAnsi="方正仿宋_GBK" w:eastAsia="方正仿宋_GBK" w:cs="方正仿宋_GBK"/>
          <w:sz w:val="32"/>
          <w:szCs w:val="32"/>
          <w:shd w:val="clear" w:color="auto" w:fill="FFFFFF"/>
        </w:rPr>
        <w:t>截至</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w:t>
      </w:r>
      <w:r>
        <w:rPr>
          <w:rFonts w:hint="default" w:ascii="Times New Roman" w:hAnsi="Times New Roman" w:eastAsia="方正仿宋_GBK"/>
          <w:sz w:val="32"/>
          <w:szCs w:val="32"/>
          <w:shd w:val="clear" w:color="auto" w:fill="FFFFFF"/>
        </w:rPr>
        <w:t>12</w:t>
      </w:r>
      <w:r>
        <w:rPr>
          <w:rFonts w:ascii="方正仿宋_GBK" w:hAnsi="方正仿宋_GBK" w:eastAsia="方正仿宋_GBK" w:cs="方正仿宋_GBK"/>
          <w:sz w:val="32"/>
          <w:szCs w:val="32"/>
          <w:shd w:val="clear" w:color="auto" w:fill="FFFFFF"/>
        </w:rPr>
        <w:t>月</w:t>
      </w:r>
      <w:r>
        <w:rPr>
          <w:rFonts w:hint="default" w:ascii="Times New Roman" w:hAnsi="Times New Roman" w:eastAsia="方正仿宋_GBK"/>
          <w:sz w:val="32"/>
          <w:szCs w:val="32"/>
          <w:shd w:val="clear" w:color="auto" w:fill="FFFFFF"/>
        </w:rPr>
        <w:t>31</w:t>
      </w:r>
      <w:r>
        <w:rPr>
          <w:rFonts w:ascii="方正仿宋_GBK" w:hAnsi="方正仿宋_GBK" w:eastAsia="方正仿宋_GBK" w:cs="方正仿宋_GBK"/>
          <w:sz w:val="32"/>
          <w:szCs w:val="32"/>
          <w:shd w:val="clear" w:color="auto" w:fill="FFFFFF"/>
        </w:rPr>
        <w:t>日，</w:t>
      </w:r>
      <w:r>
        <w:rPr>
          <w:rFonts w:hint="default" w:ascii="Times New Roman" w:hAnsi="Times New Roman" w:eastAsia="方正仿宋_GBK" w:cs="Times New Roman"/>
          <w:sz w:val="32"/>
          <w:szCs w:val="32"/>
          <w:shd w:val="clear" w:color="auto" w:fill="FFFFFF"/>
        </w:rPr>
        <w:t>本单位共有车辆1辆，其中，副部（省）级及以上领导用车0辆、主要负责人用车0辆、机要通信用车0辆、应急保障用车0辆、执法执勤用车0辆，特种专业技术用车1辆，</w:t>
      </w:r>
      <w:r>
        <w:rPr>
          <w:rFonts w:ascii="方正仿宋_GBK" w:hAnsi="方正仿宋_GBK" w:eastAsia="方正仿宋_GBK" w:cs="方正仿宋_GBK"/>
          <w:sz w:val="32"/>
          <w:szCs w:val="32"/>
          <w:shd w:val="clear" w:color="auto" w:fill="FFFFFF"/>
        </w:rPr>
        <w:t>离退休干部用车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辆。单价</w:t>
      </w:r>
      <w:r>
        <w:rPr>
          <w:rFonts w:hint="default" w:ascii="Times New Roman" w:hAnsi="Times New Roman" w:eastAsia="方正仿宋_GBK"/>
          <w:sz w:val="32"/>
          <w:szCs w:val="32"/>
          <w:shd w:val="clear" w:color="auto" w:fill="FFFFFF"/>
        </w:rPr>
        <w:t>100</w:t>
      </w:r>
      <w:r>
        <w:rPr>
          <w:rFonts w:ascii="方正仿宋_GBK" w:hAnsi="方正仿宋_GBK" w:eastAsia="方正仿宋_GBK" w:cs="方正仿宋_GBK"/>
          <w:sz w:val="32"/>
          <w:szCs w:val="32"/>
          <w:shd w:val="clear" w:color="auto" w:fill="FFFFFF"/>
        </w:rPr>
        <w:t>万元（含）以上专用设备</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台（套）。</w:t>
      </w:r>
    </w:p>
    <w:p w14:paraId="6D19045D">
      <w:pPr>
        <w:pStyle w:val="15"/>
        <w:keepNext w:val="0"/>
        <w:keepLines w:val="0"/>
        <w:pageBreakBefore w:val="0"/>
        <w:kinsoku/>
        <w:wordWrap/>
        <w:overflowPunct/>
        <w:topLinePunct w:val="0"/>
        <w:autoSpaceDN/>
        <w:bidi w:val="0"/>
        <w:adjustRightInd/>
        <w:spacing w:before="0" w:beforeAutospacing="0" w:after="0" w:afterAutospacing="0" w:line="560" w:lineRule="exact"/>
        <w:ind w:firstLine="643" w:firstLineChars="200"/>
        <w:jc w:val="both"/>
        <w:textAlignment w:val="auto"/>
        <w:rPr>
          <w:rStyle w:val="13"/>
          <w:rFonts w:hint="eastAsia" w:ascii="黑体" w:hAnsi="黑体" w:eastAsia="黑体" w:cs="黑体"/>
          <w:sz w:val="32"/>
          <w:szCs w:val="32"/>
          <w:shd w:val="clear" w:color="auto" w:fill="FFFFFF"/>
        </w:rPr>
      </w:pPr>
      <w:r>
        <w:rPr>
          <w:rStyle w:val="13"/>
          <w:rFonts w:hint="eastAsia" w:ascii="黑体" w:hAnsi="黑体" w:eastAsia="黑体" w:cs="黑体"/>
          <w:sz w:val="32"/>
          <w:szCs w:val="32"/>
          <w:shd w:val="clear" w:color="auto" w:fill="FFFFFF"/>
        </w:rPr>
        <w:t>五、2024年度预算绩效管理情况说明</w:t>
      </w:r>
    </w:p>
    <w:p w14:paraId="3C331ECD">
      <w:pPr>
        <w:pStyle w:val="15"/>
        <w:keepNext w:val="0"/>
        <w:keepLines w:val="0"/>
        <w:pageBreakBefore w:val="0"/>
        <w:widowControl/>
        <w:kinsoku/>
        <w:wordWrap/>
        <w:overflowPunct/>
        <w:topLinePunct w:val="0"/>
        <w:autoSpaceDN/>
        <w:bidi w:val="0"/>
        <w:adjustRightInd/>
        <w:spacing w:before="0" w:beforeAutospacing="0" w:after="0" w:afterAutospacing="0" w:line="560" w:lineRule="exact"/>
        <w:ind w:firstLine="640" w:firstLineChars="200"/>
        <w:jc w:val="both"/>
        <w:textAlignment w:val="auto"/>
        <w:rPr>
          <w:rStyle w:val="13"/>
          <w:rFonts w:hint="eastAsia" w:ascii="黑体" w:hAnsi="黑体" w:eastAsia="黑体" w:cs="黑体"/>
          <w:sz w:val="32"/>
          <w:szCs w:val="32"/>
          <w:shd w:val="clear" w:color="auto" w:fill="FFFFFF"/>
        </w:rPr>
      </w:pPr>
      <w:r>
        <w:rPr>
          <w:rStyle w:val="20"/>
          <w:rFonts w:hint="default" w:ascii="方正仿宋_GBK" w:hAnsi="方正仿宋_GBK" w:eastAsia="方正仿宋_GBK" w:cs="方正仿宋_GBK"/>
          <w:b w:val="0"/>
          <w:sz w:val="32"/>
          <w:szCs w:val="32"/>
          <w:shd w:val="clear" w:fill="FFFFFF"/>
        </w:rPr>
        <w:t>本单位按进度完成年初预算，完成情况良好。</w:t>
      </w:r>
    </w:p>
    <w:p w14:paraId="137C17FF">
      <w:pPr>
        <w:pStyle w:val="15"/>
        <w:keepNext w:val="0"/>
        <w:keepLines w:val="0"/>
        <w:pageBreakBefore w:val="0"/>
        <w:kinsoku/>
        <w:wordWrap/>
        <w:overflowPunct/>
        <w:topLinePunct w:val="0"/>
        <w:autoSpaceDE w:val="0"/>
        <w:autoSpaceDN/>
        <w:bidi w:val="0"/>
        <w:adjustRightInd/>
        <w:spacing w:before="0" w:beforeAutospacing="0" w:after="0" w:afterAutospacing="0" w:line="560" w:lineRule="exact"/>
        <w:ind w:firstLine="643" w:firstLineChars="200"/>
        <w:jc w:val="both"/>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（一）单位自评情况</w:t>
      </w:r>
    </w:p>
    <w:p w14:paraId="7331F676">
      <w:pPr>
        <w:pStyle w:val="15"/>
        <w:keepNext w:val="0"/>
        <w:keepLines w:val="0"/>
        <w:pageBreakBefore w:val="0"/>
        <w:widowControl/>
        <w:kinsoku/>
        <w:wordWrap/>
        <w:overflowPunct/>
        <w:topLinePunct w:val="0"/>
        <w:autoSpaceDE w:val="0"/>
        <w:autoSpaceDN/>
        <w:bidi w:val="0"/>
        <w:adjustRightInd/>
        <w:spacing w:before="0" w:beforeAutospacing="0" w:afterAutospacing="0" w:line="560" w:lineRule="exact"/>
        <w:ind w:firstLine="640" w:firstLineChars="200"/>
        <w:jc w:val="both"/>
        <w:textAlignment w:val="auto"/>
        <w:rPr>
          <w:rFonts w:ascii="方正仿宋_GBK" w:hAnsi="方正仿宋_GBK" w:eastAsia="方正仿宋_GBK" w:cs="方正仿宋_GBK"/>
          <w:sz w:val="32"/>
          <w:szCs w:val="32"/>
          <w:highlight w:val="yellow"/>
          <w:shd w:val="clear" w:color="auto" w:fill="FFFFFF"/>
        </w:rPr>
      </w:pPr>
      <w:r>
        <w:rPr>
          <w:rFonts w:hint="eastAsia" w:ascii="方正仿宋_GBK" w:hAnsi="方正仿宋_GBK" w:eastAsia="方正仿宋_GBK" w:cs="方正仿宋_GBK"/>
          <w:sz w:val="32"/>
          <w:szCs w:val="32"/>
          <w:shd w:val="clear" w:color="auto" w:fill="FFFFFF"/>
        </w:rPr>
        <w:t>根据预算绩效管理要求，我单位对</w:t>
      </w:r>
      <w:r>
        <w:rPr>
          <w:rFonts w:hint="eastAsia" w:ascii="Times New Roman" w:hAnsi="Times New Roman" w:eastAsia="方正仿宋_GBK" w:cs="Times New Roman"/>
          <w:sz w:val="32"/>
          <w:szCs w:val="32"/>
          <w:shd w:val="clear" w:color="auto" w:fill="FFFFFF"/>
          <w:lang w:val="en-US" w:eastAsia="zh-CN"/>
        </w:rPr>
        <w:t>4</w:t>
      </w:r>
      <w:r>
        <w:rPr>
          <w:rFonts w:hint="eastAsia" w:ascii="方正仿宋_GBK" w:hAnsi="方正仿宋_GBK" w:eastAsia="方正仿宋_GBK" w:cs="方正仿宋_GBK"/>
          <w:sz w:val="32"/>
          <w:szCs w:val="32"/>
          <w:shd w:val="clear" w:color="auto" w:fill="FFFFFF"/>
        </w:rPr>
        <w:t>个二级项目开展了绩效自评，涉及财政拨款项目支出资金</w:t>
      </w:r>
      <w:r>
        <w:rPr>
          <w:rFonts w:hint="eastAsia" w:ascii="方正仿宋_GBK" w:hAnsi="方正仿宋_GBK" w:eastAsia="方正仿宋_GBK" w:cs="方正仿宋_GBK"/>
          <w:sz w:val="32"/>
          <w:szCs w:val="32"/>
          <w:shd w:val="clear" w:color="auto" w:fill="FFFFFF"/>
          <w:lang w:eastAsia="zh-CN"/>
        </w:rPr>
        <w:t>约</w:t>
      </w:r>
      <w:r>
        <w:rPr>
          <w:rFonts w:hint="eastAsia" w:ascii="Times New Roman" w:hAnsi="Times New Roman" w:eastAsia="方正仿宋_GBK" w:cs="Times New Roman"/>
          <w:sz w:val="32"/>
          <w:szCs w:val="32"/>
          <w:shd w:val="clear" w:color="auto" w:fill="FFFFFF"/>
          <w:lang w:val="en-US" w:eastAsia="zh-CN"/>
        </w:rPr>
        <w:t>40.86</w:t>
      </w:r>
      <w:r>
        <w:rPr>
          <w:rFonts w:hint="eastAsia"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rPr>
        <w:t>其中基本公共卫生拨款</w:t>
      </w:r>
      <w:r>
        <w:rPr>
          <w:rFonts w:hint="eastAsia" w:ascii="Times New Roman" w:hAnsi="Times New Roman" w:eastAsia="方正仿宋_GBK" w:cs="Times New Roman"/>
          <w:sz w:val="32"/>
          <w:szCs w:val="32"/>
          <w:lang w:val="en-US" w:eastAsia="zh-CN"/>
        </w:rPr>
        <w:t>30.26</w:t>
      </w:r>
      <w:r>
        <w:rPr>
          <w:rFonts w:hint="eastAsia" w:ascii="方正仿宋_GBK" w:hAnsi="方正仿宋_GBK" w:eastAsia="方正仿宋_GBK" w:cs="方正仿宋_GBK"/>
          <w:sz w:val="32"/>
          <w:szCs w:val="32"/>
        </w:rPr>
        <w:t>万元，基本药物补助</w:t>
      </w:r>
      <w:r>
        <w:rPr>
          <w:rFonts w:hint="eastAsia" w:ascii="Times New Roman" w:hAnsi="Times New Roman" w:eastAsia="方正仿宋_GBK" w:cs="Times New Roman"/>
          <w:sz w:val="32"/>
          <w:szCs w:val="32"/>
          <w:lang w:val="en-US" w:eastAsia="zh-CN"/>
        </w:rPr>
        <w:t>4.7</w:t>
      </w:r>
      <w:r>
        <w:rPr>
          <w:rFonts w:hint="eastAsia" w:ascii="方正仿宋_GBK" w:hAnsi="方正仿宋_GBK" w:eastAsia="方正仿宋_GBK" w:cs="方正仿宋_GBK"/>
          <w:sz w:val="32"/>
          <w:szCs w:val="32"/>
        </w:rPr>
        <w:t>万元，</w:t>
      </w:r>
      <w:r>
        <w:rPr>
          <w:rFonts w:hint="eastAsia" w:ascii="方正仿宋_GBK" w:hAnsi="方正仿宋_GBK" w:eastAsia="方正仿宋_GBK" w:cs="方正仿宋_GBK"/>
          <w:sz w:val="32"/>
          <w:szCs w:val="32"/>
          <w:lang w:eastAsia="zh-CN"/>
        </w:rPr>
        <w:t>属地化医学生培养补助</w:t>
      </w:r>
      <w:r>
        <w:rPr>
          <w:rFonts w:hint="eastAsia" w:ascii="Times New Roman" w:hAnsi="Times New Roman" w:eastAsia="方正仿宋_GBK" w:cs="Times New Roman"/>
          <w:sz w:val="32"/>
          <w:szCs w:val="32"/>
          <w:lang w:val="en-US" w:eastAsia="zh-CN"/>
        </w:rPr>
        <w:t>0.9</w:t>
      </w:r>
      <w:r>
        <w:rPr>
          <w:rFonts w:hint="eastAsia" w:ascii="方正仿宋_GBK" w:hAnsi="方正仿宋_GBK" w:eastAsia="方正仿宋_GBK" w:cs="方正仿宋_GBK"/>
          <w:sz w:val="32"/>
          <w:szCs w:val="32"/>
          <w:lang w:val="en-US" w:eastAsia="zh-CN"/>
        </w:rPr>
        <w:t>万元，医疗卫生机构能力建设</w:t>
      </w:r>
      <w:r>
        <w:rPr>
          <w:rFonts w:hint="default" w:ascii="Times New Roman" w:hAnsi="Times New Roman" w:eastAsia="方正仿宋_GBK" w:cs="Times New Roman"/>
          <w:sz w:val="32"/>
          <w:szCs w:val="32"/>
          <w:lang w:val="en-US" w:eastAsia="zh-CN"/>
        </w:rPr>
        <w:t>5</w:t>
      </w:r>
      <w:r>
        <w:rPr>
          <w:rFonts w:hint="eastAsia" w:ascii="方正仿宋_GBK" w:hAnsi="方正仿宋_GBK" w:eastAsia="方正仿宋_GBK" w:cs="方正仿宋_GBK"/>
          <w:sz w:val="32"/>
          <w:szCs w:val="32"/>
          <w:lang w:val="en-US" w:eastAsia="zh-CN"/>
        </w:rPr>
        <w:t>万元</w:t>
      </w:r>
      <w:r>
        <w:rPr>
          <w:rFonts w:hint="eastAsia" w:ascii="方正仿宋_GBK" w:hAnsi="方正仿宋_GBK" w:eastAsia="方正仿宋_GBK" w:cs="方正仿宋_GBK"/>
          <w:sz w:val="32"/>
          <w:szCs w:val="32"/>
        </w:rPr>
        <w:t>。</w:t>
      </w:r>
    </w:p>
    <w:p w14:paraId="55F1A727">
      <w:pPr>
        <w:pStyle w:val="15"/>
        <w:keepNext w:val="0"/>
        <w:keepLines w:val="0"/>
        <w:pageBreakBefore w:val="0"/>
        <w:kinsoku/>
        <w:wordWrap/>
        <w:overflowPunct/>
        <w:topLinePunct w:val="0"/>
        <w:autoSpaceDE w:val="0"/>
        <w:autoSpaceDN/>
        <w:bidi w:val="0"/>
        <w:adjustRightInd/>
        <w:spacing w:before="0" w:beforeAutospacing="0" w:after="0" w:afterAutospacing="0" w:line="560" w:lineRule="exact"/>
        <w:ind w:firstLine="643" w:firstLineChars="200"/>
        <w:jc w:val="both"/>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（二）部门绩效评价情况</w:t>
      </w:r>
    </w:p>
    <w:p w14:paraId="513266CE">
      <w:pPr>
        <w:pStyle w:val="17"/>
        <w:keepNext w:val="0"/>
        <w:keepLines w:val="0"/>
        <w:pageBreakBefore w:val="0"/>
        <w:widowControl/>
        <w:kinsoku/>
        <w:wordWrap/>
        <w:overflowPunct/>
        <w:topLinePunct w:val="0"/>
        <w:autoSpaceDE w:val="0"/>
        <w:autoSpaceDN/>
        <w:bidi w:val="0"/>
        <w:adjustRightInd/>
        <w:spacing w:beforeAutospacing="0" w:afterAutospacing="0" w:line="560" w:lineRule="exact"/>
        <w:ind w:left="0" w:leftChars="0" w:firstLine="640" w:firstLineChars="200"/>
        <w:jc w:val="both"/>
        <w:textAlignment w:val="auto"/>
        <w:rPr>
          <w:rFonts w:hint="default"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我单位对</w:t>
      </w:r>
      <w:r>
        <w:rPr>
          <w:rFonts w:hint="eastAsia" w:ascii="方正仿宋_GBK" w:hAnsi="方正仿宋_GBK" w:eastAsia="方正仿宋_GBK" w:cs="方正仿宋_GBK"/>
          <w:sz w:val="32"/>
          <w:szCs w:val="32"/>
          <w:shd w:val="clear" w:color="auto" w:fill="FFFFFF"/>
          <w:lang w:val="en-US" w:eastAsia="zh-CN"/>
        </w:rPr>
        <w:t>基本公共卫生服务项目、基本药物补助项目、</w:t>
      </w:r>
      <w:r>
        <w:rPr>
          <w:rFonts w:hint="eastAsia" w:ascii="方正仿宋_GBK" w:hAnsi="方正仿宋_GBK" w:eastAsia="方正仿宋_GBK" w:cs="方正仿宋_GBK"/>
          <w:sz w:val="32"/>
          <w:szCs w:val="32"/>
          <w:lang w:eastAsia="zh-CN"/>
        </w:rPr>
        <w:t>属地化医学生培养补助</w:t>
      </w:r>
      <w:r>
        <w:rPr>
          <w:rFonts w:hint="eastAsia" w:ascii="方正仿宋_GBK" w:hAnsi="方正仿宋_GBK" w:eastAsia="方正仿宋_GBK" w:cs="方正仿宋_GBK"/>
          <w:sz w:val="32"/>
          <w:szCs w:val="32"/>
          <w:shd w:val="clear" w:color="auto" w:fill="FFFFFF"/>
          <w:lang w:val="en-US" w:eastAsia="zh-CN"/>
        </w:rPr>
        <w:t>项目、</w:t>
      </w:r>
      <w:r>
        <w:rPr>
          <w:rFonts w:hint="eastAsia" w:ascii="方正仿宋_GBK" w:hAnsi="方正仿宋_GBK" w:eastAsia="方正仿宋_GBK" w:cs="方正仿宋_GBK"/>
          <w:sz w:val="32"/>
          <w:szCs w:val="32"/>
          <w:lang w:val="en-US" w:eastAsia="zh-CN"/>
        </w:rPr>
        <w:t>医疗卫生机构能力建设</w:t>
      </w:r>
      <w:r>
        <w:rPr>
          <w:rFonts w:hint="eastAsia" w:ascii="方正仿宋_GBK" w:hAnsi="方正仿宋_GBK" w:eastAsia="方正仿宋_GBK" w:cs="方正仿宋_GBK"/>
          <w:sz w:val="32"/>
          <w:szCs w:val="32"/>
          <w:shd w:val="clear" w:color="auto" w:fill="FFFFFF"/>
        </w:rPr>
        <w:t>开展了绩效评价，涉及财政拨款项目资金</w:t>
      </w:r>
      <w:r>
        <w:rPr>
          <w:rFonts w:hint="eastAsia" w:ascii="Times New Roman" w:hAnsi="Times New Roman" w:eastAsia="方正仿宋_GBK" w:cs="Times New Roman"/>
          <w:sz w:val="32"/>
          <w:szCs w:val="32"/>
          <w:shd w:val="clear" w:color="auto" w:fill="FFFFFF"/>
          <w:lang w:val="en-US" w:eastAsia="zh-CN"/>
        </w:rPr>
        <w:t>40.86</w:t>
      </w:r>
      <w:r>
        <w:rPr>
          <w:rFonts w:hint="eastAsia" w:ascii="方正仿宋_GBK" w:hAnsi="方正仿宋_GBK" w:eastAsia="方正仿宋_GBK" w:cs="方正仿宋_GBK"/>
          <w:sz w:val="32"/>
          <w:szCs w:val="32"/>
          <w:shd w:val="clear" w:color="auto" w:fill="FFFFFF"/>
        </w:rPr>
        <w:t>万元，评价得分</w:t>
      </w:r>
      <w:r>
        <w:rPr>
          <w:rFonts w:hint="eastAsia" w:ascii="Times New Roman" w:hAnsi="Times New Roman" w:eastAsia="方正仿宋_GBK" w:cs="Times New Roman"/>
          <w:sz w:val="32"/>
          <w:szCs w:val="32"/>
          <w:shd w:val="clear" w:color="auto" w:fill="FFFFFF"/>
          <w:lang w:val="en-US" w:eastAsia="zh-CN"/>
        </w:rPr>
        <w:t>97</w:t>
      </w:r>
      <w:r>
        <w:rPr>
          <w:rFonts w:hint="eastAsia" w:ascii="方正仿宋_GBK" w:hAnsi="方正仿宋_GBK" w:eastAsia="方正仿宋_GBK" w:cs="方正仿宋_GBK"/>
          <w:sz w:val="32"/>
          <w:szCs w:val="32"/>
          <w:shd w:val="clear" w:color="auto" w:fill="FFFFFF"/>
        </w:rPr>
        <w:t>分，评价等次为</w:t>
      </w:r>
      <w:r>
        <w:rPr>
          <w:rFonts w:hint="eastAsia" w:ascii="方正仿宋_GBK" w:hAnsi="方正仿宋_GBK" w:eastAsia="方正仿宋_GBK" w:cs="方正仿宋_GBK"/>
          <w:sz w:val="32"/>
          <w:szCs w:val="32"/>
          <w:shd w:val="clear" w:color="auto" w:fill="FFFFFF"/>
          <w:lang w:val="en-US" w:eastAsia="zh-CN"/>
        </w:rPr>
        <w:t>A级</w:t>
      </w:r>
      <w:r>
        <w:rPr>
          <w:rFonts w:hint="eastAsia" w:ascii="方正仿宋_GBK" w:hAnsi="方正仿宋_GBK" w:eastAsia="方正仿宋_GBK" w:cs="方正仿宋_GBK"/>
          <w:sz w:val="32"/>
          <w:szCs w:val="32"/>
          <w:shd w:val="clear" w:color="auto" w:fill="FFFFFF"/>
        </w:rPr>
        <w:t>，绩效评价发现了</w:t>
      </w:r>
      <w:r>
        <w:rPr>
          <w:rFonts w:hint="eastAsia" w:ascii="方正仿宋_GBK" w:hAnsi="方正仿宋_GBK" w:eastAsia="方正仿宋_GBK" w:cs="方正仿宋_GBK"/>
          <w:sz w:val="32"/>
          <w:szCs w:val="32"/>
          <w:shd w:val="clear" w:color="auto" w:fill="FFFFFF"/>
          <w:lang w:val="en-US" w:eastAsia="zh-CN"/>
        </w:rPr>
        <w:t>基金使用不严谨，支付进度不达标</w:t>
      </w:r>
      <w:r>
        <w:rPr>
          <w:rFonts w:hint="eastAsia" w:ascii="方正仿宋_GBK" w:hAnsi="方正仿宋_GBK" w:eastAsia="方正仿宋_GBK" w:cs="方正仿宋_GBK"/>
          <w:sz w:val="32"/>
          <w:szCs w:val="32"/>
          <w:shd w:val="clear" w:color="auto" w:fill="FFFFFF"/>
        </w:rPr>
        <w:t>等主要问题，提出</w:t>
      </w:r>
      <w:r>
        <w:rPr>
          <w:rFonts w:hint="eastAsia" w:ascii="方正仿宋_GBK" w:hAnsi="方正仿宋_GBK" w:eastAsia="方正仿宋_GBK" w:cs="方正仿宋_GBK"/>
          <w:sz w:val="32"/>
          <w:szCs w:val="32"/>
          <w:shd w:val="clear" w:color="auto" w:fill="FFFFFF"/>
          <w:lang w:val="en-US" w:eastAsia="zh-CN"/>
        </w:rPr>
        <w:t>严格规范资金使用，做到专款专项支出，加快支付进度</w:t>
      </w:r>
      <w:r>
        <w:rPr>
          <w:rFonts w:hint="eastAsia" w:ascii="方正仿宋_GBK" w:hAnsi="方正仿宋_GBK" w:eastAsia="方正仿宋_GBK" w:cs="方正仿宋_GBK"/>
          <w:sz w:val="32"/>
          <w:szCs w:val="32"/>
          <w:shd w:val="clear" w:color="auto" w:fill="FFFFFF"/>
        </w:rPr>
        <w:t>等下一步工作建议</w:t>
      </w:r>
      <w:r>
        <w:rPr>
          <w:rFonts w:hint="eastAsia" w:ascii="方正仿宋_GBK" w:hAnsi="方正仿宋_GBK" w:eastAsia="方正仿宋_GBK" w:cs="方正仿宋_GBK"/>
          <w:sz w:val="32"/>
          <w:szCs w:val="32"/>
          <w:shd w:val="clear" w:color="auto" w:fill="FFFFFF"/>
          <w:lang w:eastAsia="zh-CN"/>
        </w:rPr>
        <w:t>。</w:t>
      </w:r>
    </w:p>
    <w:p w14:paraId="6FCA7358">
      <w:pPr>
        <w:pStyle w:val="19"/>
        <w:keepNext w:val="0"/>
        <w:keepLines w:val="0"/>
        <w:pageBreakBefore w:val="0"/>
        <w:kinsoku/>
        <w:wordWrap/>
        <w:overflowPunct/>
        <w:topLinePunct w:val="0"/>
        <w:autoSpaceDE w:val="0"/>
        <w:autoSpaceDN/>
        <w:bidi w:val="0"/>
        <w:adjustRightInd/>
        <w:spacing w:beforeAutospacing="0" w:afterAutospacing="0" w:line="560" w:lineRule="exact"/>
        <w:ind w:firstLine="643" w:firstLineChars="200"/>
        <w:jc w:val="both"/>
        <w:textAlignment w:val="auto"/>
        <w:rPr>
          <w:rFonts w:hint="default" w:ascii="方正仿宋_GBK" w:hAnsi="方正仿宋_GBK" w:eastAsia="方正仿宋_GBK" w:cs="方正仿宋_GBK"/>
          <w:sz w:val="32"/>
          <w:szCs w:val="32"/>
          <w:shd w:val="clear" w:color="auto" w:fill="FFFFFF"/>
        </w:rPr>
      </w:pPr>
      <w:r>
        <w:rPr>
          <w:rFonts w:ascii="楷体" w:hAnsi="楷体" w:eastAsia="楷体" w:cs="楷体"/>
          <w:b/>
          <w:bCs/>
          <w:sz w:val="32"/>
          <w:szCs w:val="32"/>
          <w:shd w:val="clear" w:color="auto" w:fill="FFFFFF"/>
        </w:rPr>
        <w:t>（三）财政绩效评价情况</w:t>
      </w:r>
    </w:p>
    <w:p w14:paraId="4F5E1F3A">
      <w:pPr>
        <w:pStyle w:val="14"/>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jc w:val="both"/>
        <w:textAlignment w:val="auto"/>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市财政局</w:t>
      </w:r>
      <w:r>
        <w:rPr>
          <w:rFonts w:hint="eastAsia" w:ascii="方正仿宋_GBK" w:hAnsi="方正仿宋_GBK" w:eastAsia="方正仿宋_GBK" w:cs="方正仿宋_GBK"/>
          <w:sz w:val="32"/>
          <w:szCs w:val="32"/>
          <w:shd w:val="clear" w:color="auto" w:fill="FFFFFF"/>
          <w:lang w:val="en-US" w:eastAsia="zh-CN"/>
        </w:rPr>
        <w:t>未</w:t>
      </w:r>
      <w:r>
        <w:rPr>
          <w:rFonts w:hint="eastAsia" w:ascii="方正仿宋_GBK" w:hAnsi="方正仿宋_GBK" w:eastAsia="方正仿宋_GBK" w:cs="方正仿宋_GBK"/>
          <w:sz w:val="32"/>
          <w:szCs w:val="32"/>
          <w:shd w:val="clear" w:color="auto" w:fill="FFFFFF"/>
        </w:rPr>
        <w:t>委托第三方对我单位</w:t>
      </w:r>
      <w:r>
        <w:rPr>
          <w:rFonts w:hint="eastAsia" w:ascii="方正仿宋_GBK" w:hAnsi="方正仿宋_GBK" w:eastAsia="方正仿宋_GBK" w:cs="方正仿宋_GBK"/>
          <w:sz w:val="32"/>
          <w:szCs w:val="32"/>
          <w:shd w:val="clear" w:color="auto" w:fill="FFFFFF"/>
          <w:lang w:val="en-US" w:eastAsia="zh-CN"/>
        </w:rPr>
        <w:t>开展绩效评价。</w:t>
      </w:r>
    </w:p>
    <w:p w14:paraId="419DA3E3">
      <w:pPr>
        <w:pStyle w:val="15"/>
        <w:keepNext w:val="0"/>
        <w:keepLines w:val="0"/>
        <w:pageBreakBefore w:val="0"/>
        <w:kinsoku/>
        <w:wordWrap/>
        <w:overflowPunct/>
        <w:topLinePunct w:val="0"/>
        <w:autoSpaceDE w:val="0"/>
        <w:autoSpaceDN/>
        <w:bidi w:val="0"/>
        <w:adjustRightInd/>
        <w:spacing w:before="0" w:beforeAutospacing="0" w:after="0" w:afterAutospacing="0" w:line="560" w:lineRule="exact"/>
        <w:ind w:firstLine="643" w:firstLineChars="200"/>
        <w:jc w:val="both"/>
        <w:textAlignment w:val="auto"/>
        <w:rPr>
          <w:rFonts w:ascii="方正仿宋_GBK" w:hAnsi="方正仿宋_GBK" w:eastAsia="方正仿宋_GBK" w:cs="方正仿宋_GBK"/>
          <w:sz w:val="32"/>
          <w:szCs w:val="32"/>
        </w:rPr>
      </w:pPr>
      <w:r>
        <w:rPr>
          <w:rStyle w:val="13"/>
          <w:rFonts w:hint="eastAsia" w:ascii="黑体" w:hAnsi="黑体" w:eastAsia="黑体" w:cs="黑体"/>
          <w:sz w:val="32"/>
          <w:szCs w:val="32"/>
          <w:shd w:val="clear" w:color="auto" w:fill="FFFFFF"/>
        </w:rPr>
        <w:t>六、专业名词解释</w:t>
      </w:r>
    </w:p>
    <w:p w14:paraId="20384D8A">
      <w:pPr>
        <w:pStyle w:val="15"/>
        <w:keepNext w:val="0"/>
        <w:keepLines w:val="0"/>
        <w:pageBreakBefore w:val="0"/>
        <w:kinsoku/>
        <w:wordWrap/>
        <w:overflowPunct/>
        <w:topLinePunct w:val="0"/>
        <w:autoSpaceDN/>
        <w:bidi w:val="0"/>
        <w:adjustRightInd/>
        <w:spacing w:before="0" w:beforeAutospacing="0" w:after="0" w:afterAutospacing="0" w:line="560" w:lineRule="exact"/>
        <w:ind w:firstLine="643" w:firstLineChars="200"/>
        <w:jc w:val="both"/>
        <w:textAlignment w:val="auto"/>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（一）财政拨款收入：</w:t>
      </w:r>
      <w:r>
        <w:rPr>
          <w:rFonts w:hint="eastAsia" w:ascii="方正仿宋_GBK" w:hAnsi="方正仿宋_GBK" w:eastAsia="方正仿宋_GBK" w:cs="方正仿宋_GBK"/>
          <w:sz w:val="32"/>
          <w:szCs w:val="32"/>
          <w:shd w:val="clear" w:color="auto" w:fill="FFFFFF"/>
        </w:rPr>
        <w:t>指本年度从本级财政部门取得的财政拨款，包括一般公共预算财政拨款和政府性基金预算财政拨款。</w:t>
      </w:r>
    </w:p>
    <w:p w14:paraId="6B1CA7B7">
      <w:pPr>
        <w:pStyle w:val="15"/>
        <w:keepNext w:val="0"/>
        <w:keepLines w:val="0"/>
        <w:pageBreakBefore w:val="0"/>
        <w:kinsoku/>
        <w:wordWrap/>
        <w:overflowPunct/>
        <w:topLinePunct w:val="0"/>
        <w:autoSpaceDN/>
        <w:bidi w:val="0"/>
        <w:adjustRightInd/>
        <w:spacing w:before="0" w:beforeAutospacing="0" w:after="0" w:afterAutospacing="0" w:line="560" w:lineRule="exact"/>
        <w:ind w:firstLine="643" w:firstLineChars="200"/>
        <w:jc w:val="both"/>
        <w:textAlignment w:val="auto"/>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（二）事业收入：</w:t>
      </w:r>
      <w:r>
        <w:rPr>
          <w:rFonts w:hint="eastAsia" w:ascii="方正仿宋_GBK" w:hAnsi="方正仿宋_GBK" w:eastAsia="方正仿宋_GBK" w:cs="方正仿宋_GBK"/>
          <w:sz w:val="32"/>
          <w:szCs w:val="32"/>
          <w:shd w:val="clear" w:color="auto" w:fill="FFFFFF"/>
        </w:rPr>
        <w:t>指事业单位开展专业业务活动及其辅助活动取得的现金流入；事业单位收到的财政专户实际核拨的教育收费等资金在此反映。</w:t>
      </w:r>
    </w:p>
    <w:p w14:paraId="734A6F69">
      <w:pPr>
        <w:pStyle w:val="15"/>
        <w:keepNext w:val="0"/>
        <w:keepLines w:val="0"/>
        <w:pageBreakBefore w:val="0"/>
        <w:kinsoku/>
        <w:wordWrap/>
        <w:overflowPunct/>
        <w:topLinePunct w:val="0"/>
        <w:autoSpaceDN/>
        <w:bidi w:val="0"/>
        <w:adjustRightInd/>
        <w:spacing w:before="0" w:beforeAutospacing="0" w:after="0" w:afterAutospacing="0" w:line="560" w:lineRule="exact"/>
        <w:ind w:firstLine="643" w:firstLineChars="200"/>
        <w:jc w:val="both"/>
        <w:textAlignment w:val="auto"/>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（三）经营收入：</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指事业单位在专业业务活动及其辅助活动之外开展非独立核算经营活动取得的现金流入。</w:t>
      </w:r>
    </w:p>
    <w:p w14:paraId="5596317C">
      <w:pPr>
        <w:pStyle w:val="15"/>
        <w:keepNext w:val="0"/>
        <w:keepLines w:val="0"/>
        <w:pageBreakBefore w:val="0"/>
        <w:kinsoku/>
        <w:wordWrap/>
        <w:overflowPunct/>
        <w:topLinePunct w:val="0"/>
        <w:autoSpaceDN/>
        <w:bidi w:val="0"/>
        <w:adjustRightInd/>
        <w:spacing w:before="0" w:beforeAutospacing="0" w:after="0" w:afterAutospacing="0" w:line="560" w:lineRule="exact"/>
        <w:ind w:firstLine="643" w:firstLineChars="200"/>
        <w:jc w:val="both"/>
        <w:textAlignment w:val="auto"/>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（四）其他收入：</w:t>
      </w:r>
      <w:r>
        <w:rPr>
          <w:rFonts w:hint="eastAsia" w:ascii="方正仿宋_GBK" w:hAnsi="方正仿宋_GBK" w:eastAsia="方正仿宋_GBK" w:cs="方正仿宋_GBK"/>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14:paraId="7A0B9E8A">
      <w:pPr>
        <w:pStyle w:val="15"/>
        <w:keepNext w:val="0"/>
        <w:keepLines w:val="0"/>
        <w:pageBreakBefore w:val="0"/>
        <w:kinsoku/>
        <w:wordWrap/>
        <w:overflowPunct/>
        <w:topLinePunct w:val="0"/>
        <w:autoSpaceDN/>
        <w:bidi w:val="0"/>
        <w:adjustRightInd/>
        <w:spacing w:before="0" w:beforeAutospacing="0" w:after="0" w:afterAutospacing="0" w:line="560" w:lineRule="exact"/>
        <w:ind w:firstLine="643" w:firstLineChars="200"/>
        <w:jc w:val="both"/>
        <w:textAlignment w:val="auto"/>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（五）使用非财政拨款结余（含专用结余）：</w:t>
      </w:r>
      <w:r>
        <w:rPr>
          <w:rFonts w:hint="eastAsia" w:ascii="方正仿宋_GBK" w:hAnsi="方正仿宋_GBK" w:eastAsia="方正仿宋_GBK" w:cs="方正仿宋_GBK"/>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14:paraId="5EFB0B97">
      <w:pPr>
        <w:pStyle w:val="15"/>
        <w:keepNext w:val="0"/>
        <w:keepLines w:val="0"/>
        <w:pageBreakBefore w:val="0"/>
        <w:kinsoku/>
        <w:wordWrap/>
        <w:overflowPunct/>
        <w:topLinePunct w:val="0"/>
        <w:autoSpaceDN/>
        <w:bidi w:val="0"/>
        <w:adjustRightInd/>
        <w:spacing w:before="0" w:beforeAutospacing="0" w:after="0" w:afterAutospacing="0" w:line="560" w:lineRule="exact"/>
        <w:ind w:firstLine="643" w:firstLineChars="200"/>
        <w:jc w:val="both"/>
        <w:textAlignment w:val="auto"/>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（六）年初结转和结余：</w:t>
      </w:r>
      <w:r>
        <w:rPr>
          <w:rFonts w:hint="eastAsia" w:ascii="方正仿宋_GBK" w:hAnsi="方正仿宋_GBK" w:eastAsia="方正仿宋_GBK" w:cs="方正仿宋_GBK"/>
          <w:sz w:val="32"/>
          <w:szCs w:val="32"/>
          <w:shd w:val="clear" w:color="auto" w:fill="FFFFFF"/>
        </w:rPr>
        <w:t>指单位上年结转本年使用的基本支出结转、项目支出结转和结余、经营结余。</w:t>
      </w:r>
    </w:p>
    <w:p w14:paraId="4AB8E89C">
      <w:pPr>
        <w:pStyle w:val="15"/>
        <w:keepNext w:val="0"/>
        <w:keepLines w:val="0"/>
        <w:pageBreakBefore w:val="0"/>
        <w:kinsoku/>
        <w:wordWrap/>
        <w:overflowPunct/>
        <w:topLinePunct w:val="0"/>
        <w:autoSpaceDN/>
        <w:bidi w:val="0"/>
        <w:adjustRightInd/>
        <w:spacing w:before="0" w:beforeAutospacing="0" w:after="0" w:afterAutospacing="0" w:line="560" w:lineRule="exact"/>
        <w:ind w:firstLine="643" w:firstLineChars="200"/>
        <w:jc w:val="both"/>
        <w:textAlignment w:val="auto"/>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（七）结余分配：</w:t>
      </w:r>
      <w:r>
        <w:rPr>
          <w:rFonts w:hint="eastAsia" w:ascii="方正仿宋_GBK" w:hAnsi="方正仿宋_GBK" w:eastAsia="方正仿宋_GBK" w:cs="方正仿宋_GBK"/>
          <w:sz w:val="32"/>
          <w:szCs w:val="32"/>
          <w:shd w:val="clear" w:color="auto" w:fill="FFFFFF"/>
        </w:rPr>
        <w:t>指单位按照国家有关规定，缴纳所得税、提取专用基金、转入非财政拨款结余等当年结余的分配情况。</w:t>
      </w:r>
    </w:p>
    <w:p w14:paraId="4FF94D56">
      <w:pPr>
        <w:pStyle w:val="15"/>
        <w:keepNext w:val="0"/>
        <w:keepLines w:val="0"/>
        <w:pageBreakBefore w:val="0"/>
        <w:kinsoku/>
        <w:wordWrap/>
        <w:overflowPunct/>
        <w:topLinePunct w:val="0"/>
        <w:autoSpaceDN/>
        <w:bidi w:val="0"/>
        <w:adjustRightInd/>
        <w:spacing w:before="0" w:beforeAutospacing="0" w:after="0" w:afterAutospacing="0" w:line="560" w:lineRule="exact"/>
        <w:ind w:firstLine="643" w:firstLineChars="200"/>
        <w:jc w:val="both"/>
        <w:textAlignment w:val="auto"/>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（八）年末结转和结余：</w:t>
      </w:r>
      <w:r>
        <w:rPr>
          <w:rFonts w:hint="eastAsia" w:ascii="方正仿宋_GBK" w:hAnsi="方正仿宋_GBK" w:eastAsia="方正仿宋_GBK" w:cs="方正仿宋_GBK"/>
          <w:sz w:val="32"/>
          <w:szCs w:val="32"/>
          <w:shd w:val="clear" w:color="auto" w:fill="FFFFFF"/>
        </w:rPr>
        <w:t>指单位结转下年的基本支出结转、项目支出结转和结余、经营结余。</w:t>
      </w:r>
    </w:p>
    <w:p w14:paraId="68451BA6">
      <w:pPr>
        <w:pStyle w:val="15"/>
        <w:keepNext w:val="0"/>
        <w:keepLines w:val="0"/>
        <w:pageBreakBefore w:val="0"/>
        <w:kinsoku/>
        <w:wordWrap/>
        <w:overflowPunct/>
        <w:topLinePunct w:val="0"/>
        <w:autoSpaceDN/>
        <w:bidi w:val="0"/>
        <w:adjustRightInd/>
        <w:spacing w:before="0" w:beforeAutospacing="0" w:after="0" w:afterAutospacing="0" w:line="560" w:lineRule="exact"/>
        <w:ind w:firstLine="643" w:firstLineChars="200"/>
        <w:jc w:val="both"/>
        <w:textAlignment w:val="auto"/>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（九）基本支出：</w:t>
      </w:r>
      <w:r>
        <w:rPr>
          <w:rFonts w:hint="eastAsia" w:ascii="方正仿宋_GBK" w:hAnsi="方正仿宋_GBK" w:eastAsia="方正仿宋_GBK" w:cs="方正仿宋_GBK"/>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32829234">
      <w:pPr>
        <w:pStyle w:val="15"/>
        <w:keepNext w:val="0"/>
        <w:keepLines w:val="0"/>
        <w:pageBreakBefore w:val="0"/>
        <w:kinsoku/>
        <w:wordWrap/>
        <w:overflowPunct/>
        <w:topLinePunct w:val="0"/>
        <w:autoSpaceDN/>
        <w:bidi w:val="0"/>
        <w:adjustRightInd/>
        <w:spacing w:before="0" w:beforeAutospacing="0" w:after="0" w:afterAutospacing="0" w:line="560" w:lineRule="exact"/>
        <w:ind w:firstLine="643" w:firstLineChars="200"/>
        <w:jc w:val="both"/>
        <w:textAlignment w:val="auto"/>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（十）项目支出：</w:t>
      </w:r>
      <w:r>
        <w:rPr>
          <w:rFonts w:hint="eastAsia" w:ascii="方正仿宋_GBK" w:hAnsi="方正仿宋_GBK" w:eastAsia="方正仿宋_GBK" w:cs="方正仿宋_GBK"/>
          <w:sz w:val="32"/>
          <w:szCs w:val="32"/>
          <w:shd w:val="clear" w:color="auto" w:fill="FFFFFF"/>
        </w:rPr>
        <w:t>指在基本支出之外为完成特定行政任务和事业发展目标所发生的支出。</w:t>
      </w:r>
    </w:p>
    <w:p w14:paraId="636C90EA">
      <w:pPr>
        <w:pStyle w:val="15"/>
        <w:keepNext w:val="0"/>
        <w:keepLines w:val="0"/>
        <w:pageBreakBefore w:val="0"/>
        <w:kinsoku/>
        <w:wordWrap/>
        <w:overflowPunct/>
        <w:topLinePunct w:val="0"/>
        <w:autoSpaceDN/>
        <w:bidi w:val="0"/>
        <w:adjustRightInd/>
        <w:spacing w:before="0" w:beforeAutospacing="0" w:after="0" w:afterAutospacing="0" w:line="560" w:lineRule="exact"/>
        <w:ind w:firstLine="643" w:firstLineChars="200"/>
        <w:jc w:val="both"/>
        <w:textAlignment w:val="auto"/>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（十一）经营支出：</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指事业单位在专业业务活动及其辅助活动之外开展非独立核算经营活动发生的支出。</w:t>
      </w:r>
    </w:p>
    <w:p w14:paraId="64921D86">
      <w:pPr>
        <w:pStyle w:val="15"/>
        <w:keepNext w:val="0"/>
        <w:keepLines w:val="0"/>
        <w:pageBreakBefore w:val="0"/>
        <w:kinsoku/>
        <w:wordWrap/>
        <w:overflowPunct/>
        <w:topLinePunct w:val="0"/>
        <w:autoSpaceDN/>
        <w:bidi w:val="0"/>
        <w:adjustRightInd/>
        <w:spacing w:before="0" w:beforeAutospacing="0" w:after="0" w:afterAutospacing="0" w:line="560" w:lineRule="exact"/>
        <w:ind w:firstLine="643" w:firstLineChars="200"/>
        <w:jc w:val="both"/>
        <w:textAlignment w:val="auto"/>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（十二）“三公”经费：</w:t>
      </w:r>
      <w:r>
        <w:rPr>
          <w:rFonts w:hint="eastAsia" w:ascii="方正仿宋_GBK" w:hAnsi="方正仿宋_GBK" w:eastAsia="方正仿宋_GBK" w:cs="方正仿宋_GBK"/>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3A8F48AD">
      <w:pPr>
        <w:pStyle w:val="15"/>
        <w:keepNext w:val="0"/>
        <w:keepLines w:val="0"/>
        <w:pageBreakBefore w:val="0"/>
        <w:kinsoku/>
        <w:wordWrap/>
        <w:overflowPunct/>
        <w:topLinePunct w:val="0"/>
        <w:autoSpaceDN/>
        <w:bidi w:val="0"/>
        <w:adjustRightInd/>
        <w:spacing w:before="0" w:beforeAutospacing="0" w:after="0" w:afterAutospacing="0" w:line="560" w:lineRule="exact"/>
        <w:ind w:firstLine="643" w:firstLineChars="200"/>
        <w:jc w:val="both"/>
        <w:textAlignment w:val="auto"/>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（十三）机关运行经费：</w:t>
      </w:r>
      <w:r>
        <w:rPr>
          <w:rFonts w:hint="eastAsia" w:ascii="方正仿宋_GBK" w:hAnsi="方正仿宋_GBK" w:eastAsia="方正仿宋_GBK" w:cs="方正仿宋_GBK"/>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2B4033DF">
      <w:pPr>
        <w:pStyle w:val="1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方正仿宋_GBK" w:hAnsi="方正仿宋_GBK" w:eastAsia="方正仿宋_GBK" w:cs="方正仿宋_GBK"/>
          <w:sz w:val="32"/>
          <w:szCs w:val="32"/>
          <w:shd w:val="clear" w:color="auto" w:fill="FFFFFF"/>
        </w:rPr>
      </w:pPr>
      <w:r>
        <w:rPr>
          <w:rStyle w:val="13"/>
          <w:rFonts w:hint="eastAsia" w:ascii="楷体" w:hAnsi="楷体" w:eastAsia="楷体" w:cs="楷体"/>
          <w:sz w:val="32"/>
          <w:szCs w:val="32"/>
          <w:shd w:val="clear" w:color="auto" w:fill="FFFFFF"/>
        </w:rPr>
        <w:t>（十四）工资福利支出（支出经济分类科目类级）：</w:t>
      </w:r>
      <w:r>
        <w:rPr>
          <w:rFonts w:hint="eastAsia" w:ascii="方正仿宋_GBK" w:hAnsi="方正仿宋_GBK" w:eastAsia="方正仿宋_GBK" w:cs="方正仿宋_GBK"/>
          <w:sz w:val="32"/>
          <w:szCs w:val="32"/>
          <w:shd w:val="clear" w:color="auto" w:fill="FFFFFF"/>
        </w:rPr>
        <w:t>反映单位开支的在职职工和编制外长期聘用人员的各类劳动报酬，以及为上述人员缴纳的各项社会保险费等。</w:t>
      </w:r>
    </w:p>
    <w:p w14:paraId="721AB60D">
      <w:pPr>
        <w:pStyle w:val="1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（十五）商品和服务支出（支出经济分类科目类级）：</w:t>
      </w:r>
      <w:r>
        <w:rPr>
          <w:rFonts w:hint="eastAsia" w:ascii="方正仿宋_GBK" w:hAnsi="方正仿宋_GBK" w:eastAsia="方正仿宋_GBK" w:cs="方正仿宋_GBK"/>
          <w:sz w:val="32"/>
          <w:szCs w:val="32"/>
          <w:shd w:val="clear" w:color="auto" w:fill="FFFFFF"/>
        </w:rPr>
        <w:t>反映单位购买商品和服务的支出（不包括用于购置固定资产的支出、战略性和应急储备支出）。</w:t>
      </w:r>
    </w:p>
    <w:p w14:paraId="7C02C955">
      <w:pPr>
        <w:pStyle w:val="15"/>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（十六）对个人和家庭的补助（支出经济分类科目类级）：</w:t>
      </w:r>
      <w:r>
        <w:rPr>
          <w:rFonts w:hint="eastAsia" w:ascii="方正仿宋_GBK" w:hAnsi="方正仿宋_GBK" w:eastAsia="方正仿宋_GBK" w:cs="方正仿宋_GBK"/>
          <w:sz w:val="32"/>
          <w:szCs w:val="32"/>
          <w:shd w:val="clear" w:color="auto" w:fill="FFFFFF"/>
        </w:rPr>
        <w:t>反映用于对个人和家庭的补助支出。</w:t>
      </w:r>
    </w:p>
    <w:p w14:paraId="41AD42C8">
      <w:pPr>
        <w:pStyle w:val="15"/>
        <w:keepNext w:val="0"/>
        <w:keepLines w:val="0"/>
        <w:pageBreakBefore w:val="0"/>
        <w:kinsoku/>
        <w:wordWrap/>
        <w:overflowPunct/>
        <w:topLinePunct w:val="0"/>
        <w:autoSpaceDN/>
        <w:bidi w:val="0"/>
        <w:adjustRightInd/>
        <w:spacing w:before="0" w:beforeAutospacing="0" w:after="0" w:afterAutospacing="0" w:line="560" w:lineRule="exact"/>
        <w:ind w:firstLine="643" w:firstLineChars="200"/>
        <w:jc w:val="both"/>
        <w:textAlignment w:val="auto"/>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（十七）其他资本性支出（支出经济分类科目类级）：</w:t>
      </w:r>
      <w:r>
        <w:rPr>
          <w:rFonts w:hint="eastAsia" w:ascii="方正仿宋_GBK" w:hAnsi="方正仿宋_GBK" w:eastAsia="方正仿宋_GBK" w:cs="方正仿宋_GBK"/>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14:paraId="478A955D">
      <w:pPr>
        <w:pStyle w:val="15"/>
        <w:keepNext w:val="0"/>
        <w:keepLines w:val="0"/>
        <w:pageBreakBefore w:val="0"/>
        <w:kinsoku/>
        <w:wordWrap/>
        <w:overflowPunct/>
        <w:topLinePunct w:val="0"/>
        <w:autoSpaceDN/>
        <w:bidi w:val="0"/>
        <w:adjustRightInd/>
        <w:spacing w:before="0" w:beforeAutospacing="0" w:after="0" w:afterAutospacing="0" w:line="560" w:lineRule="exact"/>
        <w:ind w:firstLine="643" w:firstLineChars="200"/>
        <w:jc w:val="both"/>
        <w:textAlignment w:val="auto"/>
        <w:rPr>
          <w:rFonts w:ascii="方正仿宋_GBK" w:hAnsi="方正仿宋_GBK" w:eastAsia="方正仿宋_GBK" w:cs="方正仿宋_GBK"/>
          <w:sz w:val="32"/>
          <w:szCs w:val="32"/>
        </w:rPr>
      </w:pPr>
      <w:r>
        <w:rPr>
          <w:rStyle w:val="13"/>
          <w:rFonts w:hint="eastAsia" w:ascii="黑体" w:hAnsi="黑体" w:eastAsia="黑体" w:cs="黑体"/>
          <w:sz w:val="32"/>
          <w:szCs w:val="32"/>
          <w:shd w:val="clear" w:color="auto" w:fill="FFFFFF"/>
        </w:rPr>
        <w:t>七、决算公开联系方式及信息反馈渠道</w:t>
      </w:r>
    </w:p>
    <w:p w14:paraId="6CA66CAE">
      <w:pPr>
        <w:pStyle w:val="15"/>
        <w:keepNext w:val="0"/>
        <w:keepLines w:val="0"/>
        <w:pageBreakBefore w:val="0"/>
        <w:kinsoku/>
        <w:wordWrap/>
        <w:overflowPunct/>
        <w:topLinePunct w:val="0"/>
        <w:autoSpaceDN/>
        <w:bidi w:val="0"/>
        <w:adjustRightIn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shd w:val="clear" w:color="auto" w:fill="FFFFFF"/>
        </w:rPr>
        <w:t>本单位决算公开信息反馈和联系方</w:t>
      </w:r>
      <w:r>
        <w:rPr>
          <w:rFonts w:hint="default" w:ascii="Times New Roman" w:hAnsi="Times New Roman" w:eastAsia="方正仿宋_GBK" w:cs="Times New Roman"/>
          <w:sz w:val="32"/>
          <w:szCs w:val="32"/>
          <w:shd w:val="clear" w:color="auto" w:fill="FFFFFF"/>
        </w:rPr>
        <w:t>式：13983530050</w:t>
      </w:r>
      <w:r>
        <w:rPr>
          <w:rFonts w:hint="eastAsia" w:ascii="方正仿宋_GBK" w:hAnsi="方正仿宋_GBK" w:eastAsia="方正仿宋_GBK" w:cs="方正仿宋_GBK"/>
          <w:sz w:val="32"/>
          <w:szCs w:val="32"/>
          <w:lang w:val="en-US" w:eastAsia="zh-CN"/>
        </w:rPr>
        <w:t xml:space="preserve"> </w:t>
      </w:r>
    </w:p>
    <w:p w14:paraId="3ED304D2">
      <w:pPr>
        <w:pStyle w:val="15"/>
        <w:keepNext w:val="0"/>
        <w:keepLines w:val="0"/>
        <w:pageBreakBefore w:val="0"/>
        <w:kinsoku/>
        <w:wordWrap/>
        <w:overflowPunct/>
        <w:topLinePunct w:val="0"/>
        <w:autoSpaceDN/>
        <w:bidi w:val="0"/>
        <w:adjustRightIn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sz w:val="32"/>
          <w:szCs w:val="32"/>
          <w:lang w:val="en-US" w:eastAsia="zh-CN"/>
        </w:rPr>
      </w:pPr>
    </w:p>
    <w:p w14:paraId="7FA4C375">
      <w:pPr>
        <w:pStyle w:val="15"/>
        <w:keepNext w:val="0"/>
        <w:keepLines w:val="0"/>
        <w:pageBreakBefore w:val="0"/>
        <w:kinsoku/>
        <w:wordWrap/>
        <w:overflowPunct/>
        <w:topLinePunct w:val="0"/>
        <w:autoSpaceDN/>
        <w:bidi w:val="0"/>
        <w:adjustRightIn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sz w:val="32"/>
          <w:szCs w:val="32"/>
          <w:lang w:val="en-US" w:eastAsia="zh-CN"/>
        </w:rPr>
      </w:pPr>
    </w:p>
    <w:p w14:paraId="3BD48CAB">
      <w:pPr>
        <w:pStyle w:val="15"/>
        <w:keepNext w:val="0"/>
        <w:keepLines w:val="0"/>
        <w:pageBreakBefore w:val="0"/>
        <w:kinsoku/>
        <w:wordWrap/>
        <w:overflowPunct/>
        <w:topLinePunct w:val="0"/>
        <w:autoSpaceDN/>
        <w:bidi w:val="0"/>
        <w:adjustRightInd/>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lang w:eastAsia="zh-CN"/>
        </w:rPr>
        <w:sectPr>
          <w:footerReference r:id="rId3" w:type="default"/>
          <w:pgSz w:w="11915" w:h="16840"/>
          <w:pgMar w:top="1440" w:right="1800" w:bottom="1440" w:left="1800" w:header="851" w:footer="992" w:gutter="0"/>
          <w:pgNumType w:fmt="numberInDash"/>
          <w:cols w:space="720" w:num="1"/>
          <w:docGrid w:type="lines" w:linePitch="312" w:charSpace="0"/>
        </w:sectPr>
      </w:pPr>
    </w:p>
    <w:tbl>
      <w:tblPr>
        <w:tblStyle w:val="10"/>
        <w:tblpPr w:leftFromText="180" w:rightFromText="180" w:vertAnchor="text" w:horzAnchor="page" w:tblpX="1058" w:tblpY="22"/>
        <w:tblOverlap w:val="never"/>
        <w:tblW w:w="14737" w:type="dxa"/>
        <w:tblInd w:w="0" w:type="dxa"/>
        <w:tblLayout w:type="fixed"/>
        <w:tblCellMar>
          <w:top w:w="0" w:type="dxa"/>
          <w:left w:w="0" w:type="dxa"/>
          <w:bottom w:w="0" w:type="dxa"/>
          <w:right w:w="0" w:type="dxa"/>
        </w:tblCellMar>
      </w:tblPr>
      <w:tblGrid>
        <w:gridCol w:w="4294"/>
        <w:gridCol w:w="3558"/>
        <w:gridCol w:w="4044"/>
        <w:gridCol w:w="2841"/>
      </w:tblGrid>
      <w:tr w14:paraId="10FDB9E6">
        <w:tblPrEx>
          <w:tblCellMar>
            <w:top w:w="0" w:type="dxa"/>
            <w:left w:w="0" w:type="dxa"/>
            <w:bottom w:w="0" w:type="dxa"/>
            <w:right w:w="0" w:type="dxa"/>
          </w:tblCellMar>
        </w:tblPrEx>
        <w:trPr>
          <w:trHeight w:val="232" w:hRule="atLeast"/>
        </w:trPr>
        <w:tc>
          <w:tcPr>
            <w:tcW w:w="14737" w:type="dxa"/>
            <w:gridSpan w:val="4"/>
            <w:tcBorders>
              <w:top w:val="nil"/>
              <w:left w:val="nil"/>
              <w:bottom w:val="nil"/>
              <w:right w:val="nil"/>
            </w:tcBorders>
            <w:shd w:val="clear" w:color="auto" w:fill="auto"/>
            <w:noWrap/>
            <w:tcMar>
              <w:top w:w="15" w:type="dxa"/>
              <w:left w:w="15" w:type="dxa"/>
              <w:right w:w="15" w:type="dxa"/>
            </w:tcMar>
            <w:vAlign w:val="bottom"/>
          </w:tcPr>
          <w:p w14:paraId="5F42CBA4">
            <w:pPr>
              <w:spacing w:line="400" w:lineRule="exact"/>
              <w:jc w:val="center"/>
              <w:textAlignment w:val="bottom"/>
              <w:rPr>
                <w:rFonts w:hint="default" w:cs="宋体"/>
                <w:b/>
                <w:color w:val="000000"/>
                <w:sz w:val="32"/>
                <w:szCs w:val="32"/>
              </w:rPr>
            </w:pPr>
            <w:r>
              <w:rPr>
                <w:rFonts w:cs="宋体"/>
                <w:b/>
                <w:color w:val="000000"/>
                <w:sz w:val="32"/>
                <w:szCs w:val="32"/>
              </w:rPr>
              <w:t>收入支出决算总表</w:t>
            </w:r>
          </w:p>
        </w:tc>
      </w:tr>
      <w:tr w14:paraId="7D0B669A">
        <w:tblPrEx>
          <w:tblCellMar>
            <w:top w:w="0" w:type="dxa"/>
            <w:left w:w="0" w:type="dxa"/>
            <w:bottom w:w="0" w:type="dxa"/>
            <w:right w:w="0" w:type="dxa"/>
          </w:tblCellMar>
        </w:tblPrEx>
        <w:trPr>
          <w:trHeight w:val="232" w:hRule="atLeast"/>
        </w:trPr>
        <w:tc>
          <w:tcPr>
            <w:tcW w:w="4294" w:type="dxa"/>
            <w:tcBorders>
              <w:top w:val="nil"/>
              <w:left w:val="nil"/>
              <w:bottom w:val="nil"/>
              <w:right w:val="nil"/>
            </w:tcBorders>
            <w:shd w:val="clear" w:color="auto" w:fill="auto"/>
            <w:noWrap/>
            <w:tcMar>
              <w:top w:w="15" w:type="dxa"/>
              <w:left w:w="15" w:type="dxa"/>
              <w:right w:w="15" w:type="dxa"/>
            </w:tcMar>
            <w:vAlign w:val="bottom"/>
          </w:tcPr>
          <w:p w14:paraId="47D48ADA">
            <w:pPr>
              <w:spacing w:line="200" w:lineRule="exact"/>
              <w:rPr>
                <w:rFonts w:hint="default" w:ascii="Arial" w:hAnsi="Arial" w:cs="Arial"/>
                <w:color w:val="000000"/>
                <w:sz w:val="20"/>
                <w:szCs w:val="20"/>
              </w:rPr>
            </w:pPr>
          </w:p>
        </w:tc>
        <w:tc>
          <w:tcPr>
            <w:tcW w:w="3558" w:type="dxa"/>
            <w:tcBorders>
              <w:top w:val="nil"/>
              <w:left w:val="nil"/>
              <w:bottom w:val="nil"/>
              <w:right w:val="nil"/>
            </w:tcBorders>
            <w:shd w:val="clear" w:color="auto" w:fill="auto"/>
            <w:noWrap/>
            <w:tcMar>
              <w:top w:w="15" w:type="dxa"/>
              <w:left w:w="15" w:type="dxa"/>
              <w:right w:w="15" w:type="dxa"/>
            </w:tcMar>
            <w:vAlign w:val="bottom"/>
          </w:tcPr>
          <w:p w14:paraId="306E9D71">
            <w:pPr>
              <w:spacing w:line="200" w:lineRule="exact"/>
              <w:jc w:val="right"/>
              <w:rPr>
                <w:rFonts w:hint="default" w:ascii="Arial" w:hAnsi="Arial" w:cs="Arial"/>
                <w:color w:val="000000"/>
                <w:sz w:val="20"/>
                <w:szCs w:val="20"/>
              </w:rPr>
            </w:pPr>
          </w:p>
        </w:tc>
        <w:tc>
          <w:tcPr>
            <w:tcW w:w="4044" w:type="dxa"/>
            <w:tcBorders>
              <w:top w:val="nil"/>
              <w:left w:val="nil"/>
              <w:bottom w:val="nil"/>
              <w:right w:val="nil"/>
            </w:tcBorders>
            <w:shd w:val="clear" w:color="auto" w:fill="auto"/>
            <w:noWrap/>
            <w:tcMar>
              <w:top w:w="15" w:type="dxa"/>
              <w:left w:w="15" w:type="dxa"/>
              <w:right w:w="15" w:type="dxa"/>
            </w:tcMar>
            <w:vAlign w:val="bottom"/>
          </w:tcPr>
          <w:p w14:paraId="3710DA44">
            <w:pPr>
              <w:spacing w:line="200" w:lineRule="exact"/>
              <w:rPr>
                <w:rFonts w:hint="default" w:ascii="Arial" w:hAnsi="Arial" w:cs="Arial"/>
                <w:color w:val="000000"/>
                <w:sz w:val="20"/>
                <w:szCs w:val="20"/>
              </w:rPr>
            </w:pPr>
          </w:p>
        </w:tc>
        <w:tc>
          <w:tcPr>
            <w:tcW w:w="2841" w:type="dxa"/>
            <w:tcBorders>
              <w:top w:val="nil"/>
              <w:left w:val="nil"/>
              <w:bottom w:val="nil"/>
              <w:right w:val="nil"/>
            </w:tcBorders>
            <w:shd w:val="clear" w:color="auto" w:fill="auto"/>
            <w:noWrap/>
            <w:tcMar>
              <w:top w:w="15" w:type="dxa"/>
              <w:left w:w="15" w:type="dxa"/>
              <w:right w:w="15" w:type="dxa"/>
            </w:tcMar>
            <w:vAlign w:val="bottom"/>
          </w:tcPr>
          <w:p w14:paraId="2F2922A8">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01</w:t>
            </w:r>
            <w:r>
              <w:rPr>
                <w:rFonts w:cs="宋体"/>
                <w:color w:val="000000"/>
                <w:sz w:val="20"/>
                <w:szCs w:val="20"/>
              </w:rPr>
              <w:t>表</w:t>
            </w:r>
          </w:p>
        </w:tc>
      </w:tr>
      <w:tr w14:paraId="1CF9D075">
        <w:tblPrEx>
          <w:tblCellMar>
            <w:top w:w="0" w:type="dxa"/>
            <w:left w:w="0" w:type="dxa"/>
            <w:bottom w:w="0" w:type="dxa"/>
            <w:right w:w="0" w:type="dxa"/>
          </w:tblCellMar>
        </w:tblPrEx>
        <w:trPr>
          <w:trHeight w:val="232" w:hRule="atLeast"/>
        </w:trPr>
        <w:tc>
          <w:tcPr>
            <w:tcW w:w="7852" w:type="dxa"/>
            <w:gridSpan w:val="2"/>
            <w:tcBorders>
              <w:top w:val="nil"/>
              <w:left w:val="nil"/>
              <w:bottom w:val="nil"/>
              <w:right w:val="nil"/>
            </w:tcBorders>
            <w:shd w:val="clear" w:color="auto" w:fill="auto"/>
            <w:noWrap/>
            <w:tcMar>
              <w:top w:w="15" w:type="dxa"/>
              <w:left w:w="15" w:type="dxa"/>
              <w:right w:w="15" w:type="dxa"/>
            </w:tcMar>
            <w:vAlign w:val="bottom"/>
          </w:tcPr>
          <w:p w14:paraId="1B5B1687">
            <w:pPr>
              <w:spacing w:line="280" w:lineRule="exact"/>
              <w:rPr>
                <w:rFonts w:hint="default" w:ascii="Arial" w:hAnsi="Arial" w:cs="Arial"/>
                <w:color w:val="000000"/>
                <w:sz w:val="22"/>
                <w:szCs w:val="22"/>
              </w:rPr>
            </w:pPr>
            <w:r>
              <w:rPr>
                <w:rFonts w:cs="宋体"/>
                <w:sz w:val="20"/>
                <w:szCs w:val="20"/>
              </w:rPr>
              <w:t>单位：</w:t>
            </w:r>
            <w:r>
              <w:rPr>
                <w:sz w:val="20"/>
              </w:rPr>
              <w:t>城口县明中乡卫生院</w:t>
            </w:r>
          </w:p>
        </w:tc>
        <w:tc>
          <w:tcPr>
            <w:tcW w:w="4044" w:type="dxa"/>
            <w:tcBorders>
              <w:top w:val="nil"/>
              <w:left w:val="nil"/>
              <w:bottom w:val="nil"/>
              <w:right w:val="nil"/>
            </w:tcBorders>
            <w:shd w:val="clear" w:color="auto" w:fill="auto"/>
            <w:noWrap/>
            <w:tcMar>
              <w:top w:w="15" w:type="dxa"/>
              <w:left w:w="15" w:type="dxa"/>
              <w:right w:w="15" w:type="dxa"/>
            </w:tcMar>
            <w:vAlign w:val="bottom"/>
          </w:tcPr>
          <w:p w14:paraId="1CD0AAE8">
            <w:pPr>
              <w:spacing w:line="200" w:lineRule="exact"/>
              <w:rPr>
                <w:rFonts w:hint="default" w:ascii="Arial" w:hAnsi="Arial" w:cs="Arial"/>
                <w:color w:val="000000"/>
                <w:sz w:val="22"/>
                <w:szCs w:val="22"/>
              </w:rPr>
            </w:pPr>
          </w:p>
        </w:tc>
        <w:tc>
          <w:tcPr>
            <w:tcW w:w="2841" w:type="dxa"/>
            <w:tcBorders>
              <w:top w:val="nil"/>
              <w:left w:val="nil"/>
              <w:bottom w:val="nil"/>
              <w:right w:val="nil"/>
            </w:tcBorders>
            <w:shd w:val="clear" w:color="auto" w:fill="auto"/>
            <w:noWrap/>
            <w:tcMar>
              <w:top w:w="15" w:type="dxa"/>
              <w:left w:w="15" w:type="dxa"/>
              <w:right w:w="15" w:type="dxa"/>
            </w:tcMar>
            <w:vAlign w:val="bottom"/>
          </w:tcPr>
          <w:p w14:paraId="71B2F40E">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37EA1A5D">
        <w:tblPrEx>
          <w:tblCellMar>
            <w:top w:w="0" w:type="dxa"/>
            <w:left w:w="0" w:type="dxa"/>
            <w:bottom w:w="0" w:type="dxa"/>
            <w:right w:w="0" w:type="dxa"/>
          </w:tblCellMar>
        </w:tblPrEx>
        <w:trPr>
          <w:trHeight w:val="243" w:hRule="atLeast"/>
        </w:trPr>
        <w:tc>
          <w:tcPr>
            <w:tcW w:w="785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D3B3C0">
            <w:pPr>
              <w:spacing w:line="240" w:lineRule="exact"/>
              <w:jc w:val="center"/>
              <w:textAlignment w:val="center"/>
              <w:rPr>
                <w:rFonts w:hint="default" w:cs="宋体"/>
                <w:b/>
                <w:color w:val="000000"/>
                <w:sz w:val="20"/>
                <w:szCs w:val="20"/>
              </w:rPr>
            </w:pPr>
            <w:r>
              <w:rPr>
                <w:rFonts w:cs="宋体"/>
                <w:b/>
                <w:color w:val="000000"/>
                <w:sz w:val="20"/>
                <w:szCs w:val="20"/>
              </w:rPr>
              <w:t>收入</w:t>
            </w:r>
          </w:p>
        </w:tc>
        <w:tc>
          <w:tcPr>
            <w:tcW w:w="6885" w:type="dxa"/>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3DE4580C">
            <w:pPr>
              <w:spacing w:line="240" w:lineRule="exact"/>
              <w:jc w:val="center"/>
              <w:textAlignment w:val="center"/>
              <w:rPr>
                <w:rFonts w:hint="default" w:cs="宋体"/>
                <w:b/>
                <w:color w:val="000000"/>
                <w:sz w:val="20"/>
                <w:szCs w:val="20"/>
              </w:rPr>
            </w:pPr>
            <w:r>
              <w:rPr>
                <w:rFonts w:cs="宋体"/>
                <w:b/>
                <w:color w:val="000000"/>
                <w:sz w:val="20"/>
                <w:szCs w:val="20"/>
              </w:rPr>
              <w:t>支出</w:t>
            </w:r>
          </w:p>
        </w:tc>
      </w:tr>
      <w:tr w14:paraId="2D8A5335">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59125A">
            <w:pPr>
              <w:spacing w:line="240" w:lineRule="exact"/>
              <w:jc w:val="center"/>
              <w:textAlignment w:val="center"/>
              <w:rPr>
                <w:rFonts w:hint="default" w:cs="宋体"/>
                <w:b/>
                <w:color w:val="000000"/>
                <w:sz w:val="20"/>
                <w:szCs w:val="20"/>
              </w:rPr>
            </w:pPr>
            <w:r>
              <w:rPr>
                <w:rFonts w:cs="宋体"/>
                <w:b/>
                <w:color w:val="000000"/>
                <w:sz w:val="20"/>
                <w:szCs w:val="20"/>
              </w:rPr>
              <w:t>项目</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582732">
            <w:pPr>
              <w:spacing w:line="240" w:lineRule="exact"/>
              <w:jc w:val="center"/>
              <w:textAlignment w:val="center"/>
              <w:rPr>
                <w:rFonts w:hint="default" w:cs="宋体"/>
                <w:b/>
                <w:color w:val="000000"/>
                <w:sz w:val="20"/>
                <w:szCs w:val="20"/>
              </w:rPr>
            </w:pPr>
            <w:r>
              <w:rPr>
                <w:rFonts w:cs="宋体"/>
                <w:b/>
                <w:color w:val="000000"/>
                <w:sz w:val="20"/>
                <w:szCs w:val="20"/>
              </w:rPr>
              <w:t>决算数</w:t>
            </w: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0870A0">
            <w:pPr>
              <w:spacing w:line="240" w:lineRule="exact"/>
              <w:jc w:val="center"/>
              <w:textAlignment w:val="center"/>
              <w:rPr>
                <w:rFonts w:hint="default" w:cs="宋体"/>
                <w:b/>
                <w:color w:val="000000"/>
                <w:sz w:val="20"/>
                <w:szCs w:val="20"/>
              </w:rPr>
            </w:pPr>
            <w:r>
              <w:rPr>
                <w:rFonts w:cs="宋体"/>
                <w:b/>
                <w:color w:val="000000"/>
                <w:sz w:val="20"/>
                <w:szCs w:val="20"/>
              </w:rPr>
              <w:t>功能分类科目</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AC8E48">
            <w:pPr>
              <w:spacing w:line="240" w:lineRule="exact"/>
              <w:jc w:val="center"/>
              <w:textAlignment w:val="center"/>
              <w:rPr>
                <w:rFonts w:hint="default" w:cs="宋体"/>
                <w:b/>
                <w:color w:val="000000"/>
                <w:sz w:val="20"/>
                <w:szCs w:val="20"/>
              </w:rPr>
            </w:pPr>
            <w:r>
              <w:rPr>
                <w:rFonts w:cs="宋体"/>
                <w:b/>
                <w:color w:val="000000"/>
                <w:sz w:val="20"/>
                <w:szCs w:val="20"/>
              </w:rPr>
              <w:t>决算数</w:t>
            </w:r>
          </w:p>
        </w:tc>
      </w:tr>
      <w:tr w14:paraId="7A3BDB7F">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1E9730">
            <w:pPr>
              <w:spacing w:line="240" w:lineRule="exact"/>
              <w:textAlignment w:val="center"/>
              <w:rPr>
                <w:rFonts w:hint="default" w:cs="宋体"/>
                <w:b/>
                <w:bCs/>
                <w:color w:val="000000"/>
                <w:sz w:val="20"/>
                <w:szCs w:val="20"/>
              </w:rPr>
            </w:pPr>
            <w:r>
              <w:rPr>
                <w:rFonts w:cs="宋体"/>
                <w:b/>
                <w:bCs/>
                <w:color w:val="000000"/>
                <w:sz w:val="20"/>
                <w:szCs w:val="20"/>
              </w:rPr>
              <w:t>一、一般公共预算财政拨款收入</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268B3E">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174.50</w:t>
            </w: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418F83">
            <w:pPr>
              <w:spacing w:line="240" w:lineRule="exact"/>
              <w:textAlignment w:val="center"/>
              <w:rPr>
                <w:rFonts w:hint="default" w:cs="宋体"/>
                <w:b/>
                <w:bCs/>
                <w:color w:val="000000"/>
                <w:sz w:val="20"/>
                <w:szCs w:val="20"/>
              </w:rPr>
            </w:pPr>
            <w:r>
              <w:rPr>
                <w:rFonts w:cs="宋体"/>
                <w:b/>
                <w:bCs/>
                <w:color w:val="000000"/>
                <w:sz w:val="20"/>
                <w:szCs w:val="20"/>
              </w:rPr>
              <w:t>一、一般公共服务支出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B626C4">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0.61</w:t>
            </w:r>
          </w:p>
        </w:tc>
      </w:tr>
      <w:tr w14:paraId="0EC88D39">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F52C80">
            <w:pPr>
              <w:spacing w:line="240" w:lineRule="exact"/>
              <w:textAlignment w:val="center"/>
              <w:rPr>
                <w:rFonts w:hint="default" w:cs="宋体"/>
                <w:b/>
                <w:bCs/>
                <w:color w:val="000000"/>
                <w:sz w:val="20"/>
                <w:szCs w:val="20"/>
              </w:rPr>
            </w:pPr>
            <w:r>
              <w:rPr>
                <w:rFonts w:cs="宋体"/>
                <w:b/>
                <w:bCs/>
                <w:color w:val="000000"/>
                <w:sz w:val="20"/>
                <w:szCs w:val="20"/>
              </w:rPr>
              <w:t>二、政府性基金预算财政拨款收入</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60DDC1">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112AF4">
            <w:pPr>
              <w:spacing w:line="240" w:lineRule="exact"/>
              <w:textAlignment w:val="center"/>
              <w:rPr>
                <w:rFonts w:hint="default" w:cs="宋体"/>
                <w:b/>
                <w:bCs/>
                <w:color w:val="000000"/>
                <w:sz w:val="20"/>
                <w:szCs w:val="20"/>
              </w:rPr>
            </w:pPr>
            <w:r>
              <w:rPr>
                <w:rFonts w:cs="宋体"/>
                <w:b/>
                <w:bCs/>
                <w:color w:val="000000"/>
                <w:sz w:val="20"/>
                <w:szCs w:val="20"/>
              </w:rPr>
              <w:t>二、外交支出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E51573">
            <w:pPr>
              <w:wordWrap w:val="0"/>
              <w:spacing w:line="200" w:lineRule="exact"/>
              <w:jc w:val="right"/>
              <w:textAlignment w:val="center"/>
              <w:rPr>
                <w:rFonts w:hint="default" w:ascii="Times New Roman" w:hAnsi="Times New Roman"/>
                <w:color w:val="000000"/>
                <w:sz w:val="20"/>
                <w:szCs w:val="20"/>
              </w:rPr>
            </w:pPr>
          </w:p>
        </w:tc>
      </w:tr>
      <w:tr w14:paraId="460293B3">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802BD3">
            <w:pPr>
              <w:spacing w:line="240" w:lineRule="exact"/>
              <w:textAlignment w:val="center"/>
              <w:rPr>
                <w:rFonts w:hint="default" w:cs="宋体"/>
                <w:b/>
                <w:bCs/>
                <w:color w:val="000000"/>
                <w:sz w:val="20"/>
                <w:szCs w:val="20"/>
              </w:rPr>
            </w:pPr>
            <w:r>
              <w:rPr>
                <w:rFonts w:cs="宋体"/>
                <w:b/>
                <w:bCs/>
                <w:color w:val="000000"/>
                <w:sz w:val="20"/>
                <w:szCs w:val="20"/>
              </w:rPr>
              <w:t>三、国有资本经营预算财政拨款收入</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0202B2">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8A186F">
            <w:pPr>
              <w:spacing w:line="240" w:lineRule="exact"/>
              <w:textAlignment w:val="center"/>
              <w:rPr>
                <w:rFonts w:hint="default" w:cs="宋体"/>
                <w:b/>
                <w:bCs/>
                <w:color w:val="000000"/>
                <w:sz w:val="20"/>
                <w:szCs w:val="20"/>
              </w:rPr>
            </w:pPr>
            <w:r>
              <w:rPr>
                <w:rFonts w:cs="宋体"/>
                <w:b/>
                <w:bCs/>
                <w:color w:val="000000"/>
                <w:sz w:val="20"/>
                <w:szCs w:val="20"/>
              </w:rPr>
              <w:t>三、国防支出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A67AC2">
            <w:pPr>
              <w:wordWrap w:val="0"/>
              <w:spacing w:line="200" w:lineRule="exact"/>
              <w:jc w:val="right"/>
              <w:textAlignment w:val="center"/>
              <w:rPr>
                <w:rFonts w:hint="default" w:ascii="Times New Roman" w:hAnsi="Times New Roman"/>
                <w:color w:val="000000"/>
                <w:sz w:val="20"/>
                <w:szCs w:val="20"/>
              </w:rPr>
            </w:pPr>
          </w:p>
        </w:tc>
      </w:tr>
      <w:tr w14:paraId="43B45F56">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D71E19">
            <w:pPr>
              <w:spacing w:line="240" w:lineRule="exact"/>
              <w:textAlignment w:val="center"/>
              <w:rPr>
                <w:rFonts w:hint="default" w:cs="宋体"/>
                <w:b/>
                <w:bCs/>
                <w:color w:val="000000"/>
                <w:sz w:val="20"/>
                <w:szCs w:val="20"/>
              </w:rPr>
            </w:pPr>
            <w:r>
              <w:rPr>
                <w:rFonts w:cs="宋体"/>
                <w:b/>
                <w:bCs/>
                <w:color w:val="000000"/>
                <w:sz w:val="20"/>
                <w:szCs w:val="20"/>
              </w:rPr>
              <w:t>四、上级补助收入</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8568E4">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4BDCA8">
            <w:pPr>
              <w:spacing w:line="240" w:lineRule="exact"/>
              <w:textAlignment w:val="center"/>
              <w:rPr>
                <w:rFonts w:hint="default" w:cs="宋体"/>
                <w:b/>
                <w:bCs/>
                <w:color w:val="000000"/>
                <w:sz w:val="20"/>
                <w:szCs w:val="20"/>
              </w:rPr>
            </w:pPr>
            <w:r>
              <w:rPr>
                <w:rFonts w:cs="宋体"/>
                <w:b/>
                <w:bCs/>
                <w:color w:val="000000"/>
                <w:sz w:val="20"/>
                <w:szCs w:val="20"/>
              </w:rPr>
              <w:t>四、公共安全支出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3525D9">
            <w:pPr>
              <w:wordWrap w:val="0"/>
              <w:spacing w:line="200" w:lineRule="exact"/>
              <w:jc w:val="right"/>
              <w:textAlignment w:val="center"/>
              <w:rPr>
                <w:rFonts w:hint="default" w:ascii="Times New Roman" w:hAnsi="Times New Roman"/>
                <w:color w:val="000000"/>
                <w:sz w:val="20"/>
                <w:szCs w:val="20"/>
              </w:rPr>
            </w:pPr>
          </w:p>
        </w:tc>
      </w:tr>
      <w:tr w14:paraId="179BDAE8">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934A5B">
            <w:pPr>
              <w:spacing w:line="240" w:lineRule="exact"/>
              <w:textAlignment w:val="center"/>
              <w:rPr>
                <w:rFonts w:hint="default" w:cs="宋体"/>
                <w:b/>
                <w:bCs/>
                <w:color w:val="000000"/>
                <w:sz w:val="20"/>
                <w:szCs w:val="20"/>
              </w:rPr>
            </w:pPr>
            <w:r>
              <w:rPr>
                <w:rFonts w:cs="宋体"/>
                <w:b/>
                <w:bCs/>
                <w:color w:val="000000"/>
                <w:sz w:val="20"/>
                <w:szCs w:val="20"/>
              </w:rPr>
              <w:t>五、事业收入</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D526DB">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188.45</w:t>
            </w: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480EED">
            <w:pPr>
              <w:spacing w:line="240" w:lineRule="exact"/>
              <w:textAlignment w:val="center"/>
              <w:rPr>
                <w:rFonts w:hint="default" w:cs="宋体"/>
                <w:b/>
                <w:bCs/>
                <w:color w:val="000000"/>
                <w:sz w:val="20"/>
                <w:szCs w:val="20"/>
              </w:rPr>
            </w:pPr>
            <w:r>
              <w:rPr>
                <w:rFonts w:cs="宋体"/>
                <w:b/>
                <w:bCs/>
                <w:color w:val="000000"/>
                <w:sz w:val="20"/>
                <w:szCs w:val="20"/>
              </w:rPr>
              <w:t>五、教育支出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2DD380">
            <w:pPr>
              <w:wordWrap w:val="0"/>
              <w:spacing w:line="200" w:lineRule="exact"/>
              <w:jc w:val="right"/>
              <w:textAlignment w:val="center"/>
              <w:rPr>
                <w:rFonts w:hint="default" w:ascii="Times New Roman" w:hAnsi="Times New Roman"/>
                <w:color w:val="000000"/>
                <w:sz w:val="20"/>
                <w:szCs w:val="20"/>
              </w:rPr>
            </w:pPr>
          </w:p>
        </w:tc>
      </w:tr>
      <w:tr w14:paraId="528CBEF3">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6A103D">
            <w:pPr>
              <w:spacing w:line="240" w:lineRule="exact"/>
              <w:textAlignment w:val="center"/>
              <w:rPr>
                <w:rFonts w:hint="default" w:cs="宋体"/>
                <w:b/>
                <w:bCs/>
                <w:color w:val="000000"/>
                <w:sz w:val="20"/>
                <w:szCs w:val="20"/>
              </w:rPr>
            </w:pPr>
            <w:r>
              <w:rPr>
                <w:rFonts w:cs="宋体"/>
                <w:b/>
                <w:bCs/>
                <w:color w:val="000000"/>
                <w:sz w:val="20"/>
                <w:szCs w:val="20"/>
              </w:rPr>
              <w:t>六、经营收入</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7B5790">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A296E7">
            <w:pPr>
              <w:spacing w:line="240" w:lineRule="exact"/>
              <w:textAlignment w:val="center"/>
              <w:rPr>
                <w:rFonts w:hint="default" w:cs="宋体"/>
                <w:b/>
                <w:bCs/>
                <w:color w:val="000000"/>
                <w:sz w:val="20"/>
                <w:szCs w:val="20"/>
              </w:rPr>
            </w:pPr>
            <w:r>
              <w:rPr>
                <w:rFonts w:cs="宋体"/>
                <w:b/>
                <w:bCs/>
                <w:color w:val="000000"/>
                <w:sz w:val="20"/>
                <w:szCs w:val="20"/>
              </w:rPr>
              <w:t>六、科学技术支出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2393A4">
            <w:pPr>
              <w:wordWrap w:val="0"/>
              <w:spacing w:line="200" w:lineRule="exact"/>
              <w:jc w:val="right"/>
              <w:textAlignment w:val="center"/>
              <w:rPr>
                <w:rFonts w:hint="default" w:ascii="Times New Roman" w:hAnsi="Times New Roman"/>
                <w:color w:val="000000"/>
                <w:sz w:val="20"/>
                <w:szCs w:val="20"/>
              </w:rPr>
            </w:pPr>
          </w:p>
        </w:tc>
      </w:tr>
      <w:tr w14:paraId="11018C78">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05BBD7">
            <w:pPr>
              <w:spacing w:line="240" w:lineRule="exact"/>
              <w:textAlignment w:val="center"/>
              <w:rPr>
                <w:rFonts w:hint="default" w:cs="宋体"/>
                <w:b/>
                <w:bCs/>
                <w:color w:val="000000"/>
                <w:sz w:val="20"/>
                <w:szCs w:val="20"/>
              </w:rPr>
            </w:pPr>
            <w:r>
              <w:rPr>
                <w:rFonts w:cs="宋体"/>
                <w:b/>
                <w:bCs/>
                <w:color w:val="000000"/>
                <w:sz w:val="20"/>
                <w:szCs w:val="20"/>
              </w:rPr>
              <w:t>七、附属单位上缴收入</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53AE9A">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298723">
            <w:pPr>
              <w:spacing w:line="240" w:lineRule="exact"/>
              <w:textAlignment w:val="center"/>
              <w:rPr>
                <w:rFonts w:hint="default" w:cs="宋体"/>
                <w:b/>
                <w:bCs/>
                <w:color w:val="000000"/>
                <w:sz w:val="20"/>
                <w:szCs w:val="20"/>
              </w:rPr>
            </w:pPr>
            <w:r>
              <w:rPr>
                <w:rFonts w:cs="宋体"/>
                <w:b/>
                <w:bCs/>
                <w:color w:val="000000"/>
                <w:sz w:val="20"/>
                <w:szCs w:val="20"/>
              </w:rPr>
              <w:t>七、文化旅游体育与传媒支出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4150EC">
            <w:pPr>
              <w:wordWrap w:val="0"/>
              <w:spacing w:line="200" w:lineRule="exact"/>
              <w:jc w:val="right"/>
              <w:textAlignment w:val="center"/>
              <w:rPr>
                <w:rFonts w:hint="default" w:ascii="Times New Roman" w:hAnsi="Times New Roman"/>
                <w:color w:val="000000"/>
                <w:sz w:val="20"/>
                <w:szCs w:val="20"/>
              </w:rPr>
            </w:pPr>
          </w:p>
        </w:tc>
      </w:tr>
      <w:tr w14:paraId="63E405AF">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13E092">
            <w:pPr>
              <w:spacing w:line="240" w:lineRule="exact"/>
              <w:textAlignment w:val="center"/>
              <w:rPr>
                <w:rFonts w:hint="default" w:cs="宋体"/>
                <w:b/>
                <w:bCs/>
                <w:color w:val="000000"/>
                <w:sz w:val="20"/>
                <w:szCs w:val="20"/>
              </w:rPr>
            </w:pPr>
            <w:r>
              <w:rPr>
                <w:rFonts w:cs="宋体"/>
                <w:b/>
                <w:bCs/>
                <w:color w:val="000000"/>
                <w:sz w:val="20"/>
                <w:szCs w:val="20"/>
              </w:rPr>
              <w:t>八、其他收入</w:t>
            </w:r>
          </w:p>
        </w:tc>
        <w:tc>
          <w:tcPr>
            <w:tcW w:w="3558" w:type="dxa"/>
            <w:tcBorders>
              <w:top w:val="nil"/>
              <w:left w:val="nil"/>
              <w:bottom w:val="nil"/>
              <w:right w:val="single" w:color="000000" w:sz="4" w:space="0"/>
            </w:tcBorders>
            <w:shd w:val="clear" w:color="auto" w:fill="auto"/>
            <w:noWrap/>
            <w:tcMar>
              <w:top w:w="15" w:type="dxa"/>
              <w:left w:w="15" w:type="dxa"/>
              <w:right w:w="15" w:type="dxa"/>
            </w:tcMar>
            <w:vAlign w:val="center"/>
          </w:tcPr>
          <w:p w14:paraId="6919BF0E">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0.03</w:t>
            </w: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B05BB1">
            <w:pPr>
              <w:spacing w:line="240" w:lineRule="exact"/>
              <w:textAlignment w:val="center"/>
              <w:rPr>
                <w:rFonts w:hint="default" w:cs="宋体"/>
                <w:b/>
                <w:bCs/>
                <w:color w:val="000000"/>
                <w:sz w:val="20"/>
                <w:szCs w:val="20"/>
              </w:rPr>
            </w:pPr>
            <w:r>
              <w:rPr>
                <w:rFonts w:cs="宋体"/>
                <w:b/>
                <w:bCs/>
                <w:color w:val="000000"/>
                <w:sz w:val="20"/>
                <w:szCs w:val="20"/>
              </w:rPr>
              <w:t>八、社会保障和就业支出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CD119E">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20.61</w:t>
            </w:r>
          </w:p>
        </w:tc>
      </w:tr>
      <w:tr w14:paraId="4C26938B">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8DB07F">
            <w:pPr>
              <w:spacing w:line="240" w:lineRule="exact"/>
              <w:rPr>
                <w:rFonts w:hint="default" w:cs="宋体"/>
                <w:b/>
                <w:bCs/>
                <w:color w:val="000000"/>
                <w:sz w:val="20"/>
                <w:szCs w:val="20"/>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746C729">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DE23A1">
            <w:pPr>
              <w:spacing w:line="240" w:lineRule="exact"/>
              <w:textAlignment w:val="center"/>
              <w:rPr>
                <w:rFonts w:hint="default" w:cs="宋体"/>
                <w:b/>
                <w:bCs/>
                <w:color w:val="000000"/>
                <w:sz w:val="20"/>
                <w:szCs w:val="20"/>
              </w:rPr>
            </w:pPr>
            <w:r>
              <w:rPr>
                <w:rFonts w:cs="宋体"/>
                <w:b/>
                <w:bCs/>
                <w:color w:val="000000"/>
                <w:sz w:val="20"/>
                <w:szCs w:val="20"/>
              </w:rPr>
              <w:t>九、卫生健康支出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101A05">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333.76</w:t>
            </w:r>
          </w:p>
        </w:tc>
      </w:tr>
      <w:tr w14:paraId="5EA3A2CC">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154143">
            <w:pPr>
              <w:spacing w:line="240" w:lineRule="exact"/>
              <w:rPr>
                <w:rFonts w:hint="default" w:cs="宋体"/>
                <w:b/>
                <w:bCs/>
                <w:color w:val="000000"/>
                <w:sz w:val="20"/>
                <w:szCs w:val="20"/>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CD89F13">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19B280">
            <w:pPr>
              <w:spacing w:line="240" w:lineRule="exact"/>
              <w:textAlignment w:val="center"/>
              <w:rPr>
                <w:rFonts w:hint="default" w:cs="宋体"/>
                <w:b/>
                <w:bCs/>
                <w:color w:val="000000"/>
                <w:sz w:val="20"/>
                <w:szCs w:val="20"/>
              </w:rPr>
            </w:pPr>
            <w:r>
              <w:rPr>
                <w:rFonts w:cs="宋体"/>
                <w:b/>
                <w:bCs/>
                <w:color w:val="000000"/>
                <w:sz w:val="20"/>
                <w:szCs w:val="20"/>
              </w:rPr>
              <w:t>十、节能环保支出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A87D58">
            <w:pPr>
              <w:wordWrap w:val="0"/>
              <w:spacing w:line="200" w:lineRule="exact"/>
              <w:jc w:val="right"/>
              <w:textAlignment w:val="center"/>
              <w:rPr>
                <w:rFonts w:hint="default" w:ascii="Times New Roman" w:hAnsi="Times New Roman"/>
                <w:color w:val="000000"/>
                <w:sz w:val="20"/>
                <w:szCs w:val="20"/>
              </w:rPr>
            </w:pPr>
          </w:p>
        </w:tc>
      </w:tr>
      <w:tr w14:paraId="31E7A139">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76A7FF">
            <w:pPr>
              <w:spacing w:line="240" w:lineRule="exact"/>
              <w:rPr>
                <w:rFonts w:hint="default" w:cs="宋体"/>
                <w:b/>
                <w:bCs/>
                <w:color w:val="000000"/>
                <w:sz w:val="20"/>
                <w:szCs w:val="20"/>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F075C3D">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1524C3">
            <w:pPr>
              <w:spacing w:line="240" w:lineRule="exact"/>
              <w:textAlignment w:val="center"/>
              <w:rPr>
                <w:rFonts w:hint="default" w:cs="宋体"/>
                <w:b/>
                <w:bCs/>
                <w:color w:val="000000"/>
                <w:sz w:val="20"/>
                <w:szCs w:val="20"/>
              </w:rPr>
            </w:pPr>
            <w:r>
              <w:rPr>
                <w:rFonts w:cs="宋体"/>
                <w:b/>
                <w:bCs/>
                <w:color w:val="000000"/>
                <w:sz w:val="20"/>
                <w:szCs w:val="20"/>
              </w:rPr>
              <w:t>十一、城乡社区支出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4A0955">
            <w:pPr>
              <w:wordWrap w:val="0"/>
              <w:spacing w:line="200" w:lineRule="exact"/>
              <w:jc w:val="right"/>
              <w:textAlignment w:val="center"/>
              <w:rPr>
                <w:rFonts w:hint="default" w:ascii="Times New Roman" w:hAnsi="Times New Roman"/>
                <w:color w:val="000000"/>
                <w:sz w:val="20"/>
                <w:szCs w:val="20"/>
              </w:rPr>
            </w:pPr>
          </w:p>
        </w:tc>
      </w:tr>
      <w:tr w14:paraId="046D7324">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2D01C5">
            <w:pPr>
              <w:spacing w:line="240" w:lineRule="exact"/>
              <w:rPr>
                <w:rFonts w:hint="default" w:cs="宋体"/>
                <w:b/>
                <w:bCs/>
                <w:color w:val="000000"/>
                <w:sz w:val="20"/>
                <w:szCs w:val="20"/>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63E1638">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BAE97F">
            <w:pPr>
              <w:spacing w:line="240" w:lineRule="exact"/>
              <w:textAlignment w:val="center"/>
              <w:rPr>
                <w:rFonts w:hint="default" w:cs="宋体"/>
                <w:b/>
                <w:bCs/>
                <w:color w:val="000000"/>
                <w:sz w:val="20"/>
                <w:szCs w:val="20"/>
              </w:rPr>
            </w:pPr>
            <w:r>
              <w:rPr>
                <w:rFonts w:cs="宋体"/>
                <w:b/>
                <w:bCs/>
                <w:color w:val="000000"/>
                <w:sz w:val="20"/>
                <w:szCs w:val="20"/>
              </w:rPr>
              <w:t>十二、农林水支出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C724B1">
            <w:pPr>
              <w:wordWrap w:val="0"/>
              <w:spacing w:line="200" w:lineRule="exact"/>
              <w:jc w:val="right"/>
              <w:textAlignment w:val="center"/>
              <w:rPr>
                <w:rFonts w:hint="default" w:ascii="Times New Roman" w:hAnsi="Times New Roman"/>
                <w:color w:val="000000"/>
                <w:sz w:val="20"/>
                <w:szCs w:val="20"/>
              </w:rPr>
            </w:pPr>
          </w:p>
        </w:tc>
      </w:tr>
      <w:tr w14:paraId="00DB468A">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1165F5">
            <w:pPr>
              <w:spacing w:line="240" w:lineRule="exact"/>
              <w:rPr>
                <w:rFonts w:hint="default" w:cs="宋体"/>
                <w:b/>
                <w:bCs/>
                <w:color w:val="000000"/>
                <w:sz w:val="20"/>
                <w:szCs w:val="20"/>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97E51C">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0D5434">
            <w:pPr>
              <w:spacing w:line="240" w:lineRule="exact"/>
              <w:textAlignment w:val="center"/>
              <w:rPr>
                <w:rFonts w:hint="default" w:cs="宋体"/>
                <w:b/>
                <w:bCs/>
                <w:color w:val="000000"/>
                <w:sz w:val="20"/>
                <w:szCs w:val="20"/>
              </w:rPr>
            </w:pPr>
            <w:r>
              <w:rPr>
                <w:rFonts w:cs="宋体"/>
                <w:b/>
                <w:bCs/>
                <w:color w:val="000000"/>
                <w:sz w:val="20"/>
                <w:szCs w:val="20"/>
              </w:rPr>
              <w:t>十三、交通运输支出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B61109">
            <w:pPr>
              <w:wordWrap w:val="0"/>
              <w:spacing w:line="200" w:lineRule="exact"/>
              <w:jc w:val="right"/>
              <w:textAlignment w:val="center"/>
              <w:rPr>
                <w:rFonts w:hint="default" w:ascii="Times New Roman" w:hAnsi="Times New Roman"/>
                <w:color w:val="000000"/>
                <w:sz w:val="20"/>
                <w:szCs w:val="20"/>
              </w:rPr>
            </w:pPr>
          </w:p>
        </w:tc>
      </w:tr>
      <w:tr w14:paraId="2483B928">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368198">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3D7E0C">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D2A88B">
            <w:pPr>
              <w:spacing w:line="240" w:lineRule="exact"/>
              <w:textAlignment w:val="center"/>
              <w:rPr>
                <w:rFonts w:hint="default" w:cs="宋体"/>
                <w:b/>
                <w:bCs/>
                <w:color w:val="000000"/>
                <w:sz w:val="20"/>
                <w:szCs w:val="20"/>
              </w:rPr>
            </w:pPr>
            <w:r>
              <w:rPr>
                <w:rFonts w:cs="宋体"/>
                <w:b/>
                <w:bCs/>
                <w:color w:val="000000"/>
                <w:sz w:val="20"/>
                <w:szCs w:val="20"/>
              </w:rPr>
              <w:t>十四、资源勘探工业信息等支出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3C84A9">
            <w:pPr>
              <w:wordWrap w:val="0"/>
              <w:spacing w:line="200" w:lineRule="exact"/>
              <w:jc w:val="right"/>
              <w:textAlignment w:val="center"/>
              <w:rPr>
                <w:rFonts w:hint="default" w:ascii="Times New Roman" w:hAnsi="Times New Roman"/>
                <w:color w:val="000000"/>
                <w:sz w:val="20"/>
                <w:szCs w:val="20"/>
              </w:rPr>
            </w:pPr>
          </w:p>
        </w:tc>
      </w:tr>
      <w:tr w14:paraId="2743B194">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9F6776">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1E985F">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3D35B7">
            <w:pPr>
              <w:spacing w:line="240" w:lineRule="exact"/>
              <w:textAlignment w:val="center"/>
              <w:rPr>
                <w:rFonts w:hint="default" w:cs="宋体"/>
                <w:b/>
                <w:bCs/>
                <w:color w:val="000000"/>
                <w:sz w:val="20"/>
                <w:szCs w:val="20"/>
              </w:rPr>
            </w:pPr>
            <w:r>
              <w:rPr>
                <w:rFonts w:cs="宋体"/>
                <w:b/>
                <w:bCs/>
                <w:color w:val="000000"/>
                <w:sz w:val="20"/>
                <w:szCs w:val="20"/>
              </w:rPr>
              <w:t>十五、商业服务业等支出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5E4ABC">
            <w:pPr>
              <w:wordWrap w:val="0"/>
              <w:spacing w:line="200" w:lineRule="exact"/>
              <w:jc w:val="right"/>
              <w:textAlignment w:val="center"/>
              <w:rPr>
                <w:rFonts w:hint="default" w:ascii="Times New Roman" w:hAnsi="Times New Roman"/>
                <w:color w:val="000000"/>
                <w:sz w:val="20"/>
                <w:szCs w:val="20"/>
              </w:rPr>
            </w:pPr>
          </w:p>
        </w:tc>
      </w:tr>
      <w:tr w14:paraId="2EB37A37">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272472">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CC795A">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839DD9">
            <w:pPr>
              <w:spacing w:line="240" w:lineRule="exact"/>
              <w:textAlignment w:val="center"/>
              <w:rPr>
                <w:rFonts w:hint="default" w:cs="宋体"/>
                <w:b/>
                <w:bCs/>
                <w:color w:val="000000"/>
                <w:sz w:val="20"/>
                <w:szCs w:val="20"/>
              </w:rPr>
            </w:pPr>
            <w:r>
              <w:rPr>
                <w:rFonts w:cs="宋体"/>
                <w:b/>
                <w:bCs/>
                <w:color w:val="000000"/>
                <w:sz w:val="20"/>
                <w:szCs w:val="20"/>
              </w:rPr>
              <w:t>十六、金融支出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443011">
            <w:pPr>
              <w:wordWrap w:val="0"/>
              <w:spacing w:line="200" w:lineRule="exact"/>
              <w:jc w:val="right"/>
              <w:textAlignment w:val="center"/>
              <w:rPr>
                <w:rFonts w:hint="default" w:ascii="Times New Roman" w:hAnsi="Times New Roman"/>
                <w:color w:val="000000"/>
                <w:sz w:val="20"/>
                <w:szCs w:val="20"/>
              </w:rPr>
            </w:pPr>
          </w:p>
        </w:tc>
      </w:tr>
      <w:tr w14:paraId="18C92533">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D4D6A0">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158BFB">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0F193A">
            <w:pPr>
              <w:spacing w:line="240" w:lineRule="exact"/>
              <w:textAlignment w:val="center"/>
              <w:rPr>
                <w:rFonts w:hint="default" w:cs="宋体"/>
                <w:b/>
                <w:bCs/>
                <w:color w:val="000000"/>
                <w:sz w:val="20"/>
                <w:szCs w:val="20"/>
              </w:rPr>
            </w:pPr>
            <w:r>
              <w:rPr>
                <w:rFonts w:cs="宋体"/>
                <w:b/>
                <w:bCs/>
                <w:color w:val="000000"/>
                <w:sz w:val="20"/>
                <w:szCs w:val="20"/>
              </w:rPr>
              <w:t>十七、援助其他地区支出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8FACA8">
            <w:pPr>
              <w:wordWrap w:val="0"/>
              <w:spacing w:line="200" w:lineRule="exact"/>
              <w:jc w:val="right"/>
              <w:textAlignment w:val="center"/>
              <w:rPr>
                <w:rFonts w:hint="default" w:ascii="Times New Roman" w:hAnsi="Times New Roman"/>
                <w:color w:val="000000"/>
                <w:sz w:val="20"/>
                <w:szCs w:val="20"/>
              </w:rPr>
            </w:pPr>
          </w:p>
        </w:tc>
      </w:tr>
      <w:tr w14:paraId="24612DF7">
        <w:tblPrEx>
          <w:tblCellMar>
            <w:top w:w="0" w:type="dxa"/>
            <w:left w:w="0" w:type="dxa"/>
            <w:bottom w:w="0" w:type="dxa"/>
            <w:right w:w="0" w:type="dxa"/>
          </w:tblCellMar>
        </w:tblPrEx>
        <w:trPr>
          <w:trHeight w:val="90"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55629B">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BC3A2C">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584798">
            <w:pPr>
              <w:spacing w:line="240" w:lineRule="exact"/>
              <w:textAlignment w:val="center"/>
              <w:rPr>
                <w:rFonts w:hint="default" w:cs="宋体"/>
                <w:b/>
                <w:bCs/>
                <w:color w:val="000000"/>
                <w:sz w:val="20"/>
                <w:szCs w:val="20"/>
              </w:rPr>
            </w:pPr>
            <w:r>
              <w:rPr>
                <w:rFonts w:cs="宋体"/>
                <w:b/>
                <w:bCs/>
                <w:color w:val="000000"/>
                <w:sz w:val="20"/>
                <w:szCs w:val="20"/>
              </w:rPr>
              <w:t>十八、自然资源海洋气象等支出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490CAC">
            <w:pPr>
              <w:wordWrap w:val="0"/>
              <w:spacing w:line="200" w:lineRule="exact"/>
              <w:jc w:val="right"/>
              <w:textAlignment w:val="center"/>
              <w:rPr>
                <w:rFonts w:hint="default" w:ascii="Times New Roman" w:hAnsi="Times New Roman"/>
                <w:color w:val="000000"/>
                <w:sz w:val="20"/>
                <w:szCs w:val="20"/>
              </w:rPr>
            </w:pPr>
          </w:p>
        </w:tc>
      </w:tr>
      <w:tr w14:paraId="051EDD1A">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9C02EB">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923D55">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35AD0A">
            <w:pPr>
              <w:spacing w:line="240" w:lineRule="exact"/>
              <w:textAlignment w:val="center"/>
              <w:rPr>
                <w:rFonts w:hint="default" w:cs="宋体"/>
                <w:b/>
                <w:bCs/>
                <w:color w:val="000000"/>
                <w:sz w:val="20"/>
                <w:szCs w:val="20"/>
              </w:rPr>
            </w:pPr>
            <w:r>
              <w:rPr>
                <w:rFonts w:cs="宋体"/>
                <w:b/>
                <w:bCs/>
                <w:color w:val="000000"/>
                <w:sz w:val="20"/>
                <w:szCs w:val="20"/>
              </w:rPr>
              <w:t>十九、住房保障支出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0F5595">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8.00</w:t>
            </w:r>
          </w:p>
        </w:tc>
      </w:tr>
      <w:tr w14:paraId="2ED2DBA4">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B7A61A">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DDAE21">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CB08C5">
            <w:pPr>
              <w:spacing w:line="240" w:lineRule="exact"/>
              <w:textAlignment w:val="center"/>
              <w:rPr>
                <w:rFonts w:hint="default" w:cs="宋体"/>
                <w:b/>
                <w:bCs/>
                <w:color w:val="000000"/>
                <w:sz w:val="20"/>
                <w:szCs w:val="20"/>
              </w:rPr>
            </w:pPr>
            <w:r>
              <w:rPr>
                <w:rFonts w:cs="宋体"/>
                <w:b/>
                <w:bCs/>
                <w:color w:val="000000"/>
                <w:sz w:val="20"/>
                <w:szCs w:val="20"/>
              </w:rPr>
              <w:t>二十、粮油物资储备支出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E8E08B">
            <w:pPr>
              <w:wordWrap w:val="0"/>
              <w:spacing w:line="200" w:lineRule="exact"/>
              <w:jc w:val="right"/>
              <w:textAlignment w:val="center"/>
              <w:rPr>
                <w:rFonts w:hint="default" w:ascii="Times New Roman" w:hAnsi="Times New Roman"/>
                <w:color w:val="000000"/>
                <w:sz w:val="20"/>
                <w:szCs w:val="20"/>
              </w:rPr>
            </w:pPr>
          </w:p>
        </w:tc>
      </w:tr>
      <w:tr w14:paraId="64FD15B4">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519810">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2BAB4D">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EDA3E6">
            <w:pPr>
              <w:spacing w:line="240" w:lineRule="exact"/>
              <w:textAlignment w:val="center"/>
              <w:rPr>
                <w:rFonts w:hint="default" w:cs="宋体"/>
                <w:b/>
                <w:bCs/>
                <w:color w:val="000000"/>
                <w:sz w:val="20"/>
                <w:szCs w:val="20"/>
              </w:rPr>
            </w:pPr>
            <w:r>
              <w:rPr>
                <w:rFonts w:cs="宋体"/>
                <w:b/>
                <w:bCs/>
                <w:color w:val="000000"/>
                <w:sz w:val="20"/>
                <w:szCs w:val="20"/>
              </w:rPr>
              <w:t>二十一、国有资本经营预算支出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2B65B9">
            <w:pPr>
              <w:wordWrap w:val="0"/>
              <w:spacing w:line="200" w:lineRule="exact"/>
              <w:jc w:val="right"/>
              <w:textAlignment w:val="center"/>
              <w:rPr>
                <w:rFonts w:hint="default" w:ascii="Times New Roman" w:hAnsi="Times New Roman"/>
                <w:color w:val="000000"/>
                <w:sz w:val="20"/>
                <w:szCs w:val="20"/>
              </w:rPr>
            </w:pPr>
          </w:p>
        </w:tc>
      </w:tr>
      <w:tr w14:paraId="65306C82">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337D17">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14EAD4">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9473BA">
            <w:pPr>
              <w:spacing w:line="240" w:lineRule="exact"/>
              <w:textAlignment w:val="center"/>
              <w:rPr>
                <w:rFonts w:hint="default" w:cs="宋体"/>
                <w:b/>
                <w:bCs/>
                <w:color w:val="000000"/>
                <w:sz w:val="20"/>
                <w:szCs w:val="20"/>
              </w:rPr>
            </w:pPr>
            <w:r>
              <w:rPr>
                <w:rFonts w:cs="宋体"/>
                <w:b/>
                <w:bCs/>
                <w:color w:val="000000"/>
                <w:sz w:val="20"/>
                <w:szCs w:val="20"/>
              </w:rPr>
              <w:t>二十二、灾害防治及应急管理支出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451161">
            <w:pPr>
              <w:wordWrap w:val="0"/>
              <w:spacing w:line="200" w:lineRule="exact"/>
              <w:jc w:val="right"/>
              <w:textAlignment w:val="center"/>
              <w:rPr>
                <w:rFonts w:hint="default" w:ascii="Times New Roman" w:hAnsi="Times New Roman"/>
                <w:color w:val="000000"/>
                <w:sz w:val="20"/>
                <w:szCs w:val="20"/>
              </w:rPr>
            </w:pPr>
          </w:p>
        </w:tc>
      </w:tr>
      <w:tr w14:paraId="79AAA29A">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CCDE3D">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628D3E">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0EC9EF">
            <w:pPr>
              <w:spacing w:line="240" w:lineRule="exact"/>
              <w:textAlignment w:val="center"/>
              <w:rPr>
                <w:rFonts w:hint="default" w:cs="宋体"/>
                <w:b/>
                <w:bCs/>
                <w:color w:val="000000"/>
                <w:sz w:val="20"/>
                <w:szCs w:val="20"/>
              </w:rPr>
            </w:pPr>
            <w:r>
              <w:rPr>
                <w:rFonts w:cs="宋体"/>
                <w:b/>
                <w:bCs/>
                <w:color w:val="000000"/>
                <w:sz w:val="20"/>
                <w:szCs w:val="20"/>
              </w:rPr>
              <w:t>二十三、其他支出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D628F4">
            <w:pPr>
              <w:wordWrap w:val="0"/>
              <w:spacing w:line="200" w:lineRule="exact"/>
              <w:jc w:val="right"/>
              <w:textAlignment w:val="center"/>
              <w:rPr>
                <w:rFonts w:hint="default" w:ascii="Times New Roman" w:hAnsi="Times New Roman"/>
                <w:color w:val="000000"/>
                <w:sz w:val="20"/>
                <w:szCs w:val="20"/>
              </w:rPr>
            </w:pPr>
          </w:p>
        </w:tc>
      </w:tr>
      <w:tr w14:paraId="112EC6FE">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BE9E43">
            <w:pPr>
              <w:spacing w:line="240" w:lineRule="exact"/>
              <w:jc w:val="center"/>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F1B754">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B1F5A1">
            <w:pPr>
              <w:spacing w:line="240" w:lineRule="exact"/>
              <w:textAlignment w:val="center"/>
              <w:rPr>
                <w:rFonts w:hint="default" w:cs="宋体"/>
                <w:b/>
                <w:bCs/>
                <w:color w:val="000000"/>
                <w:sz w:val="20"/>
                <w:szCs w:val="20"/>
              </w:rPr>
            </w:pPr>
            <w:r>
              <w:rPr>
                <w:rFonts w:cs="宋体"/>
                <w:b/>
                <w:bCs/>
                <w:color w:val="000000"/>
                <w:sz w:val="20"/>
                <w:szCs w:val="20"/>
              </w:rPr>
              <w:t>二十四、债务还本支出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A20166">
            <w:pPr>
              <w:wordWrap w:val="0"/>
              <w:spacing w:line="200" w:lineRule="exact"/>
              <w:jc w:val="right"/>
              <w:textAlignment w:val="center"/>
              <w:rPr>
                <w:rFonts w:hint="default" w:ascii="Times New Roman" w:hAnsi="Times New Roman"/>
                <w:color w:val="000000"/>
                <w:sz w:val="20"/>
                <w:szCs w:val="20"/>
              </w:rPr>
            </w:pPr>
          </w:p>
        </w:tc>
      </w:tr>
      <w:tr w14:paraId="71A18162">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D758C7">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67342B">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4BC662">
            <w:pPr>
              <w:spacing w:line="240" w:lineRule="exact"/>
              <w:textAlignment w:val="center"/>
              <w:rPr>
                <w:rFonts w:hint="default" w:cs="宋体"/>
                <w:b/>
                <w:bCs/>
                <w:color w:val="000000"/>
                <w:sz w:val="20"/>
                <w:szCs w:val="20"/>
              </w:rPr>
            </w:pPr>
            <w:r>
              <w:rPr>
                <w:rFonts w:cs="宋体"/>
                <w:b/>
                <w:bCs/>
                <w:color w:val="000000"/>
                <w:sz w:val="20"/>
                <w:szCs w:val="20"/>
              </w:rPr>
              <w:t>二十五、债务付息支出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4050F1">
            <w:pPr>
              <w:wordWrap w:val="0"/>
              <w:spacing w:line="200" w:lineRule="exact"/>
              <w:jc w:val="right"/>
              <w:textAlignment w:val="center"/>
              <w:rPr>
                <w:rFonts w:hint="default" w:ascii="Times New Roman" w:hAnsi="Times New Roman"/>
                <w:color w:val="000000"/>
                <w:sz w:val="20"/>
                <w:szCs w:val="20"/>
              </w:rPr>
            </w:pPr>
          </w:p>
        </w:tc>
      </w:tr>
      <w:tr w14:paraId="165C475A">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5370E3">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4047A2">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DA422E">
            <w:pPr>
              <w:spacing w:line="240" w:lineRule="exact"/>
              <w:textAlignment w:val="center"/>
              <w:rPr>
                <w:rFonts w:hint="default" w:cs="宋体"/>
                <w:b/>
                <w:bCs/>
                <w:color w:val="000000"/>
                <w:sz w:val="20"/>
                <w:szCs w:val="20"/>
              </w:rPr>
            </w:pPr>
            <w:r>
              <w:rPr>
                <w:rFonts w:cs="宋体"/>
                <w:b/>
                <w:bCs/>
                <w:color w:val="000000"/>
                <w:sz w:val="20"/>
                <w:szCs w:val="20"/>
              </w:rPr>
              <w:t>二十六、抗疫特别国债安排的支出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56C17C">
            <w:pPr>
              <w:wordWrap w:val="0"/>
              <w:spacing w:line="200" w:lineRule="exact"/>
              <w:jc w:val="right"/>
              <w:textAlignment w:val="center"/>
              <w:rPr>
                <w:rFonts w:hint="default" w:ascii="Times New Roman" w:hAnsi="Times New Roman"/>
                <w:color w:val="000000"/>
                <w:sz w:val="20"/>
                <w:szCs w:val="20"/>
              </w:rPr>
            </w:pPr>
          </w:p>
        </w:tc>
      </w:tr>
      <w:tr w14:paraId="0646DA8A">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D1D4F5">
            <w:pPr>
              <w:spacing w:line="240" w:lineRule="exact"/>
              <w:jc w:val="center"/>
              <w:textAlignment w:val="center"/>
              <w:rPr>
                <w:rFonts w:hint="default" w:cs="宋体"/>
                <w:b/>
                <w:bCs/>
                <w:color w:val="000000"/>
                <w:sz w:val="20"/>
                <w:szCs w:val="20"/>
              </w:rPr>
            </w:pPr>
            <w:r>
              <w:rPr>
                <w:rFonts w:cs="宋体"/>
                <w:b/>
                <w:bCs/>
                <w:color w:val="000000"/>
                <w:sz w:val="20"/>
                <w:szCs w:val="20"/>
              </w:rPr>
              <w:t>本年收入合计</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80B54B">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362.98</w:t>
            </w: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C476E8">
            <w:pPr>
              <w:spacing w:line="240" w:lineRule="exact"/>
              <w:jc w:val="center"/>
              <w:textAlignment w:val="center"/>
              <w:rPr>
                <w:rFonts w:hint="default" w:cs="宋体"/>
                <w:b/>
                <w:bCs/>
                <w:color w:val="000000"/>
                <w:sz w:val="20"/>
                <w:szCs w:val="20"/>
              </w:rPr>
            </w:pPr>
            <w:r>
              <w:rPr>
                <w:rFonts w:cs="宋体"/>
                <w:b/>
                <w:bCs/>
                <w:color w:val="000000"/>
                <w:sz w:val="20"/>
                <w:szCs w:val="20"/>
              </w:rPr>
              <w:t>本年支出合计</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452740">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362.98</w:t>
            </w:r>
          </w:p>
        </w:tc>
      </w:tr>
      <w:tr w14:paraId="57E44DF7">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0F7D4C">
            <w:pPr>
              <w:spacing w:line="240" w:lineRule="exact"/>
              <w:textAlignment w:val="center"/>
              <w:rPr>
                <w:rFonts w:hint="default" w:cs="宋体"/>
                <w:b/>
                <w:bCs/>
                <w:color w:val="000000"/>
                <w:sz w:val="20"/>
                <w:szCs w:val="20"/>
              </w:rPr>
            </w:pPr>
            <w:r>
              <w:rPr>
                <w:rFonts w:cs="宋体"/>
                <w:b/>
                <w:bCs/>
                <w:color w:val="000000"/>
                <w:sz w:val="20"/>
                <w:szCs w:val="20"/>
              </w:rPr>
              <w:t>使用非财政拨款结余（含专用结余）</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35E84B">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DCCD20">
            <w:pPr>
              <w:spacing w:line="240" w:lineRule="exact"/>
              <w:textAlignment w:val="center"/>
              <w:rPr>
                <w:rFonts w:hint="default" w:cs="宋体"/>
                <w:b/>
                <w:bCs/>
                <w:color w:val="000000"/>
                <w:sz w:val="20"/>
                <w:szCs w:val="20"/>
              </w:rPr>
            </w:pPr>
            <w:r>
              <w:rPr>
                <w:rFonts w:cs="宋体"/>
                <w:b/>
                <w:bCs/>
                <w:color w:val="000000"/>
                <w:sz w:val="20"/>
                <w:szCs w:val="20"/>
              </w:rPr>
              <w:t>结余分配</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96FB25">
            <w:pPr>
              <w:wordWrap w:val="0"/>
              <w:spacing w:line="200" w:lineRule="exact"/>
              <w:jc w:val="right"/>
              <w:textAlignment w:val="center"/>
              <w:rPr>
                <w:rFonts w:hint="default" w:ascii="Times New Roman" w:hAnsi="Times New Roman"/>
                <w:color w:val="000000"/>
                <w:sz w:val="20"/>
                <w:szCs w:val="20"/>
              </w:rPr>
            </w:pPr>
          </w:p>
        </w:tc>
      </w:tr>
      <w:tr w14:paraId="4E05672C">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87FD5E">
            <w:pPr>
              <w:spacing w:line="240" w:lineRule="exact"/>
              <w:textAlignment w:val="center"/>
              <w:rPr>
                <w:rFonts w:hint="default" w:cs="宋体"/>
                <w:b/>
                <w:bCs/>
                <w:color w:val="000000"/>
                <w:sz w:val="20"/>
                <w:szCs w:val="20"/>
              </w:rPr>
            </w:pPr>
            <w:r>
              <w:rPr>
                <w:rFonts w:cs="宋体"/>
                <w:b/>
                <w:bCs/>
                <w:color w:val="000000"/>
                <w:sz w:val="20"/>
                <w:szCs w:val="20"/>
              </w:rPr>
              <w:t>年初结转和结余</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CB7FF9">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AC6519">
            <w:pPr>
              <w:spacing w:line="240" w:lineRule="exact"/>
              <w:textAlignment w:val="center"/>
              <w:rPr>
                <w:rFonts w:hint="default" w:cs="宋体"/>
                <w:b/>
                <w:bCs/>
                <w:color w:val="000000"/>
                <w:sz w:val="20"/>
                <w:szCs w:val="20"/>
              </w:rPr>
            </w:pPr>
            <w:r>
              <w:rPr>
                <w:rFonts w:cs="宋体"/>
                <w:b/>
                <w:bCs/>
                <w:color w:val="000000"/>
                <w:sz w:val="20"/>
                <w:szCs w:val="20"/>
              </w:rPr>
              <w:t>年末结转和结余</w:t>
            </w:r>
          </w:p>
        </w:tc>
        <w:tc>
          <w:tcPr>
            <w:tcW w:w="2841"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11C5E8E2">
            <w:pPr>
              <w:wordWrap w:val="0"/>
              <w:spacing w:line="200" w:lineRule="exact"/>
              <w:jc w:val="right"/>
              <w:textAlignment w:val="center"/>
              <w:rPr>
                <w:rFonts w:hint="default" w:ascii="Times New Roman" w:hAnsi="Times New Roman"/>
                <w:color w:val="000000"/>
                <w:sz w:val="20"/>
                <w:szCs w:val="20"/>
              </w:rPr>
            </w:pPr>
          </w:p>
        </w:tc>
      </w:tr>
      <w:tr w14:paraId="5C78B600">
        <w:tblPrEx>
          <w:tblCellMar>
            <w:top w:w="0" w:type="dxa"/>
            <w:left w:w="0" w:type="dxa"/>
            <w:bottom w:w="0" w:type="dxa"/>
            <w:right w:w="0" w:type="dxa"/>
          </w:tblCellMar>
        </w:tblPrEx>
        <w:trPr>
          <w:trHeight w:val="25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9ABB1A">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35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207839">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362.98</w:t>
            </w:r>
          </w:p>
        </w:tc>
        <w:tc>
          <w:tcPr>
            <w:tcW w:w="4044" w:type="dxa"/>
            <w:tcBorders>
              <w:top w:val="nil"/>
              <w:left w:val="nil"/>
              <w:bottom w:val="single" w:color="000000" w:sz="4" w:space="0"/>
              <w:right w:val="single" w:color="auto" w:sz="4" w:space="0"/>
            </w:tcBorders>
            <w:shd w:val="clear" w:color="auto" w:fill="auto"/>
            <w:noWrap/>
            <w:tcMar>
              <w:top w:w="15" w:type="dxa"/>
              <w:left w:w="15" w:type="dxa"/>
              <w:right w:w="15" w:type="dxa"/>
            </w:tcMar>
            <w:vAlign w:val="center"/>
          </w:tcPr>
          <w:p w14:paraId="34AB5317">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28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279818">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362.98</w:t>
            </w:r>
          </w:p>
        </w:tc>
      </w:tr>
    </w:tbl>
    <w:p w14:paraId="3EFA4D7C">
      <w:pPr>
        <w:rPr>
          <w:rFonts w:hint="default" w:cs="宋体"/>
          <w:sz w:val="21"/>
          <w:szCs w:val="21"/>
        </w:rPr>
      </w:pPr>
    </w:p>
    <w:p w14:paraId="79BD8002">
      <w:pPr>
        <w:spacing w:line="240" w:lineRule="exact"/>
        <w:rPr>
          <w:rFonts w:hint="default" w:cs="宋体"/>
          <w:sz w:val="20"/>
          <w:szCs w:val="20"/>
        </w:rPr>
      </w:pPr>
      <w:r>
        <w:rPr>
          <w:rFonts w:cs="宋体"/>
          <w:sz w:val="20"/>
          <w:szCs w:val="20"/>
        </w:rPr>
        <w:t>备注：1.本表反映单位本年度的总收支和年末结转结余情况。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10"/>
        <w:tblW w:w="15503" w:type="dxa"/>
        <w:tblInd w:w="0" w:type="dxa"/>
        <w:tblLayout w:type="fixed"/>
        <w:tblCellMar>
          <w:top w:w="0" w:type="dxa"/>
          <w:left w:w="0" w:type="dxa"/>
          <w:bottom w:w="0" w:type="dxa"/>
          <w:right w:w="0" w:type="dxa"/>
        </w:tblCellMar>
      </w:tblPr>
      <w:tblGrid>
        <w:gridCol w:w="1429"/>
        <w:gridCol w:w="2918"/>
        <w:gridCol w:w="1581"/>
        <w:gridCol w:w="1448"/>
        <w:gridCol w:w="1256"/>
        <w:gridCol w:w="1436"/>
        <w:gridCol w:w="1460"/>
        <w:gridCol w:w="1293"/>
        <w:gridCol w:w="1349"/>
        <w:gridCol w:w="1333"/>
      </w:tblGrid>
      <w:tr w14:paraId="483FBBC5">
        <w:tblPrEx>
          <w:tblCellMar>
            <w:top w:w="0" w:type="dxa"/>
            <w:left w:w="0" w:type="dxa"/>
            <w:bottom w:w="0" w:type="dxa"/>
            <w:right w:w="0" w:type="dxa"/>
          </w:tblCellMar>
        </w:tblPrEx>
        <w:trPr>
          <w:trHeight w:val="641" w:hRule="atLeast"/>
        </w:trPr>
        <w:tc>
          <w:tcPr>
            <w:tcW w:w="15503" w:type="dxa"/>
            <w:gridSpan w:val="10"/>
            <w:tcBorders>
              <w:top w:val="nil"/>
              <w:left w:val="nil"/>
              <w:bottom w:val="nil"/>
              <w:right w:val="nil"/>
            </w:tcBorders>
            <w:shd w:val="clear" w:color="auto" w:fill="auto"/>
            <w:noWrap/>
            <w:tcMar>
              <w:top w:w="15" w:type="dxa"/>
              <w:left w:w="15" w:type="dxa"/>
              <w:right w:w="15" w:type="dxa"/>
            </w:tcMar>
            <w:vAlign w:val="bottom"/>
          </w:tcPr>
          <w:p w14:paraId="37C089E9">
            <w:pPr>
              <w:keepNext w:val="0"/>
              <w:keepLines w:val="0"/>
              <w:pageBreakBefore w:val="0"/>
              <w:widowControl/>
              <w:kinsoku/>
              <w:wordWrap/>
              <w:overflowPunct/>
              <w:topLinePunct w:val="0"/>
              <w:autoSpaceDE/>
              <w:autoSpaceDN/>
              <w:bidi w:val="0"/>
              <w:adjustRightInd/>
              <w:snapToGrid/>
              <w:spacing w:line="500" w:lineRule="exact"/>
              <w:jc w:val="center"/>
              <w:textAlignment w:val="bottom"/>
              <w:rPr>
                <w:rFonts w:hint="default" w:cs="宋体"/>
                <w:b/>
                <w:color w:val="000000"/>
                <w:sz w:val="32"/>
                <w:szCs w:val="32"/>
              </w:rPr>
            </w:pPr>
            <w:r>
              <w:rPr>
                <w:rFonts w:cs="宋体"/>
                <w:b/>
                <w:color w:val="000000"/>
                <w:sz w:val="32"/>
                <w:szCs w:val="32"/>
              </w:rPr>
              <w:t>收入决算表</w:t>
            </w:r>
          </w:p>
        </w:tc>
      </w:tr>
      <w:tr w14:paraId="4E101857">
        <w:tblPrEx>
          <w:tblCellMar>
            <w:top w:w="0" w:type="dxa"/>
            <w:left w:w="0" w:type="dxa"/>
            <w:bottom w:w="0" w:type="dxa"/>
            <w:right w:w="0" w:type="dxa"/>
          </w:tblCellMar>
        </w:tblPrEx>
        <w:trPr>
          <w:trHeight w:val="328" w:hRule="atLeast"/>
        </w:trPr>
        <w:tc>
          <w:tcPr>
            <w:tcW w:w="5928" w:type="dxa"/>
            <w:gridSpan w:val="3"/>
            <w:vMerge w:val="restart"/>
            <w:tcBorders>
              <w:top w:val="nil"/>
              <w:left w:val="nil"/>
              <w:right w:val="nil"/>
            </w:tcBorders>
            <w:shd w:val="clear" w:color="auto" w:fill="auto"/>
            <w:noWrap/>
            <w:tcMar>
              <w:top w:w="15" w:type="dxa"/>
              <w:left w:w="15" w:type="dxa"/>
              <w:right w:w="15" w:type="dxa"/>
            </w:tcMar>
            <w:vAlign w:val="bottom"/>
          </w:tcPr>
          <w:p w14:paraId="11F8D65C">
            <w:pPr>
              <w:keepNext w:val="0"/>
              <w:keepLines w:val="0"/>
              <w:pageBreakBefore w:val="0"/>
              <w:widowControl/>
              <w:kinsoku/>
              <w:overflowPunct/>
              <w:topLinePunct w:val="0"/>
              <w:autoSpaceDE/>
              <w:autoSpaceDN/>
              <w:bidi w:val="0"/>
              <w:adjustRightInd/>
              <w:snapToGrid/>
              <w:spacing w:line="300" w:lineRule="exact"/>
              <w:rPr>
                <w:rFonts w:hint="default" w:cs="宋体"/>
                <w:color w:val="000000"/>
                <w:sz w:val="20"/>
                <w:szCs w:val="20"/>
              </w:rPr>
            </w:pPr>
            <w:r>
              <w:rPr>
                <w:rFonts w:cs="宋体"/>
                <w:sz w:val="20"/>
                <w:szCs w:val="20"/>
              </w:rPr>
              <w:t>单位：</w:t>
            </w:r>
            <w:r>
              <w:rPr>
                <w:sz w:val="20"/>
              </w:rPr>
              <w:t>城口县明中乡卫生院</w:t>
            </w:r>
          </w:p>
        </w:tc>
        <w:tc>
          <w:tcPr>
            <w:tcW w:w="1448" w:type="dxa"/>
            <w:tcBorders>
              <w:top w:val="nil"/>
              <w:left w:val="nil"/>
              <w:bottom w:val="nil"/>
              <w:right w:val="nil"/>
            </w:tcBorders>
            <w:shd w:val="clear" w:color="auto" w:fill="auto"/>
            <w:noWrap/>
            <w:tcMar>
              <w:top w:w="15" w:type="dxa"/>
              <w:left w:w="15" w:type="dxa"/>
              <w:right w:w="15" w:type="dxa"/>
            </w:tcMar>
            <w:vAlign w:val="bottom"/>
          </w:tcPr>
          <w:p w14:paraId="66053749">
            <w:pPr>
              <w:keepNext w:val="0"/>
              <w:keepLines w:val="0"/>
              <w:pageBreakBefore w:val="0"/>
              <w:widowControl/>
              <w:kinsoku/>
              <w:overflowPunct/>
              <w:topLinePunct w:val="0"/>
              <w:autoSpaceDE/>
              <w:autoSpaceDN/>
              <w:bidi w:val="0"/>
              <w:adjustRightInd/>
              <w:snapToGrid/>
              <w:spacing w:line="300" w:lineRule="exact"/>
              <w:rPr>
                <w:rFonts w:hint="default" w:cs="宋体"/>
                <w:color w:val="000000"/>
                <w:sz w:val="20"/>
                <w:szCs w:val="20"/>
              </w:rPr>
            </w:pPr>
          </w:p>
        </w:tc>
        <w:tc>
          <w:tcPr>
            <w:tcW w:w="1256" w:type="dxa"/>
            <w:tcBorders>
              <w:top w:val="nil"/>
              <w:left w:val="nil"/>
              <w:bottom w:val="nil"/>
              <w:right w:val="nil"/>
            </w:tcBorders>
            <w:shd w:val="clear" w:color="auto" w:fill="auto"/>
            <w:noWrap/>
            <w:tcMar>
              <w:top w:w="15" w:type="dxa"/>
              <w:left w:w="15" w:type="dxa"/>
              <w:right w:w="15" w:type="dxa"/>
            </w:tcMar>
            <w:vAlign w:val="bottom"/>
          </w:tcPr>
          <w:p w14:paraId="75352CBC">
            <w:pPr>
              <w:keepNext w:val="0"/>
              <w:keepLines w:val="0"/>
              <w:pageBreakBefore w:val="0"/>
              <w:widowControl/>
              <w:kinsoku/>
              <w:overflowPunct/>
              <w:topLinePunct w:val="0"/>
              <w:autoSpaceDE/>
              <w:autoSpaceDN/>
              <w:bidi w:val="0"/>
              <w:adjustRightInd/>
              <w:snapToGrid/>
              <w:spacing w:line="300" w:lineRule="exact"/>
              <w:rPr>
                <w:rFonts w:hint="default" w:cs="宋体"/>
                <w:color w:val="000000"/>
                <w:sz w:val="20"/>
                <w:szCs w:val="20"/>
              </w:rPr>
            </w:pPr>
          </w:p>
        </w:tc>
        <w:tc>
          <w:tcPr>
            <w:tcW w:w="1436" w:type="dxa"/>
            <w:tcBorders>
              <w:top w:val="nil"/>
              <w:left w:val="nil"/>
              <w:bottom w:val="nil"/>
              <w:right w:val="nil"/>
            </w:tcBorders>
            <w:shd w:val="clear" w:color="auto" w:fill="auto"/>
            <w:noWrap/>
            <w:tcMar>
              <w:top w:w="15" w:type="dxa"/>
              <w:left w:w="15" w:type="dxa"/>
              <w:right w:w="15" w:type="dxa"/>
            </w:tcMar>
            <w:vAlign w:val="bottom"/>
          </w:tcPr>
          <w:p w14:paraId="0A018962">
            <w:pPr>
              <w:keepNext w:val="0"/>
              <w:keepLines w:val="0"/>
              <w:pageBreakBefore w:val="0"/>
              <w:widowControl/>
              <w:kinsoku/>
              <w:overflowPunct/>
              <w:topLinePunct w:val="0"/>
              <w:autoSpaceDE/>
              <w:autoSpaceDN/>
              <w:bidi w:val="0"/>
              <w:adjustRightInd/>
              <w:snapToGrid/>
              <w:spacing w:line="300" w:lineRule="exact"/>
              <w:rPr>
                <w:rFonts w:hint="default" w:cs="宋体"/>
                <w:color w:val="000000"/>
                <w:sz w:val="20"/>
                <w:szCs w:val="20"/>
              </w:rPr>
            </w:pPr>
          </w:p>
        </w:tc>
        <w:tc>
          <w:tcPr>
            <w:tcW w:w="1460" w:type="dxa"/>
            <w:tcBorders>
              <w:top w:val="nil"/>
              <w:left w:val="nil"/>
              <w:bottom w:val="nil"/>
              <w:right w:val="nil"/>
            </w:tcBorders>
            <w:shd w:val="clear" w:color="auto" w:fill="auto"/>
            <w:noWrap/>
            <w:tcMar>
              <w:top w:w="15" w:type="dxa"/>
              <w:left w:w="15" w:type="dxa"/>
              <w:right w:w="15" w:type="dxa"/>
            </w:tcMar>
            <w:vAlign w:val="bottom"/>
          </w:tcPr>
          <w:p w14:paraId="75A03612">
            <w:pPr>
              <w:keepNext w:val="0"/>
              <w:keepLines w:val="0"/>
              <w:pageBreakBefore w:val="0"/>
              <w:widowControl/>
              <w:kinsoku/>
              <w:overflowPunct/>
              <w:topLinePunct w:val="0"/>
              <w:autoSpaceDE/>
              <w:autoSpaceDN/>
              <w:bidi w:val="0"/>
              <w:adjustRightInd/>
              <w:snapToGrid/>
              <w:spacing w:line="300" w:lineRule="exact"/>
              <w:rPr>
                <w:rFonts w:hint="default" w:cs="宋体"/>
                <w:color w:val="000000"/>
                <w:sz w:val="20"/>
                <w:szCs w:val="20"/>
              </w:rPr>
            </w:pPr>
          </w:p>
        </w:tc>
        <w:tc>
          <w:tcPr>
            <w:tcW w:w="1293" w:type="dxa"/>
            <w:tcBorders>
              <w:top w:val="nil"/>
              <w:left w:val="nil"/>
              <w:bottom w:val="nil"/>
              <w:right w:val="nil"/>
            </w:tcBorders>
            <w:shd w:val="clear" w:color="auto" w:fill="auto"/>
            <w:noWrap/>
            <w:tcMar>
              <w:top w:w="15" w:type="dxa"/>
              <w:left w:w="15" w:type="dxa"/>
              <w:right w:w="15" w:type="dxa"/>
            </w:tcMar>
            <w:vAlign w:val="bottom"/>
          </w:tcPr>
          <w:p w14:paraId="772127C7">
            <w:pPr>
              <w:keepNext w:val="0"/>
              <w:keepLines w:val="0"/>
              <w:pageBreakBefore w:val="0"/>
              <w:widowControl/>
              <w:kinsoku/>
              <w:overflowPunct/>
              <w:topLinePunct w:val="0"/>
              <w:autoSpaceDE/>
              <w:autoSpaceDN/>
              <w:bidi w:val="0"/>
              <w:adjustRightInd/>
              <w:snapToGrid/>
              <w:spacing w:line="300" w:lineRule="exact"/>
              <w:rPr>
                <w:rFonts w:hint="default" w:cs="宋体"/>
                <w:color w:val="000000"/>
                <w:sz w:val="20"/>
                <w:szCs w:val="20"/>
              </w:rPr>
            </w:pPr>
          </w:p>
        </w:tc>
        <w:tc>
          <w:tcPr>
            <w:tcW w:w="1349" w:type="dxa"/>
            <w:tcBorders>
              <w:top w:val="nil"/>
              <w:left w:val="nil"/>
              <w:bottom w:val="nil"/>
              <w:right w:val="nil"/>
            </w:tcBorders>
            <w:shd w:val="clear" w:color="auto" w:fill="auto"/>
            <w:noWrap/>
            <w:tcMar>
              <w:top w:w="15" w:type="dxa"/>
              <w:left w:w="15" w:type="dxa"/>
              <w:right w:w="15" w:type="dxa"/>
            </w:tcMar>
            <w:vAlign w:val="bottom"/>
          </w:tcPr>
          <w:p w14:paraId="66198BAA">
            <w:pPr>
              <w:keepNext w:val="0"/>
              <w:keepLines w:val="0"/>
              <w:pageBreakBefore w:val="0"/>
              <w:widowControl/>
              <w:kinsoku/>
              <w:overflowPunct/>
              <w:topLinePunct w:val="0"/>
              <w:autoSpaceDE/>
              <w:autoSpaceDN/>
              <w:bidi w:val="0"/>
              <w:adjustRightInd/>
              <w:snapToGrid/>
              <w:spacing w:line="300" w:lineRule="exact"/>
              <w:rPr>
                <w:rFonts w:hint="default" w:cs="宋体"/>
                <w:color w:val="000000"/>
                <w:sz w:val="20"/>
                <w:szCs w:val="20"/>
              </w:rPr>
            </w:pPr>
          </w:p>
        </w:tc>
        <w:tc>
          <w:tcPr>
            <w:tcW w:w="1333" w:type="dxa"/>
            <w:tcBorders>
              <w:top w:val="nil"/>
              <w:left w:val="nil"/>
              <w:bottom w:val="nil"/>
              <w:right w:val="nil"/>
            </w:tcBorders>
            <w:shd w:val="clear" w:color="auto" w:fill="auto"/>
            <w:noWrap/>
            <w:tcMar>
              <w:top w:w="15" w:type="dxa"/>
              <w:left w:w="15" w:type="dxa"/>
              <w:right w:w="15" w:type="dxa"/>
            </w:tcMar>
            <w:vAlign w:val="bottom"/>
          </w:tcPr>
          <w:p w14:paraId="3047B6EA">
            <w:pPr>
              <w:keepNext w:val="0"/>
              <w:keepLines w:val="0"/>
              <w:pageBreakBefore w:val="0"/>
              <w:widowControl/>
              <w:kinsoku/>
              <w:overflowPunct/>
              <w:topLinePunct w:val="0"/>
              <w:autoSpaceDE/>
              <w:autoSpaceDN/>
              <w:bidi w:val="0"/>
              <w:adjustRightInd/>
              <w:snapToGrid/>
              <w:spacing w:line="30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02</w:t>
            </w:r>
            <w:r>
              <w:rPr>
                <w:rFonts w:cs="宋体"/>
                <w:color w:val="000000"/>
                <w:sz w:val="20"/>
                <w:szCs w:val="20"/>
              </w:rPr>
              <w:t>表</w:t>
            </w:r>
          </w:p>
        </w:tc>
      </w:tr>
      <w:tr w14:paraId="47CCA3A8">
        <w:tblPrEx>
          <w:tblCellMar>
            <w:top w:w="0" w:type="dxa"/>
            <w:left w:w="0" w:type="dxa"/>
            <w:bottom w:w="0" w:type="dxa"/>
            <w:right w:w="0" w:type="dxa"/>
          </w:tblCellMar>
        </w:tblPrEx>
        <w:trPr>
          <w:trHeight w:val="328" w:hRule="atLeast"/>
        </w:trPr>
        <w:tc>
          <w:tcPr>
            <w:tcW w:w="5928" w:type="dxa"/>
            <w:gridSpan w:val="3"/>
            <w:vMerge w:val="continue"/>
            <w:tcBorders>
              <w:left w:val="nil"/>
              <w:bottom w:val="nil"/>
              <w:right w:val="nil"/>
            </w:tcBorders>
            <w:shd w:val="clear" w:color="auto" w:fill="auto"/>
            <w:noWrap/>
            <w:tcMar>
              <w:top w:w="15" w:type="dxa"/>
              <w:left w:w="15" w:type="dxa"/>
              <w:right w:w="15" w:type="dxa"/>
            </w:tcMar>
            <w:vAlign w:val="bottom"/>
          </w:tcPr>
          <w:p w14:paraId="39E1E04C">
            <w:pPr>
              <w:keepNext w:val="0"/>
              <w:keepLines w:val="0"/>
              <w:pageBreakBefore w:val="0"/>
              <w:widowControl/>
              <w:kinsoku/>
              <w:overflowPunct/>
              <w:topLinePunct w:val="0"/>
              <w:autoSpaceDE/>
              <w:autoSpaceDN/>
              <w:bidi w:val="0"/>
              <w:adjustRightInd/>
              <w:snapToGrid/>
              <w:spacing w:line="300" w:lineRule="exact"/>
              <w:rPr>
                <w:rFonts w:hint="default" w:cs="宋体"/>
                <w:color w:val="000000"/>
                <w:sz w:val="20"/>
                <w:szCs w:val="20"/>
              </w:rPr>
            </w:pPr>
          </w:p>
        </w:tc>
        <w:tc>
          <w:tcPr>
            <w:tcW w:w="1448" w:type="dxa"/>
            <w:tcBorders>
              <w:top w:val="nil"/>
              <w:left w:val="nil"/>
              <w:bottom w:val="nil"/>
              <w:right w:val="nil"/>
            </w:tcBorders>
            <w:shd w:val="clear" w:color="auto" w:fill="auto"/>
            <w:noWrap/>
            <w:tcMar>
              <w:top w:w="15" w:type="dxa"/>
              <w:left w:w="15" w:type="dxa"/>
              <w:right w:w="15" w:type="dxa"/>
            </w:tcMar>
            <w:vAlign w:val="bottom"/>
          </w:tcPr>
          <w:p w14:paraId="1409C314">
            <w:pPr>
              <w:keepNext w:val="0"/>
              <w:keepLines w:val="0"/>
              <w:pageBreakBefore w:val="0"/>
              <w:widowControl/>
              <w:kinsoku/>
              <w:overflowPunct/>
              <w:topLinePunct w:val="0"/>
              <w:autoSpaceDE/>
              <w:autoSpaceDN/>
              <w:bidi w:val="0"/>
              <w:adjustRightInd/>
              <w:snapToGrid/>
              <w:spacing w:line="300" w:lineRule="exact"/>
              <w:rPr>
                <w:rFonts w:hint="default" w:cs="宋体"/>
                <w:color w:val="000000"/>
                <w:sz w:val="20"/>
                <w:szCs w:val="20"/>
              </w:rPr>
            </w:pPr>
          </w:p>
        </w:tc>
        <w:tc>
          <w:tcPr>
            <w:tcW w:w="1256" w:type="dxa"/>
            <w:tcBorders>
              <w:top w:val="nil"/>
              <w:left w:val="nil"/>
              <w:bottom w:val="nil"/>
              <w:right w:val="nil"/>
            </w:tcBorders>
            <w:shd w:val="clear" w:color="auto" w:fill="auto"/>
            <w:noWrap/>
            <w:tcMar>
              <w:top w:w="15" w:type="dxa"/>
              <w:left w:w="15" w:type="dxa"/>
              <w:right w:w="15" w:type="dxa"/>
            </w:tcMar>
            <w:vAlign w:val="bottom"/>
          </w:tcPr>
          <w:p w14:paraId="412351D0">
            <w:pPr>
              <w:keepNext w:val="0"/>
              <w:keepLines w:val="0"/>
              <w:pageBreakBefore w:val="0"/>
              <w:widowControl/>
              <w:kinsoku/>
              <w:overflowPunct/>
              <w:topLinePunct w:val="0"/>
              <w:autoSpaceDE/>
              <w:autoSpaceDN/>
              <w:bidi w:val="0"/>
              <w:adjustRightInd/>
              <w:snapToGrid/>
              <w:spacing w:line="300" w:lineRule="exact"/>
              <w:rPr>
                <w:rFonts w:hint="default" w:cs="宋体"/>
                <w:color w:val="000000"/>
                <w:sz w:val="20"/>
                <w:szCs w:val="20"/>
              </w:rPr>
            </w:pPr>
          </w:p>
        </w:tc>
        <w:tc>
          <w:tcPr>
            <w:tcW w:w="1436" w:type="dxa"/>
            <w:tcBorders>
              <w:top w:val="nil"/>
              <w:left w:val="nil"/>
              <w:bottom w:val="nil"/>
              <w:right w:val="nil"/>
            </w:tcBorders>
            <w:shd w:val="clear" w:color="auto" w:fill="auto"/>
            <w:noWrap/>
            <w:tcMar>
              <w:top w:w="15" w:type="dxa"/>
              <w:left w:w="15" w:type="dxa"/>
              <w:right w:w="15" w:type="dxa"/>
            </w:tcMar>
            <w:vAlign w:val="bottom"/>
          </w:tcPr>
          <w:p w14:paraId="273E63E8">
            <w:pPr>
              <w:keepNext w:val="0"/>
              <w:keepLines w:val="0"/>
              <w:pageBreakBefore w:val="0"/>
              <w:widowControl/>
              <w:kinsoku/>
              <w:overflowPunct/>
              <w:topLinePunct w:val="0"/>
              <w:autoSpaceDE/>
              <w:autoSpaceDN/>
              <w:bidi w:val="0"/>
              <w:adjustRightInd/>
              <w:snapToGrid/>
              <w:spacing w:line="300" w:lineRule="exact"/>
              <w:rPr>
                <w:rFonts w:hint="default" w:cs="宋体"/>
                <w:color w:val="000000"/>
                <w:sz w:val="20"/>
                <w:szCs w:val="20"/>
              </w:rPr>
            </w:pPr>
          </w:p>
        </w:tc>
        <w:tc>
          <w:tcPr>
            <w:tcW w:w="1460" w:type="dxa"/>
            <w:tcBorders>
              <w:top w:val="nil"/>
              <w:left w:val="nil"/>
              <w:bottom w:val="nil"/>
              <w:right w:val="nil"/>
            </w:tcBorders>
            <w:shd w:val="clear" w:color="auto" w:fill="auto"/>
            <w:noWrap/>
            <w:tcMar>
              <w:top w:w="15" w:type="dxa"/>
              <w:left w:w="15" w:type="dxa"/>
              <w:right w:w="15" w:type="dxa"/>
            </w:tcMar>
            <w:vAlign w:val="bottom"/>
          </w:tcPr>
          <w:p w14:paraId="4F60C7D7">
            <w:pPr>
              <w:keepNext w:val="0"/>
              <w:keepLines w:val="0"/>
              <w:pageBreakBefore w:val="0"/>
              <w:widowControl/>
              <w:kinsoku/>
              <w:overflowPunct/>
              <w:topLinePunct w:val="0"/>
              <w:autoSpaceDE/>
              <w:autoSpaceDN/>
              <w:bidi w:val="0"/>
              <w:adjustRightInd/>
              <w:snapToGrid/>
              <w:spacing w:line="300" w:lineRule="exact"/>
              <w:rPr>
                <w:rFonts w:hint="default" w:cs="宋体"/>
                <w:color w:val="000000"/>
                <w:sz w:val="20"/>
                <w:szCs w:val="20"/>
              </w:rPr>
            </w:pPr>
          </w:p>
        </w:tc>
        <w:tc>
          <w:tcPr>
            <w:tcW w:w="1293" w:type="dxa"/>
            <w:tcBorders>
              <w:top w:val="nil"/>
              <w:left w:val="nil"/>
              <w:bottom w:val="nil"/>
              <w:right w:val="nil"/>
            </w:tcBorders>
            <w:shd w:val="clear" w:color="auto" w:fill="auto"/>
            <w:noWrap/>
            <w:tcMar>
              <w:top w:w="15" w:type="dxa"/>
              <w:left w:w="15" w:type="dxa"/>
              <w:right w:w="15" w:type="dxa"/>
            </w:tcMar>
            <w:vAlign w:val="bottom"/>
          </w:tcPr>
          <w:p w14:paraId="7984E8E8">
            <w:pPr>
              <w:keepNext w:val="0"/>
              <w:keepLines w:val="0"/>
              <w:pageBreakBefore w:val="0"/>
              <w:widowControl/>
              <w:kinsoku/>
              <w:overflowPunct/>
              <w:topLinePunct w:val="0"/>
              <w:autoSpaceDE/>
              <w:autoSpaceDN/>
              <w:bidi w:val="0"/>
              <w:adjustRightInd/>
              <w:snapToGrid/>
              <w:spacing w:line="300" w:lineRule="exact"/>
              <w:rPr>
                <w:rFonts w:hint="default" w:cs="宋体"/>
                <w:color w:val="000000"/>
                <w:sz w:val="20"/>
                <w:szCs w:val="20"/>
              </w:rPr>
            </w:pPr>
          </w:p>
        </w:tc>
        <w:tc>
          <w:tcPr>
            <w:tcW w:w="1349" w:type="dxa"/>
            <w:tcBorders>
              <w:top w:val="nil"/>
              <w:left w:val="nil"/>
              <w:bottom w:val="nil"/>
              <w:right w:val="nil"/>
            </w:tcBorders>
            <w:shd w:val="clear" w:color="auto" w:fill="auto"/>
            <w:noWrap/>
            <w:tcMar>
              <w:top w:w="15" w:type="dxa"/>
              <w:left w:w="15" w:type="dxa"/>
              <w:right w:w="15" w:type="dxa"/>
            </w:tcMar>
            <w:vAlign w:val="bottom"/>
          </w:tcPr>
          <w:p w14:paraId="4FE92B89">
            <w:pPr>
              <w:keepNext w:val="0"/>
              <w:keepLines w:val="0"/>
              <w:pageBreakBefore w:val="0"/>
              <w:widowControl/>
              <w:kinsoku/>
              <w:overflowPunct/>
              <w:topLinePunct w:val="0"/>
              <w:autoSpaceDE/>
              <w:autoSpaceDN/>
              <w:bidi w:val="0"/>
              <w:adjustRightInd/>
              <w:snapToGrid/>
              <w:spacing w:line="300" w:lineRule="exact"/>
              <w:rPr>
                <w:rFonts w:hint="default" w:cs="宋体"/>
                <w:color w:val="000000"/>
                <w:sz w:val="20"/>
                <w:szCs w:val="20"/>
              </w:rPr>
            </w:pPr>
          </w:p>
        </w:tc>
        <w:tc>
          <w:tcPr>
            <w:tcW w:w="1333" w:type="dxa"/>
            <w:tcBorders>
              <w:top w:val="nil"/>
              <w:left w:val="nil"/>
              <w:bottom w:val="nil"/>
              <w:right w:val="nil"/>
            </w:tcBorders>
            <w:shd w:val="clear" w:color="auto" w:fill="auto"/>
            <w:noWrap/>
            <w:tcMar>
              <w:top w:w="15" w:type="dxa"/>
              <w:left w:w="15" w:type="dxa"/>
              <w:right w:w="15" w:type="dxa"/>
            </w:tcMar>
            <w:vAlign w:val="bottom"/>
          </w:tcPr>
          <w:p w14:paraId="0CF04A17">
            <w:pPr>
              <w:keepNext w:val="0"/>
              <w:keepLines w:val="0"/>
              <w:pageBreakBefore w:val="0"/>
              <w:widowControl/>
              <w:kinsoku/>
              <w:overflowPunct/>
              <w:topLinePunct w:val="0"/>
              <w:autoSpaceDE/>
              <w:autoSpaceDN/>
              <w:bidi w:val="0"/>
              <w:adjustRightInd/>
              <w:snapToGrid/>
              <w:spacing w:line="30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4CA1BB7B">
        <w:tblPrEx>
          <w:tblCellMar>
            <w:top w:w="0" w:type="dxa"/>
            <w:left w:w="0" w:type="dxa"/>
            <w:bottom w:w="0" w:type="dxa"/>
            <w:right w:w="0" w:type="dxa"/>
          </w:tblCellMar>
        </w:tblPrEx>
        <w:trPr>
          <w:trHeight w:val="136" w:hRule="atLeast"/>
        </w:trPr>
        <w:tc>
          <w:tcPr>
            <w:tcW w:w="4347" w:type="dxa"/>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bottom"/>
          </w:tcPr>
          <w:p w14:paraId="28515667">
            <w:pPr>
              <w:keepNext w:val="0"/>
              <w:keepLines w:val="0"/>
              <w:pageBreakBefore w:val="0"/>
              <w:widowControl/>
              <w:kinsoku/>
              <w:overflowPunct/>
              <w:topLinePunct w:val="0"/>
              <w:autoSpaceDE/>
              <w:autoSpaceDN/>
              <w:bidi w:val="0"/>
              <w:adjustRightInd/>
              <w:snapToGrid/>
              <w:spacing w:line="300" w:lineRule="exact"/>
              <w:jc w:val="center"/>
              <w:textAlignment w:val="bottom"/>
              <w:rPr>
                <w:rFonts w:hint="default" w:cs="宋体"/>
                <w:b/>
                <w:color w:val="000000"/>
                <w:sz w:val="20"/>
                <w:szCs w:val="20"/>
              </w:rPr>
            </w:pPr>
            <w:r>
              <w:rPr>
                <w:rFonts w:cs="宋体"/>
                <w:b/>
                <w:color w:val="000000"/>
                <w:sz w:val="20"/>
                <w:szCs w:val="20"/>
              </w:rPr>
              <w:t>项目</w:t>
            </w:r>
          </w:p>
        </w:tc>
        <w:tc>
          <w:tcPr>
            <w:tcW w:w="15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6FB7ED">
            <w:pPr>
              <w:keepNext w:val="0"/>
              <w:keepLines w:val="0"/>
              <w:pageBreakBefore w:val="0"/>
              <w:widowControl/>
              <w:kinsoku/>
              <w:overflowPunct/>
              <w:topLinePunct w:val="0"/>
              <w:autoSpaceDE/>
              <w:autoSpaceDN/>
              <w:bidi w:val="0"/>
              <w:adjustRightInd/>
              <w:snapToGrid/>
              <w:spacing w:line="300" w:lineRule="exact"/>
              <w:jc w:val="center"/>
              <w:textAlignment w:val="center"/>
              <w:rPr>
                <w:rFonts w:hint="default" w:cs="宋体"/>
                <w:b/>
                <w:color w:val="000000"/>
                <w:sz w:val="20"/>
                <w:szCs w:val="20"/>
              </w:rPr>
            </w:pPr>
            <w:r>
              <w:rPr>
                <w:rFonts w:cs="宋体"/>
                <w:b/>
                <w:color w:val="000000"/>
                <w:sz w:val="20"/>
                <w:szCs w:val="20"/>
              </w:rPr>
              <w:t>本年收入合计</w:t>
            </w:r>
          </w:p>
        </w:tc>
        <w:tc>
          <w:tcPr>
            <w:tcW w:w="144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EB9A6E">
            <w:pPr>
              <w:keepNext w:val="0"/>
              <w:keepLines w:val="0"/>
              <w:pageBreakBefore w:val="0"/>
              <w:widowControl/>
              <w:kinsoku/>
              <w:overflowPunct/>
              <w:topLinePunct w:val="0"/>
              <w:autoSpaceDE/>
              <w:autoSpaceDN/>
              <w:bidi w:val="0"/>
              <w:adjustRightInd/>
              <w:snapToGrid/>
              <w:spacing w:line="300" w:lineRule="exact"/>
              <w:jc w:val="center"/>
              <w:textAlignment w:val="center"/>
              <w:rPr>
                <w:rFonts w:hint="default" w:cs="宋体"/>
                <w:b/>
                <w:color w:val="000000"/>
                <w:sz w:val="20"/>
                <w:szCs w:val="20"/>
              </w:rPr>
            </w:pPr>
            <w:r>
              <w:rPr>
                <w:rFonts w:cs="宋体"/>
                <w:b/>
                <w:color w:val="000000"/>
                <w:sz w:val="20"/>
                <w:szCs w:val="20"/>
              </w:rPr>
              <w:t>财政拨款收入</w:t>
            </w:r>
          </w:p>
        </w:tc>
        <w:tc>
          <w:tcPr>
            <w:tcW w:w="12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A6C494">
            <w:pPr>
              <w:keepNext w:val="0"/>
              <w:keepLines w:val="0"/>
              <w:pageBreakBefore w:val="0"/>
              <w:widowControl/>
              <w:kinsoku/>
              <w:overflowPunct/>
              <w:topLinePunct w:val="0"/>
              <w:autoSpaceDE/>
              <w:autoSpaceDN/>
              <w:bidi w:val="0"/>
              <w:adjustRightInd/>
              <w:snapToGrid/>
              <w:spacing w:line="300" w:lineRule="exact"/>
              <w:jc w:val="center"/>
              <w:textAlignment w:val="center"/>
              <w:rPr>
                <w:rFonts w:hint="default" w:cs="宋体"/>
                <w:b/>
                <w:color w:val="000000"/>
                <w:sz w:val="20"/>
                <w:szCs w:val="20"/>
              </w:rPr>
            </w:pPr>
            <w:r>
              <w:rPr>
                <w:rFonts w:cs="宋体"/>
                <w:b/>
                <w:color w:val="000000"/>
                <w:sz w:val="20"/>
                <w:szCs w:val="20"/>
              </w:rPr>
              <w:t>上级补助收入</w:t>
            </w:r>
          </w:p>
        </w:tc>
        <w:tc>
          <w:tcPr>
            <w:tcW w:w="289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EA878C4">
            <w:pPr>
              <w:keepNext w:val="0"/>
              <w:keepLines w:val="0"/>
              <w:pageBreakBefore w:val="0"/>
              <w:widowControl/>
              <w:kinsoku/>
              <w:overflowPunct/>
              <w:topLinePunct w:val="0"/>
              <w:autoSpaceDE/>
              <w:autoSpaceDN/>
              <w:bidi w:val="0"/>
              <w:adjustRightInd/>
              <w:snapToGrid/>
              <w:spacing w:line="300" w:lineRule="exact"/>
              <w:jc w:val="center"/>
              <w:textAlignment w:val="bottom"/>
              <w:rPr>
                <w:rFonts w:hint="default" w:cs="宋体"/>
                <w:b/>
                <w:color w:val="000000"/>
                <w:sz w:val="20"/>
                <w:szCs w:val="20"/>
              </w:rPr>
            </w:pPr>
            <w:r>
              <w:rPr>
                <w:rFonts w:cs="宋体"/>
                <w:b/>
                <w:color w:val="000000"/>
                <w:sz w:val="20"/>
                <w:szCs w:val="20"/>
              </w:rPr>
              <w:t>事业收入</w:t>
            </w:r>
          </w:p>
        </w:tc>
        <w:tc>
          <w:tcPr>
            <w:tcW w:w="129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6713A8">
            <w:pPr>
              <w:keepNext w:val="0"/>
              <w:keepLines w:val="0"/>
              <w:pageBreakBefore w:val="0"/>
              <w:widowControl/>
              <w:kinsoku/>
              <w:overflowPunct/>
              <w:topLinePunct w:val="0"/>
              <w:autoSpaceDE/>
              <w:autoSpaceDN/>
              <w:bidi w:val="0"/>
              <w:adjustRightInd/>
              <w:snapToGrid/>
              <w:spacing w:line="300" w:lineRule="exact"/>
              <w:jc w:val="center"/>
              <w:textAlignment w:val="center"/>
              <w:rPr>
                <w:rFonts w:hint="default" w:cs="宋体"/>
                <w:b/>
                <w:color w:val="000000"/>
                <w:sz w:val="20"/>
                <w:szCs w:val="20"/>
              </w:rPr>
            </w:pPr>
            <w:r>
              <w:rPr>
                <w:rFonts w:cs="宋体"/>
                <w:b/>
                <w:color w:val="000000"/>
                <w:sz w:val="20"/>
                <w:szCs w:val="20"/>
              </w:rPr>
              <w:t>经营收入</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6B5045">
            <w:pPr>
              <w:keepNext w:val="0"/>
              <w:keepLines w:val="0"/>
              <w:pageBreakBefore w:val="0"/>
              <w:widowControl/>
              <w:kinsoku/>
              <w:overflowPunct/>
              <w:topLinePunct w:val="0"/>
              <w:autoSpaceDE/>
              <w:autoSpaceDN/>
              <w:bidi w:val="0"/>
              <w:adjustRightInd/>
              <w:snapToGrid/>
              <w:spacing w:line="300" w:lineRule="exact"/>
              <w:jc w:val="center"/>
              <w:textAlignment w:val="center"/>
              <w:rPr>
                <w:rFonts w:hint="default" w:cs="宋体"/>
                <w:b/>
                <w:color w:val="000000"/>
                <w:sz w:val="20"/>
                <w:szCs w:val="20"/>
              </w:rPr>
            </w:pPr>
            <w:r>
              <w:rPr>
                <w:rFonts w:cs="宋体"/>
                <w:b/>
                <w:color w:val="000000"/>
                <w:sz w:val="20"/>
                <w:szCs w:val="20"/>
              </w:rPr>
              <w:t>附属单位上缴收入</w:t>
            </w:r>
          </w:p>
        </w:tc>
        <w:tc>
          <w:tcPr>
            <w:tcW w:w="133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61A790">
            <w:pPr>
              <w:keepNext w:val="0"/>
              <w:keepLines w:val="0"/>
              <w:pageBreakBefore w:val="0"/>
              <w:widowControl/>
              <w:kinsoku/>
              <w:overflowPunct/>
              <w:topLinePunct w:val="0"/>
              <w:autoSpaceDE/>
              <w:autoSpaceDN/>
              <w:bidi w:val="0"/>
              <w:adjustRightInd/>
              <w:snapToGrid/>
              <w:spacing w:line="300" w:lineRule="exact"/>
              <w:jc w:val="center"/>
              <w:textAlignment w:val="center"/>
              <w:rPr>
                <w:rFonts w:hint="default" w:cs="宋体"/>
                <w:b/>
                <w:color w:val="000000"/>
                <w:sz w:val="20"/>
                <w:szCs w:val="20"/>
              </w:rPr>
            </w:pPr>
            <w:r>
              <w:rPr>
                <w:rFonts w:cs="宋体"/>
                <w:b/>
                <w:color w:val="000000"/>
                <w:sz w:val="20"/>
                <w:szCs w:val="20"/>
              </w:rPr>
              <w:t>其他收入</w:t>
            </w:r>
          </w:p>
        </w:tc>
      </w:tr>
      <w:tr w14:paraId="4BA13969">
        <w:tblPrEx>
          <w:tblCellMar>
            <w:top w:w="0" w:type="dxa"/>
            <w:left w:w="0" w:type="dxa"/>
            <w:bottom w:w="0" w:type="dxa"/>
            <w:right w:w="0" w:type="dxa"/>
          </w:tblCellMar>
        </w:tblPrEx>
        <w:trPr>
          <w:trHeight w:val="312" w:hRule="atLeast"/>
        </w:trPr>
        <w:tc>
          <w:tcPr>
            <w:tcW w:w="1429" w:type="dxa"/>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CF8B3A">
            <w:pPr>
              <w:keepNext w:val="0"/>
              <w:keepLines w:val="0"/>
              <w:pageBreakBefore w:val="0"/>
              <w:widowControl/>
              <w:kinsoku/>
              <w:overflowPunct/>
              <w:topLinePunct w:val="0"/>
              <w:autoSpaceDE/>
              <w:autoSpaceDN/>
              <w:bidi w:val="0"/>
              <w:adjustRightInd/>
              <w:snapToGrid/>
              <w:spacing w:line="300" w:lineRule="exact"/>
              <w:jc w:val="center"/>
              <w:textAlignment w:val="center"/>
              <w:rPr>
                <w:rFonts w:hint="default" w:cs="宋体"/>
                <w:b/>
                <w:color w:val="000000"/>
                <w:sz w:val="20"/>
                <w:szCs w:val="20"/>
              </w:rPr>
            </w:pPr>
            <w:r>
              <w:rPr>
                <w:rFonts w:cs="宋体"/>
                <w:b/>
                <w:color w:val="000000"/>
                <w:sz w:val="20"/>
                <w:szCs w:val="20"/>
              </w:rPr>
              <w:t>功能分类科目编码</w:t>
            </w:r>
          </w:p>
        </w:tc>
        <w:tc>
          <w:tcPr>
            <w:tcW w:w="2918" w:type="dxa"/>
            <w:vMerge w:val="restart"/>
            <w:tcBorders>
              <w:top w:val="nil"/>
              <w:left w:val="nil"/>
              <w:bottom w:val="single" w:color="000000" w:sz="4" w:space="0"/>
              <w:right w:val="nil"/>
            </w:tcBorders>
            <w:shd w:val="clear" w:color="auto" w:fill="auto"/>
            <w:noWrap/>
            <w:tcMar>
              <w:top w:w="15" w:type="dxa"/>
              <w:left w:w="15" w:type="dxa"/>
              <w:right w:w="15" w:type="dxa"/>
            </w:tcMar>
            <w:vAlign w:val="center"/>
          </w:tcPr>
          <w:p w14:paraId="05828190">
            <w:pPr>
              <w:keepNext w:val="0"/>
              <w:keepLines w:val="0"/>
              <w:pageBreakBefore w:val="0"/>
              <w:widowControl/>
              <w:kinsoku/>
              <w:overflowPunct/>
              <w:topLinePunct w:val="0"/>
              <w:autoSpaceDE/>
              <w:autoSpaceDN/>
              <w:bidi w:val="0"/>
              <w:adjustRightInd/>
              <w:snapToGrid/>
              <w:spacing w:line="300" w:lineRule="exact"/>
              <w:jc w:val="center"/>
              <w:textAlignment w:val="center"/>
              <w:rPr>
                <w:rFonts w:hint="default" w:cs="宋体"/>
                <w:b/>
                <w:color w:val="000000"/>
                <w:sz w:val="20"/>
                <w:szCs w:val="20"/>
              </w:rPr>
            </w:pPr>
            <w:r>
              <w:rPr>
                <w:rFonts w:cs="宋体"/>
                <w:b/>
                <w:color w:val="000000"/>
                <w:sz w:val="20"/>
                <w:szCs w:val="20"/>
              </w:rPr>
              <w:t>项目（按“项”级功能分类科目）</w:t>
            </w:r>
          </w:p>
        </w:tc>
        <w:tc>
          <w:tcPr>
            <w:tcW w:w="15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813687">
            <w:pPr>
              <w:keepNext w:val="0"/>
              <w:keepLines w:val="0"/>
              <w:pageBreakBefore w:val="0"/>
              <w:widowControl/>
              <w:kinsoku/>
              <w:overflowPunct/>
              <w:topLinePunct w:val="0"/>
              <w:autoSpaceDE/>
              <w:autoSpaceDN/>
              <w:bidi w:val="0"/>
              <w:adjustRightInd/>
              <w:snapToGrid/>
              <w:spacing w:line="300" w:lineRule="exact"/>
              <w:jc w:val="center"/>
              <w:rPr>
                <w:rFonts w:hint="default" w:cs="宋体"/>
                <w:b/>
                <w:color w:val="000000"/>
                <w:sz w:val="20"/>
                <w:szCs w:val="20"/>
              </w:rPr>
            </w:pPr>
          </w:p>
        </w:tc>
        <w:tc>
          <w:tcPr>
            <w:tcW w:w="1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2D5541">
            <w:pPr>
              <w:keepNext w:val="0"/>
              <w:keepLines w:val="0"/>
              <w:pageBreakBefore w:val="0"/>
              <w:widowControl/>
              <w:kinsoku/>
              <w:overflowPunct/>
              <w:topLinePunct w:val="0"/>
              <w:autoSpaceDE/>
              <w:autoSpaceDN/>
              <w:bidi w:val="0"/>
              <w:adjustRightInd/>
              <w:snapToGrid/>
              <w:spacing w:line="300" w:lineRule="exact"/>
              <w:jc w:val="center"/>
              <w:rPr>
                <w:rFonts w:hint="default" w:cs="宋体"/>
                <w:b/>
                <w:color w:val="000000"/>
                <w:sz w:val="20"/>
                <w:szCs w:val="20"/>
              </w:rPr>
            </w:pP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E41FF6">
            <w:pPr>
              <w:keepNext w:val="0"/>
              <w:keepLines w:val="0"/>
              <w:pageBreakBefore w:val="0"/>
              <w:widowControl/>
              <w:kinsoku/>
              <w:overflowPunct/>
              <w:topLinePunct w:val="0"/>
              <w:autoSpaceDE/>
              <w:autoSpaceDN/>
              <w:bidi w:val="0"/>
              <w:adjustRightInd/>
              <w:snapToGrid/>
              <w:spacing w:line="300" w:lineRule="exact"/>
              <w:jc w:val="center"/>
              <w:rPr>
                <w:rFonts w:hint="default" w:cs="宋体"/>
                <w:b/>
                <w:color w:val="000000"/>
                <w:sz w:val="20"/>
                <w:szCs w:val="20"/>
              </w:rPr>
            </w:pPr>
          </w:p>
        </w:tc>
        <w:tc>
          <w:tcPr>
            <w:tcW w:w="14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372417">
            <w:pPr>
              <w:keepNext w:val="0"/>
              <w:keepLines w:val="0"/>
              <w:pageBreakBefore w:val="0"/>
              <w:widowControl/>
              <w:kinsoku/>
              <w:overflowPunct/>
              <w:topLinePunct w:val="0"/>
              <w:autoSpaceDE/>
              <w:autoSpaceDN/>
              <w:bidi w:val="0"/>
              <w:adjustRightInd/>
              <w:snapToGrid/>
              <w:spacing w:line="300" w:lineRule="exact"/>
              <w:jc w:val="center"/>
              <w:textAlignment w:val="center"/>
              <w:rPr>
                <w:rFonts w:hint="default" w:cs="宋体"/>
                <w:b/>
                <w:color w:val="000000"/>
                <w:sz w:val="20"/>
                <w:szCs w:val="20"/>
              </w:rPr>
            </w:pPr>
            <w:r>
              <w:rPr>
                <w:rFonts w:cs="宋体"/>
                <w:b/>
                <w:color w:val="000000"/>
                <w:sz w:val="20"/>
                <w:szCs w:val="20"/>
              </w:rPr>
              <w:t>小计</w:t>
            </w:r>
          </w:p>
        </w:tc>
        <w:tc>
          <w:tcPr>
            <w:tcW w:w="146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2DD733">
            <w:pPr>
              <w:keepNext w:val="0"/>
              <w:keepLines w:val="0"/>
              <w:pageBreakBefore w:val="0"/>
              <w:widowControl/>
              <w:kinsoku/>
              <w:overflowPunct/>
              <w:topLinePunct w:val="0"/>
              <w:autoSpaceDE/>
              <w:autoSpaceDN/>
              <w:bidi w:val="0"/>
              <w:adjustRightInd/>
              <w:snapToGrid/>
              <w:spacing w:line="300" w:lineRule="exact"/>
              <w:jc w:val="center"/>
              <w:textAlignment w:val="center"/>
              <w:rPr>
                <w:rFonts w:hint="default" w:cs="宋体"/>
                <w:b/>
                <w:color w:val="000000"/>
                <w:sz w:val="20"/>
                <w:szCs w:val="20"/>
              </w:rPr>
            </w:pPr>
            <w:r>
              <w:rPr>
                <w:rFonts w:cs="宋体"/>
                <w:b/>
                <w:color w:val="000000"/>
                <w:sz w:val="20"/>
                <w:szCs w:val="20"/>
              </w:rPr>
              <w:t>其中：教育收费</w:t>
            </w:r>
          </w:p>
        </w:tc>
        <w:tc>
          <w:tcPr>
            <w:tcW w:w="12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317DA">
            <w:pPr>
              <w:keepNext w:val="0"/>
              <w:keepLines w:val="0"/>
              <w:pageBreakBefore w:val="0"/>
              <w:widowControl/>
              <w:kinsoku/>
              <w:overflowPunct/>
              <w:topLinePunct w:val="0"/>
              <w:autoSpaceDE/>
              <w:autoSpaceDN/>
              <w:bidi w:val="0"/>
              <w:adjustRightInd/>
              <w:snapToGrid/>
              <w:spacing w:line="300" w:lineRule="exact"/>
              <w:jc w:val="center"/>
              <w:rPr>
                <w:rFonts w:hint="default" w:cs="宋体"/>
                <w:b/>
                <w:color w:val="000000"/>
                <w:sz w:val="20"/>
                <w:szCs w:val="20"/>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4A146B">
            <w:pPr>
              <w:keepNext w:val="0"/>
              <w:keepLines w:val="0"/>
              <w:pageBreakBefore w:val="0"/>
              <w:widowControl/>
              <w:kinsoku/>
              <w:overflowPunct/>
              <w:topLinePunct w:val="0"/>
              <w:autoSpaceDE/>
              <w:autoSpaceDN/>
              <w:bidi w:val="0"/>
              <w:adjustRightInd/>
              <w:snapToGrid/>
              <w:spacing w:line="300" w:lineRule="exact"/>
              <w:jc w:val="center"/>
              <w:rPr>
                <w:rFonts w:hint="default" w:cs="宋体"/>
                <w:b/>
                <w:color w:val="000000"/>
                <w:sz w:val="20"/>
                <w:szCs w:val="20"/>
              </w:rPr>
            </w:pPr>
          </w:p>
        </w:tc>
        <w:tc>
          <w:tcPr>
            <w:tcW w:w="13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15CE01">
            <w:pPr>
              <w:keepNext w:val="0"/>
              <w:keepLines w:val="0"/>
              <w:pageBreakBefore w:val="0"/>
              <w:widowControl/>
              <w:kinsoku/>
              <w:overflowPunct/>
              <w:topLinePunct w:val="0"/>
              <w:autoSpaceDE/>
              <w:autoSpaceDN/>
              <w:bidi w:val="0"/>
              <w:adjustRightInd/>
              <w:snapToGrid/>
              <w:spacing w:line="300" w:lineRule="exact"/>
              <w:jc w:val="center"/>
              <w:rPr>
                <w:rFonts w:hint="default" w:cs="宋体"/>
                <w:b/>
                <w:color w:val="000000"/>
                <w:sz w:val="20"/>
                <w:szCs w:val="20"/>
              </w:rPr>
            </w:pPr>
          </w:p>
        </w:tc>
      </w:tr>
      <w:tr w14:paraId="090772C1">
        <w:tblPrEx>
          <w:tblCellMar>
            <w:top w:w="0" w:type="dxa"/>
            <w:left w:w="0" w:type="dxa"/>
            <w:bottom w:w="0" w:type="dxa"/>
            <w:right w:w="0" w:type="dxa"/>
          </w:tblCellMar>
        </w:tblPrEx>
        <w:trPr>
          <w:trHeight w:val="334" w:hRule="atLeast"/>
        </w:trPr>
        <w:tc>
          <w:tcPr>
            <w:tcW w:w="1429"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098F8A">
            <w:pPr>
              <w:keepNext w:val="0"/>
              <w:keepLines w:val="0"/>
              <w:pageBreakBefore w:val="0"/>
              <w:widowControl/>
              <w:kinsoku/>
              <w:overflowPunct/>
              <w:topLinePunct w:val="0"/>
              <w:autoSpaceDE/>
              <w:autoSpaceDN/>
              <w:bidi w:val="0"/>
              <w:adjustRightInd/>
              <w:snapToGrid/>
              <w:spacing w:line="300" w:lineRule="exact"/>
              <w:jc w:val="center"/>
              <w:rPr>
                <w:rFonts w:hint="default" w:cs="宋体"/>
                <w:b/>
                <w:color w:val="000000"/>
                <w:sz w:val="20"/>
                <w:szCs w:val="20"/>
              </w:rPr>
            </w:pPr>
          </w:p>
        </w:tc>
        <w:tc>
          <w:tcPr>
            <w:tcW w:w="2918"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22B3BB5C">
            <w:pPr>
              <w:keepNext w:val="0"/>
              <w:keepLines w:val="0"/>
              <w:pageBreakBefore w:val="0"/>
              <w:widowControl/>
              <w:kinsoku/>
              <w:overflowPunct/>
              <w:topLinePunct w:val="0"/>
              <w:autoSpaceDE/>
              <w:autoSpaceDN/>
              <w:bidi w:val="0"/>
              <w:adjustRightInd/>
              <w:snapToGrid/>
              <w:spacing w:line="300" w:lineRule="exact"/>
              <w:jc w:val="center"/>
              <w:rPr>
                <w:rFonts w:hint="default" w:cs="宋体"/>
                <w:b/>
                <w:color w:val="000000"/>
                <w:sz w:val="20"/>
                <w:szCs w:val="20"/>
              </w:rPr>
            </w:pPr>
          </w:p>
        </w:tc>
        <w:tc>
          <w:tcPr>
            <w:tcW w:w="15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70CE49">
            <w:pPr>
              <w:keepNext w:val="0"/>
              <w:keepLines w:val="0"/>
              <w:pageBreakBefore w:val="0"/>
              <w:widowControl/>
              <w:kinsoku/>
              <w:overflowPunct/>
              <w:topLinePunct w:val="0"/>
              <w:autoSpaceDE/>
              <w:autoSpaceDN/>
              <w:bidi w:val="0"/>
              <w:adjustRightInd/>
              <w:snapToGrid/>
              <w:spacing w:line="300" w:lineRule="exact"/>
              <w:jc w:val="center"/>
              <w:rPr>
                <w:rFonts w:hint="default" w:cs="宋体"/>
                <w:b/>
                <w:color w:val="000000"/>
                <w:sz w:val="20"/>
                <w:szCs w:val="20"/>
              </w:rPr>
            </w:pPr>
          </w:p>
        </w:tc>
        <w:tc>
          <w:tcPr>
            <w:tcW w:w="1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B27CCB">
            <w:pPr>
              <w:keepNext w:val="0"/>
              <w:keepLines w:val="0"/>
              <w:pageBreakBefore w:val="0"/>
              <w:widowControl/>
              <w:kinsoku/>
              <w:overflowPunct/>
              <w:topLinePunct w:val="0"/>
              <w:autoSpaceDE/>
              <w:autoSpaceDN/>
              <w:bidi w:val="0"/>
              <w:adjustRightInd/>
              <w:snapToGrid/>
              <w:spacing w:line="300" w:lineRule="exact"/>
              <w:jc w:val="center"/>
              <w:rPr>
                <w:rFonts w:hint="default" w:cs="宋体"/>
                <w:b/>
                <w:color w:val="000000"/>
                <w:sz w:val="20"/>
                <w:szCs w:val="20"/>
              </w:rPr>
            </w:pP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E04F2A">
            <w:pPr>
              <w:keepNext w:val="0"/>
              <w:keepLines w:val="0"/>
              <w:pageBreakBefore w:val="0"/>
              <w:widowControl/>
              <w:kinsoku/>
              <w:overflowPunct/>
              <w:topLinePunct w:val="0"/>
              <w:autoSpaceDE/>
              <w:autoSpaceDN/>
              <w:bidi w:val="0"/>
              <w:adjustRightInd/>
              <w:snapToGrid/>
              <w:spacing w:line="300" w:lineRule="exact"/>
              <w:jc w:val="center"/>
              <w:rPr>
                <w:rFonts w:hint="default" w:cs="宋体"/>
                <w:b/>
                <w:color w:val="000000"/>
                <w:sz w:val="20"/>
                <w:szCs w:val="20"/>
              </w:rPr>
            </w:pPr>
          </w:p>
        </w:tc>
        <w:tc>
          <w:tcPr>
            <w:tcW w:w="14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F618F8">
            <w:pPr>
              <w:keepNext w:val="0"/>
              <w:keepLines w:val="0"/>
              <w:pageBreakBefore w:val="0"/>
              <w:widowControl/>
              <w:kinsoku/>
              <w:overflowPunct/>
              <w:topLinePunct w:val="0"/>
              <w:autoSpaceDE/>
              <w:autoSpaceDN/>
              <w:bidi w:val="0"/>
              <w:adjustRightInd/>
              <w:snapToGrid/>
              <w:spacing w:line="300" w:lineRule="exact"/>
              <w:jc w:val="center"/>
              <w:rPr>
                <w:rFonts w:hint="default" w:cs="宋体"/>
                <w:b/>
                <w:color w:val="000000"/>
                <w:sz w:val="20"/>
                <w:szCs w:val="20"/>
              </w:rPr>
            </w:pPr>
          </w:p>
        </w:tc>
        <w:tc>
          <w:tcPr>
            <w:tcW w:w="14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864494">
            <w:pPr>
              <w:keepNext w:val="0"/>
              <w:keepLines w:val="0"/>
              <w:pageBreakBefore w:val="0"/>
              <w:widowControl/>
              <w:kinsoku/>
              <w:overflowPunct/>
              <w:topLinePunct w:val="0"/>
              <w:autoSpaceDE/>
              <w:autoSpaceDN/>
              <w:bidi w:val="0"/>
              <w:adjustRightInd/>
              <w:snapToGrid/>
              <w:spacing w:line="300" w:lineRule="exact"/>
              <w:jc w:val="center"/>
              <w:rPr>
                <w:rFonts w:hint="default" w:cs="宋体"/>
                <w:b/>
                <w:color w:val="000000"/>
                <w:sz w:val="20"/>
                <w:szCs w:val="20"/>
              </w:rPr>
            </w:pPr>
          </w:p>
        </w:tc>
        <w:tc>
          <w:tcPr>
            <w:tcW w:w="12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5B825A">
            <w:pPr>
              <w:keepNext w:val="0"/>
              <w:keepLines w:val="0"/>
              <w:pageBreakBefore w:val="0"/>
              <w:widowControl/>
              <w:kinsoku/>
              <w:overflowPunct/>
              <w:topLinePunct w:val="0"/>
              <w:autoSpaceDE/>
              <w:autoSpaceDN/>
              <w:bidi w:val="0"/>
              <w:adjustRightInd/>
              <w:snapToGrid/>
              <w:spacing w:line="300" w:lineRule="exact"/>
              <w:jc w:val="center"/>
              <w:rPr>
                <w:rFonts w:hint="default" w:cs="宋体"/>
                <w:b/>
                <w:color w:val="000000"/>
                <w:sz w:val="20"/>
                <w:szCs w:val="20"/>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A08DD4">
            <w:pPr>
              <w:keepNext w:val="0"/>
              <w:keepLines w:val="0"/>
              <w:pageBreakBefore w:val="0"/>
              <w:widowControl/>
              <w:kinsoku/>
              <w:overflowPunct/>
              <w:topLinePunct w:val="0"/>
              <w:autoSpaceDE/>
              <w:autoSpaceDN/>
              <w:bidi w:val="0"/>
              <w:adjustRightInd/>
              <w:snapToGrid/>
              <w:spacing w:line="300" w:lineRule="exact"/>
              <w:jc w:val="center"/>
              <w:rPr>
                <w:rFonts w:hint="default" w:cs="宋体"/>
                <w:b/>
                <w:color w:val="000000"/>
                <w:sz w:val="20"/>
                <w:szCs w:val="20"/>
              </w:rPr>
            </w:pPr>
          </w:p>
        </w:tc>
        <w:tc>
          <w:tcPr>
            <w:tcW w:w="13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F8F79A">
            <w:pPr>
              <w:keepNext w:val="0"/>
              <w:keepLines w:val="0"/>
              <w:pageBreakBefore w:val="0"/>
              <w:widowControl/>
              <w:kinsoku/>
              <w:overflowPunct/>
              <w:topLinePunct w:val="0"/>
              <w:autoSpaceDE/>
              <w:autoSpaceDN/>
              <w:bidi w:val="0"/>
              <w:adjustRightInd/>
              <w:snapToGrid/>
              <w:spacing w:line="300" w:lineRule="exact"/>
              <w:jc w:val="center"/>
              <w:rPr>
                <w:rFonts w:hint="default" w:cs="宋体"/>
                <w:b/>
                <w:color w:val="000000"/>
                <w:sz w:val="20"/>
                <w:szCs w:val="20"/>
              </w:rPr>
            </w:pPr>
          </w:p>
        </w:tc>
      </w:tr>
      <w:tr w14:paraId="5E6466AE">
        <w:tblPrEx>
          <w:tblCellMar>
            <w:top w:w="0" w:type="dxa"/>
            <w:left w:w="0" w:type="dxa"/>
            <w:bottom w:w="0" w:type="dxa"/>
            <w:right w:w="0" w:type="dxa"/>
          </w:tblCellMar>
        </w:tblPrEx>
        <w:trPr>
          <w:trHeight w:val="334" w:hRule="atLeast"/>
        </w:trPr>
        <w:tc>
          <w:tcPr>
            <w:tcW w:w="1429"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CBE019">
            <w:pPr>
              <w:keepNext w:val="0"/>
              <w:keepLines w:val="0"/>
              <w:pageBreakBefore w:val="0"/>
              <w:widowControl/>
              <w:kinsoku/>
              <w:overflowPunct/>
              <w:topLinePunct w:val="0"/>
              <w:autoSpaceDE/>
              <w:autoSpaceDN/>
              <w:bidi w:val="0"/>
              <w:adjustRightInd/>
              <w:snapToGrid/>
              <w:spacing w:line="300" w:lineRule="exact"/>
              <w:jc w:val="center"/>
              <w:rPr>
                <w:rFonts w:hint="default" w:cs="宋体"/>
                <w:b/>
                <w:color w:val="000000"/>
                <w:sz w:val="20"/>
                <w:szCs w:val="20"/>
              </w:rPr>
            </w:pPr>
          </w:p>
        </w:tc>
        <w:tc>
          <w:tcPr>
            <w:tcW w:w="2918"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77476A89">
            <w:pPr>
              <w:keepNext w:val="0"/>
              <w:keepLines w:val="0"/>
              <w:pageBreakBefore w:val="0"/>
              <w:widowControl/>
              <w:kinsoku/>
              <w:overflowPunct/>
              <w:topLinePunct w:val="0"/>
              <w:autoSpaceDE/>
              <w:autoSpaceDN/>
              <w:bidi w:val="0"/>
              <w:adjustRightInd/>
              <w:snapToGrid/>
              <w:spacing w:line="300" w:lineRule="exact"/>
              <w:jc w:val="center"/>
              <w:rPr>
                <w:rFonts w:hint="default" w:cs="宋体"/>
                <w:b/>
                <w:color w:val="000000"/>
                <w:sz w:val="20"/>
                <w:szCs w:val="20"/>
              </w:rPr>
            </w:pPr>
          </w:p>
        </w:tc>
        <w:tc>
          <w:tcPr>
            <w:tcW w:w="15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1E279">
            <w:pPr>
              <w:keepNext w:val="0"/>
              <w:keepLines w:val="0"/>
              <w:pageBreakBefore w:val="0"/>
              <w:widowControl/>
              <w:kinsoku/>
              <w:overflowPunct/>
              <w:topLinePunct w:val="0"/>
              <w:autoSpaceDE/>
              <w:autoSpaceDN/>
              <w:bidi w:val="0"/>
              <w:adjustRightInd/>
              <w:snapToGrid/>
              <w:spacing w:line="300" w:lineRule="exact"/>
              <w:jc w:val="center"/>
              <w:rPr>
                <w:rFonts w:hint="default" w:cs="宋体"/>
                <w:b/>
                <w:color w:val="000000"/>
                <w:sz w:val="20"/>
                <w:szCs w:val="20"/>
              </w:rPr>
            </w:pPr>
          </w:p>
        </w:tc>
        <w:tc>
          <w:tcPr>
            <w:tcW w:w="1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DE096F">
            <w:pPr>
              <w:keepNext w:val="0"/>
              <w:keepLines w:val="0"/>
              <w:pageBreakBefore w:val="0"/>
              <w:widowControl/>
              <w:kinsoku/>
              <w:overflowPunct/>
              <w:topLinePunct w:val="0"/>
              <w:autoSpaceDE/>
              <w:autoSpaceDN/>
              <w:bidi w:val="0"/>
              <w:adjustRightInd/>
              <w:snapToGrid/>
              <w:spacing w:line="300" w:lineRule="exact"/>
              <w:jc w:val="center"/>
              <w:rPr>
                <w:rFonts w:hint="default" w:cs="宋体"/>
                <w:b/>
                <w:color w:val="000000"/>
                <w:sz w:val="20"/>
                <w:szCs w:val="20"/>
              </w:rPr>
            </w:pP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7E2230">
            <w:pPr>
              <w:keepNext w:val="0"/>
              <w:keepLines w:val="0"/>
              <w:pageBreakBefore w:val="0"/>
              <w:widowControl/>
              <w:kinsoku/>
              <w:overflowPunct/>
              <w:topLinePunct w:val="0"/>
              <w:autoSpaceDE/>
              <w:autoSpaceDN/>
              <w:bidi w:val="0"/>
              <w:adjustRightInd/>
              <w:snapToGrid/>
              <w:spacing w:line="300" w:lineRule="exact"/>
              <w:jc w:val="center"/>
              <w:rPr>
                <w:rFonts w:hint="default" w:cs="宋体"/>
                <w:b/>
                <w:color w:val="000000"/>
                <w:sz w:val="20"/>
                <w:szCs w:val="20"/>
              </w:rPr>
            </w:pPr>
          </w:p>
        </w:tc>
        <w:tc>
          <w:tcPr>
            <w:tcW w:w="14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388EC5">
            <w:pPr>
              <w:keepNext w:val="0"/>
              <w:keepLines w:val="0"/>
              <w:pageBreakBefore w:val="0"/>
              <w:widowControl/>
              <w:kinsoku/>
              <w:overflowPunct/>
              <w:topLinePunct w:val="0"/>
              <w:autoSpaceDE/>
              <w:autoSpaceDN/>
              <w:bidi w:val="0"/>
              <w:adjustRightInd/>
              <w:snapToGrid/>
              <w:spacing w:line="300" w:lineRule="exact"/>
              <w:jc w:val="center"/>
              <w:rPr>
                <w:rFonts w:hint="default" w:cs="宋体"/>
                <w:b/>
                <w:color w:val="000000"/>
                <w:sz w:val="20"/>
                <w:szCs w:val="20"/>
              </w:rPr>
            </w:pPr>
          </w:p>
        </w:tc>
        <w:tc>
          <w:tcPr>
            <w:tcW w:w="14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FB4D55">
            <w:pPr>
              <w:keepNext w:val="0"/>
              <w:keepLines w:val="0"/>
              <w:pageBreakBefore w:val="0"/>
              <w:widowControl/>
              <w:kinsoku/>
              <w:overflowPunct/>
              <w:topLinePunct w:val="0"/>
              <w:autoSpaceDE/>
              <w:autoSpaceDN/>
              <w:bidi w:val="0"/>
              <w:adjustRightInd/>
              <w:snapToGrid/>
              <w:spacing w:line="300" w:lineRule="exact"/>
              <w:jc w:val="center"/>
              <w:rPr>
                <w:rFonts w:hint="default" w:cs="宋体"/>
                <w:b/>
                <w:color w:val="000000"/>
                <w:sz w:val="20"/>
                <w:szCs w:val="20"/>
              </w:rPr>
            </w:pPr>
          </w:p>
        </w:tc>
        <w:tc>
          <w:tcPr>
            <w:tcW w:w="12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637AF6">
            <w:pPr>
              <w:keepNext w:val="0"/>
              <w:keepLines w:val="0"/>
              <w:pageBreakBefore w:val="0"/>
              <w:widowControl/>
              <w:kinsoku/>
              <w:overflowPunct/>
              <w:topLinePunct w:val="0"/>
              <w:autoSpaceDE/>
              <w:autoSpaceDN/>
              <w:bidi w:val="0"/>
              <w:adjustRightInd/>
              <w:snapToGrid/>
              <w:spacing w:line="300" w:lineRule="exact"/>
              <w:jc w:val="center"/>
              <w:rPr>
                <w:rFonts w:hint="default" w:cs="宋体"/>
                <w:b/>
                <w:color w:val="000000"/>
                <w:sz w:val="20"/>
                <w:szCs w:val="20"/>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F9F018">
            <w:pPr>
              <w:keepNext w:val="0"/>
              <w:keepLines w:val="0"/>
              <w:pageBreakBefore w:val="0"/>
              <w:widowControl/>
              <w:kinsoku/>
              <w:overflowPunct/>
              <w:topLinePunct w:val="0"/>
              <w:autoSpaceDE/>
              <w:autoSpaceDN/>
              <w:bidi w:val="0"/>
              <w:adjustRightInd/>
              <w:snapToGrid/>
              <w:spacing w:line="300" w:lineRule="exact"/>
              <w:jc w:val="center"/>
              <w:rPr>
                <w:rFonts w:hint="default" w:cs="宋体"/>
                <w:b/>
                <w:color w:val="000000"/>
                <w:sz w:val="20"/>
                <w:szCs w:val="20"/>
              </w:rPr>
            </w:pPr>
          </w:p>
        </w:tc>
        <w:tc>
          <w:tcPr>
            <w:tcW w:w="13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A32E5D">
            <w:pPr>
              <w:keepNext w:val="0"/>
              <w:keepLines w:val="0"/>
              <w:pageBreakBefore w:val="0"/>
              <w:widowControl/>
              <w:kinsoku/>
              <w:overflowPunct/>
              <w:topLinePunct w:val="0"/>
              <w:autoSpaceDE/>
              <w:autoSpaceDN/>
              <w:bidi w:val="0"/>
              <w:adjustRightInd/>
              <w:snapToGrid/>
              <w:spacing w:line="300" w:lineRule="exact"/>
              <w:jc w:val="center"/>
              <w:rPr>
                <w:rFonts w:hint="default" w:cs="宋体"/>
                <w:b/>
                <w:color w:val="000000"/>
                <w:sz w:val="20"/>
                <w:szCs w:val="20"/>
              </w:rPr>
            </w:pPr>
          </w:p>
        </w:tc>
      </w:tr>
      <w:tr w14:paraId="0B4F29D9">
        <w:tblPrEx>
          <w:tblCellMar>
            <w:top w:w="0" w:type="dxa"/>
            <w:left w:w="0" w:type="dxa"/>
            <w:bottom w:w="0" w:type="dxa"/>
            <w:right w:w="0" w:type="dxa"/>
          </w:tblCellMar>
        </w:tblPrEx>
        <w:trPr>
          <w:trHeight w:val="334" w:hRule="atLeast"/>
        </w:trPr>
        <w:tc>
          <w:tcPr>
            <w:tcW w:w="1429"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291498">
            <w:pPr>
              <w:keepNext w:val="0"/>
              <w:keepLines w:val="0"/>
              <w:pageBreakBefore w:val="0"/>
              <w:widowControl/>
              <w:kinsoku/>
              <w:overflowPunct/>
              <w:topLinePunct w:val="0"/>
              <w:autoSpaceDE/>
              <w:autoSpaceDN/>
              <w:bidi w:val="0"/>
              <w:adjustRightInd/>
              <w:snapToGrid/>
              <w:spacing w:line="300" w:lineRule="exact"/>
              <w:jc w:val="center"/>
              <w:rPr>
                <w:rFonts w:hint="default" w:cs="宋体"/>
                <w:b/>
                <w:color w:val="000000"/>
                <w:sz w:val="20"/>
                <w:szCs w:val="20"/>
              </w:rPr>
            </w:pPr>
          </w:p>
        </w:tc>
        <w:tc>
          <w:tcPr>
            <w:tcW w:w="2918"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2B89177D">
            <w:pPr>
              <w:keepNext w:val="0"/>
              <w:keepLines w:val="0"/>
              <w:pageBreakBefore w:val="0"/>
              <w:widowControl/>
              <w:kinsoku/>
              <w:overflowPunct/>
              <w:topLinePunct w:val="0"/>
              <w:autoSpaceDE/>
              <w:autoSpaceDN/>
              <w:bidi w:val="0"/>
              <w:adjustRightInd/>
              <w:snapToGrid/>
              <w:spacing w:line="300" w:lineRule="exact"/>
              <w:jc w:val="center"/>
              <w:rPr>
                <w:rFonts w:hint="default" w:cs="宋体"/>
                <w:b/>
                <w:color w:val="000000"/>
                <w:sz w:val="20"/>
                <w:szCs w:val="20"/>
              </w:rPr>
            </w:pPr>
          </w:p>
        </w:tc>
        <w:tc>
          <w:tcPr>
            <w:tcW w:w="15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8F6077">
            <w:pPr>
              <w:keepNext w:val="0"/>
              <w:keepLines w:val="0"/>
              <w:pageBreakBefore w:val="0"/>
              <w:widowControl/>
              <w:kinsoku/>
              <w:overflowPunct/>
              <w:topLinePunct w:val="0"/>
              <w:autoSpaceDE/>
              <w:autoSpaceDN/>
              <w:bidi w:val="0"/>
              <w:adjustRightInd/>
              <w:snapToGrid/>
              <w:spacing w:line="300" w:lineRule="exact"/>
              <w:jc w:val="center"/>
              <w:rPr>
                <w:rFonts w:hint="default" w:cs="宋体"/>
                <w:b/>
                <w:color w:val="000000"/>
                <w:sz w:val="20"/>
                <w:szCs w:val="20"/>
              </w:rPr>
            </w:pPr>
          </w:p>
        </w:tc>
        <w:tc>
          <w:tcPr>
            <w:tcW w:w="1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73C52A">
            <w:pPr>
              <w:keepNext w:val="0"/>
              <w:keepLines w:val="0"/>
              <w:pageBreakBefore w:val="0"/>
              <w:widowControl/>
              <w:kinsoku/>
              <w:overflowPunct/>
              <w:topLinePunct w:val="0"/>
              <w:autoSpaceDE/>
              <w:autoSpaceDN/>
              <w:bidi w:val="0"/>
              <w:adjustRightInd/>
              <w:snapToGrid/>
              <w:spacing w:line="300" w:lineRule="exact"/>
              <w:jc w:val="center"/>
              <w:rPr>
                <w:rFonts w:hint="default" w:cs="宋体"/>
                <w:b/>
                <w:color w:val="000000"/>
                <w:sz w:val="20"/>
                <w:szCs w:val="20"/>
              </w:rPr>
            </w:pP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6F6B2A">
            <w:pPr>
              <w:keepNext w:val="0"/>
              <w:keepLines w:val="0"/>
              <w:pageBreakBefore w:val="0"/>
              <w:widowControl/>
              <w:kinsoku/>
              <w:overflowPunct/>
              <w:topLinePunct w:val="0"/>
              <w:autoSpaceDE/>
              <w:autoSpaceDN/>
              <w:bidi w:val="0"/>
              <w:adjustRightInd/>
              <w:snapToGrid/>
              <w:spacing w:line="300" w:lineRule="exact"/>
              <w:jc w:val="center"/>
              <w:rPr>
                <w:rFonts w:hint="default" w:cs="宋体"/>
                <w:b/>
                <w:color w:val="000000"/>
                <w:sz w:val="20"/>
                <w:szCs w:val="20"/>
              </w:rPr>
            </w:pPr>
          </w:p>
        </w:tc>
        <w:tc>
          <w:tcPr>
            <w:tcW w:w="14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1251BB">
            <w:pPr>
              <w:keepNext w:val="0"/>
              <w:keepLines w:val="0"/>
              <w:pageBreakBefore w:val="0"/>
              <w:widowControl/>
              <w:kinsoku/>
              <w:overflowPunct/>
              <w:topLinePunct w:val="0"/>
              <w:autoSpaceDE/>
              <w:autoSpaceDN/>
              <w:bidi w:val="0"/>
              <w:adjustRightInd/>
              <w:snapToGrid/>
              <w:spacing w:line="300" w:lineRule="exact"/>
              <w:jc w:val="center"/>
              <w:rPr>
                <w:rFonts w:hint="default" w:cs="宋体"/>
                <w:b/>
                <w:color w:val="000000"/>
                <w:sz w:val="20"/>
                <w:szCs w:val="20"/>
              </w:rPr>
            </w:pPr>
          </w:p>
        </w:tc>
        <w:tc>
          <w:tcPr>
            <w:tcW w:w="14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918E3F">
            <w:pPr>
              <w:keepNext w:val="0"/>
              <w:keepLines w:val="0"/>
              <w:pageBreakBefore w:val="0"/>
              <w:widowControl/>
              <w:kinsoku/>
              <w:overflowPunct/>
              <w:topLinePunct w:val="0"/>
              <w:autoSpaceDE/>
              <w:autoSpaceDN/>
              <w:bidi w:val="0"/>
              <w:adjustRightInd/>
              <w:snapToGrid/>
              <w:spacing w:line="300" w:lineRule="exact"/>
              <w:jc w:val="center"/>
              <w:rPr>
                <w:rFonts w:hint="default" w:cs="宋体"/>
                <w:b/>
                <w:color w:val="000000"/>
                <w:sz w:val="20"/>
                <w:szCs w:val="20"/>
              </w:rPr>
            </w:pPr>
          </w:p>
        </w:tc>
        <w:tc>
          <w:tcPr>
            <w:tcW w:w="12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9ED046">
            <w:pPr>
              <w:keepNext w:val="0"/>
              <w:keepLines w:val="0"/>
              <w:pageBreakBefore w:val="0"/>
              <w:widowControl/>
              <w:kinsoku/>
              <w:overflowPunct/>
              <w:topLinePunct w:val="0"/>
              <w:autoSpaceDE/>
              <w:autoSpaceDN/>
              <w:bidi w:val="0"/>
              <w:adjustRightInd/>
              <w:snapToGrid/>
              <w:spacing w:line="300" w:lineRule="exact"/>
              <w:jc w:val="center"/>
              <w:rPr>
                <w:rFonts w:hint="default" w:cs="宋体"/>
                <w:b/>
                <w:color w:val="000000"/>
                <w:sz w:val="20"/>
                <w:szCs w:val="20"/>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6663E6">
            <w:pPr>
              <w:keepNext w:val="0"/>
              <w:keepLines w:val="0"/>
              <w:pageBreakBefore w:val="0"/>
              <w:widowControl/>
              <w:kinsoku/>
              <w:overflowPunct/>
              <w:topLinePunct w:val="0"/>
              <w:autoSpaceDE/>
              <w:autoSpaceDN/>
              <w:bidi w:val="0"/>
              <w:adjustRightInd/>
              <w:snapToGrid/>
              <w:spacing w:line="300" w:lineRule="exact"/>
              <w:jc w:val="center"/>
              <w:rPr>
                <w:rFonts w:hint="default" w:cs="宋体"/>
                <w:b/>
                <w:color w:val="000000"/>
                <w:sz w:val="20"/>
                <w:szCs w:val="20"/>
              </w:rPr>
            </w:pPr>
          </w:p>
        </w:tc>
        <w:tc>
          <w:tcPr>
            <w:tcW w:w="13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654434">
            <w:pPr>
              <w:keepNext w:val="0"/>
              <w:keepLines w:val="0"/>
              <w:pageBreakBefore w:val="0"/>
              <w:widowControl/>
              <w:kinsoku/>
              <w:overflowPunct/>
              <w:topLinePunct w:val="0"/>
              <w:autoSpaceDE/>
              <w:autoSpaceDN/>
              <w:bidi w:val="0"/>
              <w:adjustRightInd/>
              <w:snapToGrid/>
              <w:spacing w:line="300" w:lineRule="exact"/>
              <w:jc w:val="center"/>
              <w:rPr>
                <w:rFonts w:hint="default" w:cs="宋体"/>
                <w:b/>
                <w:color w:val="000000"/>
                <w:sz w:val="20"/>
                <w:szCs w:val="20"/>
              </w:rPr>
            </w:pPr>
          </w:p>
        </w:tc>
      </w:tr>
      <w:tr w14:paraId="7FF9FBFA">
        <w:tblPrEx>
          <w:tblCellMar>
            <w:top w:w="0" w:type="dxa"/>
            <w:left w:w="0" w:type="dxa"/>
            <w:bottom w:w="0" w:type="dxa"/>
            <w:right w:w="0" w:type="dxa"/>
          </w:tblCellMar>
        </w:tblPrEx>
        <w:trPr>
          <w:trHeight w:val="338" w:hRule="atLeast"/>
        </w:trPr>
        <w:tc>
          <w:tcPr>
            <w:tcW w:w="43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B6E75D">
            <w:pPr>
              <w:keepNext w:val="0"/>
              <w:keepLines w:val="0"/>
              <w:pageBreakBefore w:val="0"/>
              <w:widowControl/>
              <w:kinsoku/>
              <w:overflowPunct/>
              <w:topLinePunct w:val="0"/>
              <w:autoSpaceDE/>
              <w:autoSpaceDN/>
              <w:bidi w:val="0"/>
              <w:adjustRightInd/>
              <w:snapToGrid/>
              <w:spacing w:line="300" w:lineRule="exact"/>
              <w:jc w:val="center"/>
              <w:textAlignment w:val="center"/>
              <w:rPr>
                <w:rFonts w:hint="default" w:cs="宋体"/>
                <w:b/>
                <w:color w:val="000000"/>
                <w:sz w:val="20"/>
                <w:szCs w:val="20"/>
              </w:rPr>
            </w:pPr>
            <w:r>
              <w:rPr>
                <w:rFonts w:cs="宋体"/>
                <w:b/>
                <w:color w:val="000000"/>
                <w:sz w:val="20"/>
                <w:szCs w:val="20"/>
              </w:rPr>
              <w:t>合计</w:t>
            </w:r>
          </w:p>
        </w:tc>
        <w:tc>
          <w:tcPr>
            <w:tcW w:w="158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E9E4D8">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362.98</w:t>
            </w:r>
          </w:p>
        </w:tc>
        <w:tc>
          <w:tcPr>
            <w:tcW w:w="144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A668D0">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174.50</w:t>
            </w:r>
          </w:p>
        </w:tc>
        <w:tc>
          <w:tcPr>
            <w:tcW w:w="125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D035B4">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14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6EFB40">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188.45</w:t>
            </w:r>
          </w:p>
        </w:tc>
        <w:tc>
          <w:tcPr>
            <w:tcW w:w="14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F181EC">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129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662469">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13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EFB60A">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133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35FDC5">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0.03</w:t>
            </w:r>
          </w:p>
        </w:tc>
      </w:tr>
      <w:tr w14:paraId="6986E1F6">
        <w:tblPrEx>
          <w:tblCellMar>
            <w:top w:w="0" w:type="dxa"/>
            <w:left w:w="0" w:type="dxa"/>
            <w:bottom w:w="0" w:type="dxa"/>
            <w:right w:w="0" w:type="dxa"/>
          </w:tblCellMar>
        </w:tblPrEx>
        <w:trPr>
          <w:trHeight w:val="232" w:hRule="atLeast"/>
        </w:trPr>
        <w:tc>
          <w:tcPr>
            <w:tcW w:w="14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9DA99F">
            <w:pPr>
              <w:keepNext w:val="0"/>
              <w:keepLines w:val="0"/>
              <w:pageBreakBefore w:val="0"/>
              <w:widowControl/>
              <w:kinsoku/>
              <w:overflowPunct/>
              <w:topLinePunct w:val="0"/>
              <w:autoSpaceDE/>
              <w:autoSpaceDN/>
              <w:bidi w:val="0"/>
              <w:adjustRightInd/>
              <w:snapToGrid/>
              <w:spacing w:line="300" w:lineRule="exact"/>
              <w:textAlignment w:val="center"/>
              <w:rPr>
                <w:rFonts w:hint="default" w:cs="宋体"/>
                <w:color w:val="000000"/>
                <w:sz w:val="20"/>
                <w:szCs w:val="20"/>
              </w:rPr>
            </w:pPr>
            <w:r>
              <w:rPr>
                <w:rFonts w:cs="宋体"/>
                <w:b/>
                <w:color w:val="000000"/>
                <w:sz w:val="20"/>
                <w:szCs w:val="20"/>
              </w:rPr>
              <w:t>201</w:t>
            </w:r>
          </w:p>
        </w:tc>
        <w:tc>
          <w:tcPr>
            <w:tcW w:w="29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140FAE">
            <w:pPr>
              <w:keepNext w:val="0"/>
              <w:keepLines w:val="0"/>
              <w:pageBreakBefore w:val="0"/>
              <w:widowControl/>
              <w:kinsoku/>
              <w:overflowPunct/>
              <w:topLinePunct w:val="0"/>
              <w:autoSpaceDE/>
              <w:autoSpaceDN/>
              <w:bidi w:val="0"/>
              <w:adjustRightInd/>
              <w:snapToGrid/>
              <w:spacing w:line="300" w:lineRule="exact"/>
              <w:textAlignment w:val="center"/>
              <w:rPr>
                <w:rFonts w:hint="default" w:cs="宋体"/>
                <w:color w:val="000000"/>
                <w:sz w:val="20"/>
                <w:szCs w:val="20"/>
              </w:rPr>
            </w:pPr>
            <w:r>
              <w:rPr>
                <w:rFonts w:cs="宋体"/>
                <w:b/>
                <w:color w:val="000000"/>
                <w:sz w:val="20"/>
                <w:szCs w:val="20"/>
              </w:rPr>
              <w:t>一般公共服务支出</w:t>
            </w: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8B1D7A">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0.61</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2F17C9">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0.61</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D70058">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DBD3A3">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A25E53">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2E9443">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A33EA2">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96A967">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78FDABAE">
        <w:tblPrEx>
          <w:tblCellMar>
            <w:top w:w="0" w:type="dxa"/>
            <w:left w:w="0" w:type="dxa"/>
            <w:bottom w:w="0" w:type="dxa"/>
            <w:right w:w="0" w:type="dxa"/>
          </w:tblCellMar>
        </w:tblPrEx>
        <w:trPr>
          <w:trHeight w:val="232" w:hRule="atLeast"/>
        </w:trPr>
        <w:tc>
          <w:tcPr>
            <w:tcW w:w="14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4D1252">
            <w:pPr>
              <w:keepNext w:val="0"/>
              <w:keepLines w:val="0"/>
              <w:pageBreakBefore w:val="0"/>
              <w:widowControl/>
              <w:kinsoku/>
              <w:overflowPunct/>
              <w:topLinePunct w:val="0"/>
              <w:autoSpaceDE/>
              <w:autoSpaceDN/>
              <w:bidi w:val="0"/>
              <w:adjustRightInd/>
              <w:snapToGrid/>
              <w:spacing w:line="300" w:lineRule="exact"/>
              <w:textAlignment w:val="center"/>
              <w:rPr>
                <w:rFonts w:hint="default" w:cs="宋体"/>
                <w:color w:val="000000"/>
                <w:sz w:val="20"/>
                <w:szCs w:val="20"/>
              </w:rPr>
            </w:pPr>
            <w:r>
              <w:rPr>
                <w:rFonts w:cs="宋体"/>
                <w:b/>
                <w:color w:val="000000"/>
                <w:sz w:val="20"/>
                <w:szCs w:val="20"/>
              </w:rPr>
              <w:t>20136</w:t>
            </w:r>
          </w:p>
        </w:tc>
        <w:tc>
          <w:tcPr>
            <w:tcW w:w="29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B28860">
            <w:pPr>
              <w:keepNext w:val="0"/>
              <w:keepLines w:val="0"/>
              <w:pageBreakBefore w:val="0"/>
              <w:widowControl/>
              <w:kinsoku/>
              <w:overflowPunct/>
              <w:topLinePunct w:val="0"/>
              <w:autoSpaceDE/>
              <w:autoSpaceDN/>
              <w:bidi w:val="0"/>
              <w:adjustRightInd/>
              <w:snapToGrid/>
              <w:spacing w:line="300" w:lineRule="exact"/>
              <w:textAlignment w:val="center"/>
              <w:rPr>
                <w:rFonts w:hint="default" w:cs="宋体"/>
                <w:color w:val="000000"/>
                <w:sz w:val="20"/>
                <w:szCs w:val="20"/>
              </w:rPr>
            </w:pPr>
            <w:r>
              <w:rPr>
                <w:rFonts w:cs="宋体"/>
                <w:b/>
                <w:color w:val="000000"/>
                <w:sz w:val="20"/>
                <w:szCs w:val="20"/>
              </w:rPr>
              <w:t>其他共产党事务支出</w:t>
            </w: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F5C2B3">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0.61</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DC0593">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0.61</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DC133E">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73592E">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F109EA">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6F0A2D">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735E04">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05160C">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1FAD30FD">
        <w:tblPrEx>
          <w:tblCellMar>
            <w:top w:w="0" w:type="dxa"/>
            <w:left w:w="0" w:type="dxa"/>
            <w:bottom w:w="0" w:type="dxa"/>
            <w:right w:w="0" w:type="dxa"/>
          </w:tblCellMar>
        </w:tblPrEx>
        <w:trPr>
          <w:trHeight w:val="232" w:hRule="atLeast"/>
        </w:trPr>
        <w:tc>
          <w:tcPr>
            <w:tcW w:w="14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2E29AF">
            <w:pPr>
              <w:keepNext w:val="0"/>
              <w:keepLines w:val="0"/>
              <w:pageBreakBefore w:val="0"/>
              <w:widowControl/>
              <w:kinsoku/>
              <w:overflowPunct/>
              <w:topLinePunct w:val="0"/>
              <w:autoSpaceDE/>
              <w:autoSpaceDN/>
              <w:bidi w:val="0"/>
              <w:adjustRightInd/>
              <w:snapToGrid/>
              <w:spacing w:line="300" w:lineRule="exact"/>
              <w:textAlignment w:val="center"/>
              <w:rPr>
                <w:rFonts w:hint="default" w:cs="宋体"/>
                <w:color w:val="000000"/>
                <w:sz w:val="20"/>
                <w:szCs w:val="20"/>
              </w:rPr>
            </w:pPr>
            <w:r>
              <w:rPr>
                <w:rFonts w:cs="宋体"/>
                <w:color w:val="000000"/>
                <w:sz w:val="20"/>
                <w:szCs w:val="20"/>
              </w:rPr>
              <w:t>2013699</w:t>
            </w:r>
          </w:p>
        </w:tc>
        <w:tc>
          <w:tcPr>
            <w:tcW w:w="29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8B3754">
            <w:pPr>
              <w:keepNext w:val="0"/>
              <w:keepLines w:val="0"/>
              <w:pageBreakBefore w:val="0"/>
              <w:widowControl/>
              <w:kinsoku/>
              <w:overflowPunct/>
              <w:topLinePunct w:val="0"/>
              <w:autoSpaceDE/>
              <w:autoSpaceDN/>
              <w:bidi w:val="0"/>
              <w:adjustRightInd/>
              <w:snapToGrid/>
              <w:spacing w:line="300" w:lineRule="exact"/>
              <w:textAlignment w:val="center"/>
              <w:rPr>
                <w:rFonts w:hint="default" w:cs="宋体"/>
                <w:color w:val="000000"/>
                <w:sz w:val="20"/>
                <w:szCs w:val="20"/>
              </w:rPr>
            </w:pPr>
            <w:r>
              <w:rPr>
                <w:rFonts w:cs="宋体"/>
                <w:color w:val="000000"/>
                <w:sz w:val="20"/>
                <w:szCs w:val="20"/>
              </w:rPr>
              <w:t>其他共产党事务支出</w:t>
            </w: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ADC3E4">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0.61</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1C4D87">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0.61</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14CC9D">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488058">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E79992">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C6F64B">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39F273">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4E63D1">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2028A6A2">
        <w:tblPrEx>
          <w:tblCellMar>
            <w:top w:w="0" w:type="dxa"/>
            <w:left w:w="0" w:type="dxa"/>
            <w:bottom w:w="0" w:type="dxa"/>
            <w:right w:w="0" w:type="dxa"/>
          </w:tblCellMar>
        </w:tblPrEx>
        <w:trPr>
          <w:trHeight w:val="232" w:hRule="atLeast"/>
        </w:trPr>
        <w:tc>
          <w:tcPr>
            <w:tcW w:w="14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81E981">
            <w:pPr>
              <w:keepNext w:val="0"/>
              <w:keepLines w:val="0"/>
              <w:pageBreakBefore w:val="0"/>
              <w:widowControl/>
              <w:kinsoku/>
              <w:overflowPunct/>
              <w:topLinePunct w:val="0"/>
              <w:autoSpaceDE/>
              <w:autoSpaceDN/>
              <w:bidi w:val="0"/>
              <w:adjustRightInd/>
              <w:snapToGrid/>
              <w:spacing w:line="300" w:lineRule="exact"/>
              <w:textAlignment w:val="center"/>
              <w:rPr>
                <w:rFonts w:hint="default" w:cs="宋体"/>
                <w:color w:val="000000"/>
                <w:sz w:val="20"/>
                <w:szCs w:val="20"/>
              </w:rPr>
            </w:pPr>
            <w:r>
              <w:rPr>
                <w:rFonts w:cs="宋体"/>
                <w:b/>
                <w:color w:val="000000"/>
                <w:sz w:val="20"/>
                <w:szCs w:val="20"/>
              </w:rPr>
              <w:t>208</w:t>
            </w:r>
          </w:p>
        </w:tc>
        <w:tc>
          <w:tcPr>
            <w:tcW w:w="29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BC5F83">
            <w:pPr>
              <w:keepNext w:val="0"/>
              <w:keepLines w:val="0"/>
              <w:pageBreakBefore w:val="0"/>
              <w:widowControl/>
              <w:kinsoku/>
              <w:overflowPunct/>
              <w:topLinePunct w:val="0"/>
              <w:autoSpaceDE/>
              <w:autoSpaceDN/>
              <w:bidi w:val="0"/>
              <w:adjustRightInd/>
              <w:snapToGrid/>
              <w:spacing w:line="300" w:lineRule="exact"/>
              <w:textAlignment w:val="center"/>
              <w:rPr>
                <w:rFonts w:hint="default" w:cs="宋体"/>
                <w:color w:val="000000"/>
                <w:sz w:val="20"/>
                <w:szCs w:val="20"/>
              </w:rPr>
            </w:pPr>
            <w:r>
              <w:rPr>
                <w:rFonts w:cs="宋体"/>
                <w:b/>
                <w:color w:val="000000"/>
                <w:sz w:val="20"/>
                <w:szCs w:val="20"/>
              </w:rPr>
              <w:t>社会保障和就业支出</w:t>
            </w: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6F8967">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20.61</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9490B6">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20.61</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A1C514">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617334">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FBA47B">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9B8046">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0808B2">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311B6E">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4EB6B629">
        <w:tblPrEx>
          <w:tblCellMar>
            <w:top w:w="0" w:type="dxa"/>
            <w:left w:w="0" w:type="dxa"/>
            <w:bottom w:w="0" w:type="dxa"/>
            <w:right w:w="0" w:type="dxa"/>
          </w:tblCellMar>
        </w:tblPrEx>
        <w:trPr>
          <w:trHeight w:val="232" w:hRule="atLeast"/>
        </w:trPr>
        <w:tc>
          <w:tcPr>
            <w:tcW w:w="14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920B01">
            <w:pPr>
              <w:keepNext w:val="0"/>
              <w:keepLines w:val="0"/>
              <w:pageBreakBefore w:val="0"/>
              <w:widowControl/>
              <w:kinsoku/>
              <w:overflowPunct/>
              <w:topLinePunct w:val="0"/>
              <w:autoSpaceDE/>
              <w:autoSpaceDN/>
              <w:bidi w:val="0"/>
              <w:adjustRightInd/>
              <w:snapToGrid/>
              <w:spacing w:line="300" w:lineRule="exact"/>
              <w:textAlignment w:val="center"/>
              <w:rPr>
                <w:rFonts w:hint="default" w:cs="宋体"/>
                <w:color w:val="000000"/>
                <w:sz w:val="20"/>
                <w:szCs w:val="20"/>
              </w:rPr>
            </w:pPr>
            <w:r>
              <w:rPr>
                <w:rFonts w:cs="宋体"/>
                <w:b/>
                <w:color w:val="000000"/>
                <w:sz w:val="20"/>
                <w:szCs w:val="20"/>
              </w:rPr>
              <w:t>20805</w:t>
            </w:r>
          </w:p>
        </w:tc>
        <w:tc>
          <w:tcPr>
            <w:tcW w:w="29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11094C">
            <w:pPr>
              <w:keepNext w:val="0"/>
              <w:keepLines w:val="0"/>
              <w:pageBreakBefore w:val="0"/>
              <w:widowControl/>
              <w:kinsoku/>
              <w:overflowPunct/>
              <w:topLinePunct w:val="0"/>
              <w:autoSpaceDE/>
              <w:autoSpaceDN/>
              <w:bidi w:val="0"/>
              <w:adjustRightInd/>
              <w:snapToGrid/>
              <w:spacing w:line="300" w:lineRule="exact"/>
              <w:textAlignment w:val="center"/>
              <w:rPr>
                <w:rFonts w:hint="default" w:cs="宋体"/>
                <w:color w:val="000000"/>
                <w:sz w:val="20"/>
                <w:szCs w:val="20"/>
              </w:rPr>
            </w:pPr>
            <w:r>
              <w:rPr>
                <w:rFonts w:cs="宋体"/>
                <w:b/>
                <w:color w:val="000000"/>
                <w:sz w:val="20"/>
                <w:szCs w:val="20"/>
              </w:rPr>
              <w:t>行政事业单位养老支出</w:t>
            </w: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0B0171">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20.61</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2B426E">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20.61</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2C0978">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8A071F">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B2674D">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11AB41">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4221D1">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B69392">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636229FE">
        <w:tblPrEx>
          <w:tblCellMar>
            <w:top w:w="0" w:type="dxa"/>
            <w:left w:w="0" w:type="dxa"/>
            <w:bottom w:w="0" w:type="dxa"/>
            <w:right w:w="0" w:type="dxa"/>
          </w:tblCellMar>
        </w:tblPrEx>
        <w:trPr>
          <w:trHeight w:val="232" w:hRule="atLeast"/>
        </w:trPr>
        <w:tc>
          <w:tcPr>
            <w:tcW w:w="14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31912C">
            <w:pPr>
              <w:keepNext w:val="0"/>
              <w:keepLines w:val="0"/>
              <w:pageBreakBefore w:val="0"/>
              <w:widowControl/>
              <w:kinsoku/>
              <w:overflowPunct/>
              <w:topLinePunct w:val="0"/>
              <w:autoSpaceDE/>
              <w:autoSpaceDN/>
              <w:bidi w:val="0"/>
              <w:adjustRightInd/>
              <w:snapToGrid/>
              <w:spacing w:line="300" w:lineRule="exact"/>
              <w:textAlignment w:val="center"/>
              <w:rPr>
                <w:rFonts w:hint="default" w:cs="宋体"/>
                <w:color w:val="000000"/>
                <w:sz w:val="20"/>
                <w:szCs w:val="20"/>
              </w:rPr>
            </w:pPr>
            <w:r>
              <w:rPr>
                <w:rFonts w:cs="宋体"/>
                <w:color w:val="000000"/>
                <w:sz w:val="20"/>
                <w:szCs w:val="20"/>
              </w:rPr>
              <w:t>2080505</w:t>
            </w:r>
          </w:p>
        </w:tc>
        <w:tc>
          <w:tcPr>
            <w:tcW w:w="29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863C6E">
            <w:pPr>
              <w:keepNext w:val="0"/>
              <w:keepLines w:val="0"/>
              <w:pageBreakBefore w:val="0"/>
              <w:widowControl/>
              <w:kinsoku/>
              <w:overflowPunct/>
              <w:topLinePunct w:val="0"/>
              <w:autoSpaceDE/>
              <w:autoSpaceDN/>
              <w:bidi w:val="0"/>
              <w:adjustRightInd/>
              <w:snapToGrid/>
              <w:spacing w:line="300" w:lineRule="exact"/>
              <w:textAlignment w:val="center"/>
              <w:rPr>
                <w:rFonts w:hint="default" w:cs="宋体"/>
                <w:color w:val="000000"/>
                <w:sz w:val="20"/>
                <w:szCs w:val="20"/>
              </w:rPr>
            </w:pPr>
            <w:r>
              <w:rPr>
                <w:rFonts w:cs="宋体"/>
                <w:color w:val="000000"/>
                <w:sz w:val="20"/>
                <w:szCs w:val="20"/>
              </w:rPr>
              <w:t>机关事业单位基本养老保险缴费支出</w:t>
            </w: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A2C355">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10.67</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F20000">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10.67</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DAF5AB">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E6CADB">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0AE4B2">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04FBF9">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16C09E">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98C28C">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3E2D9B63">
        <w:tblPrEx>
          <w:tblCellMar>
            <w:top w:w="0" w:type="dxa"/>
            <w:left w:w="0" w:type="dxa"/>
            <w:bottom w:w="0" w:type="dxa"/>
            <w:right w:w="0" w:type="dxa"/>
          </w:tblCellMar>
        </w:tblPrEx>
        <w:trPr>
          <w:trHeight w:val="232" w:hRule="atLeast"/>
        </w:trPr>
        <w:tc>
          <w:tcPr>
            <w:tcW w:w="14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F4B84D">
            <w:pPr>
              <w:keepNext w:val="0"/>
              <w:keepLines w:val="0"/>
              <w:pageBreakBefore w:val="0"/>
              <w:widowControl/>
              <w:kinsoku/>
              <w:overflowPunct/>
              <w:topLinePunct w:val="0"/>
              <w:autoSpaceDE/>
              <w:autoSpaceDN/>
              <w:bidi w:val="0"/>
              <w:adjustRightInd/>
              <w:snapToGrid/>
              <w:spacing w:line="300" w:lineRule="exact"/>
              <w:textAlignment w:val="center"/>
              <w:rPr>
                <w:rFonts w:hint="default" w:cs="宋体"/>
                <w:color w:val="000000"/>
                <w:sz w:val="20"/>
                <w:szCs w:val="20"/>
              </w:rPr>
            </w:pPr>
            <w:r>
              <w:rPr>
                <w:rFonts w:cs="宋体"/>
                <w:color w:val="000000"/>
                <w:sz w:val="20"/>
                <w:szCs w:val="20"/>
              </w:rPr>
              <w:t>2080506</w:t>
            </w:r>
          </w:p>
        </w:tc>
        <w:tc>
          <w:tcPr>
            <w:tcW w:w="29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21BE4C">
            <w:pPr>
              <w:keepNext w:val="0"/>
              <w:keepLines w:val="0"/>
              <w:pageBreakBefore w:val="0"/>
              <w:widowControl/>
              <w:kinsoku/>
              <w:overflowPunct/>
              <w:topLinePunct w:val="0"/>
              <w:autoSpaceDE/>
              <w:autoSpaceDN/>
              <w:bidi w:val="0"/>
              <w:adjustRightInd/>
              <w:snapToGrid/>
              <w:spacing w:line="300" w:lineRule="exact"/>
              <w:textAlignment w:val="center"/>
              <w:rPr>
                <w:rFonts w:hint="default" w:cs="宋体"/>
                <w:color w:val="000000"/>
                <w:sz w:val="20"/>
                <w:szCs w:val="20"/>
              </w:rPr>
            </w:pPr>
            <w:r>
              <w:rPr>
                <w:rFonts w:cs="宋体"/>
                <w:color w:val="000000"/>
                <w:sz w:val="20"/>
                <w:szCs w:val="20"/>
              </w:rPr>
              <w:t>机关事业单位职业年金缴费支出</w:t>
            </w: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A8F485">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5.34</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3AF36A">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5.34</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688895">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A3F84F">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7F04EA">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FCBEA4">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BD290A">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278303">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2FA69738">
        <w:tblPrEx>
          <w:tblCellMar>
            <w:top w:w="0" w:type="dxa"/>
            <w:left w:w="0" w:type="dxa"/>
            <w:bottom w:w="0" w:type="dxa"/>
            <w:right w:w="0" w:type="dxa"/>
          </w:tblCellMar>
        </w:tblPrEx>
        <w:trPr>
          <w:trHeight w:val="232" w:hRule="atLeast"/>
        </w:trPr>
        <w:tc>
          <w:tcPr>
            <w:tcW w:w="14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5A88A7">
            <w:pPr>
              <w:keepNext w:val="0"/>
              <w:keepLines w:val="0"/>
              <w:pageBreakBefore w:val="0"/>
              <w:widowControl/>
              <w:kinsoku/>
              <w:overflowPunct/>
              <w:topLinePunct w:val="0"/>
              <w:autoSpaceDE/>
              <w:autoSpaceDN/>
              <w:bidi w:val="0"/>
              <w:adjustRightInd/>
              <w:snapToGrid/>
              <w:spacing w:line="300" w:lineRule="exact"/>
              <w:textAlignment w:val="center"/>
              <w:rPr>
                <w:rFonts w:hint="default" w:cs="宋体"/>
                <w:color w:val="000000"/>
                <w:sz w:val="20"/>
                <w:szCs w:val="20"/>
              </w:rPr>
            </w:pPr>
            <w:r>
              <w:rPr>
                <w:rFonts w:cs="宋体"/>
                <w:color w:val="000000"/>
                <w:sz w:val="20"/>
                <w:szCs w:val="20"/>
              </w:rPr>
              <w:t>2080599</w:t>
            </w:r>
          </w:p>
        </w:tc>
        <w:tc>
          <w:tcPr>
            <w:tcW w:w="29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A77E8B">
            <w:pPr>
              <w:keepNext w:val="0"/>
              <w:keepLines w:val="0"/>
              <w:pageBreakBefore w:val="0"/>
              <w:widowControl/>
              <w:kinsoku/>
              <w:overflowPunct/>
              <w:topLinePunct w:val="0"/>
              <w:autoSpaceDE/>
              <w:autoSpaceDN/>
              <w:bidi w:val="0"/>
              <w:adjustRightInd/>
              <w:snapToGrid/>
              <w:spacing w:line="300" w:lineRule="exact"/>
              <w:textAlignment w:val="center"/>
              <w:rPr>
                <w:rFonts w:hint="default" w:cs="宋体"/>
                <w:color w:val="000000"/>
                <w:sz w:val="20"/>
                <w:szCs w:val="20"/>
              </w:rPr>
            </w:pPr>
            <w:r>
              <w:rPr>
                <w:rFonts w:cs="宋体"/>
                <w:color w:val="000000"/>
                <w:sz w:val="20"/>
                <w:szCs w:val="20"/>
              </w:rPr>
              <w:t>其他行政事业单位养老支出</w:t>
            </w: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F72FB8">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4.60</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2BAA26">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4.60</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BFB76A">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B8AD07">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6DF09B">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EE0868">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DE16B3">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5FC4CC">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3CAC61CD">
        <w:tblPrEx>
          <w:tblCellMar>
            <w:top w:w="0" w:type="dxa"/>
            <w:left w:w="0" w:type="dxa"/>
            <w:bottom w:w="0" w:type="dxa"/>
            <w:right w:w="0" w:type="dxa"/>
          </w:tblCellMar>
        </w:tblPrEx>
        <w:trPr>
          <w:trHeight w:val="232" w:hRule="atLeast"/>
        </w:trPr>
        <w:tc>
          <w:tcPr>
            <w:tcW w:w="14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5E36AD">
            <w:pPr>
              <w:keepNext w:val="0"/>
              <w:keepLines w:val="0"/>
              <w:pageBreakBefore w:val="0"/>
              <w:widowControl/>
              <w:kinsoku/>
              <w:overflowPunct/>
              <w:topLinePunct w:val="0"/>
              <w:autoSpaceDE/>
              <w:autoSpaceDN/>
              <w:bidi w:val="0"/>
              <w:adjustRightInd/>
              <w:snapToGrid/>
              <w:spacing w:line="300" w:lineRule="exact"/>
              <w:textAlignment w:val="center"/>
              <w:rPr>
                <w:rFonts w:hint="default" w:cs="宋体"/>
                <w:color w:val="000000"/>
                <w:sz w:val="20"/>
                <w:szCs w:val="20"/>
              </w:rPr>
            </w:pPr>
            <w:r>
              <w:rPr>
                <w:rFonts w:cs="宋体"/>
                <w:b/>
                <w:color w:val="000000"/>
                <w:sz w:val="20"/>
                <w:szCs w:val="20"/>
              </w:rPr>
              <w:t>210</w:t>
            </w:r>
          </w:p>
        </w:tc>
        <w:tc>
          <w:tcPr>
            <w:tcW w:w="29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F16421">
            <w:pPr>
              <w:keepNext w:val="0"/>
              <w:keepLines w:val="0"/>
              <w:pageBreakBefore w:val="0"/>
              <w:widowControl/>
              <w:kinsoku/>
              <w:overflowPunct/>
              <w:topLinePunct w:val="0"/>
              <w:autoSpaceDE/>
              <w:autoSpaceDN/>
              <w:bidi w:val="0"/>
              <w:adjustRightInd/>
              <w:snapToGrid/>
              <w:spacing w:line="300" w:lineRule="exact"/>
              <w:textAlignment w:val="center"/>
              <w:rPr>
                <w:rFonts w:hint="default" w:cs="宋体"/>
                <w:color w:val="000000"/>
                <w:sz w:val="20"/>
                <w:szCs w:val="20"/>
              </w:rPr>
            </w:pPr>
            <w:r>
              <w:rPr>
                <w:rFonts w:cs="宋体"/>
                <w:b/>
                <w:color w:val="000000"/>
                <w:sz w:val="20"/>
                <w:szCs w:val="20"/>
              </w:rPr>
              <w:t>卫生健康支出</w:t>
            </w: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EA3218">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333.76</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1BA353">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145.28</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DDD94B">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D6CE85">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188.45</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CC1914">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F72819">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3EF606">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6BCEFA">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0.03</w:t>
            </w:r>
          </w:p>
        </w:tc>
      </w:tr>
      <w:tr w14:paraId="76A412B3">
        <w:tblPrEx>
          <w:tblCellMar>
            <w:top w:w="0" w:type="dxa"/>
            <w:left w:w="0" w:type="dxa"/>
            <w:bottom w:w="0" w:type="dxa"/>
            <w:right w:w="0" w:type="dxa"/>
          </w:tblCellMar>
        </w:tblPrEx>
        <w:trPr>
          <w:trHeight w:val="232" w:hRule="atLeast"/>
        </w:trPr>
        <w:tc>
          <w:tcPr>
            <w:tcW w:w="14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729EC6">
            <w:pPr>
              <w:keepNext w:val="0"/>
              <w:keepLines w:val="0"/>
              <w:pageBreakBefore w:val="0"/>
              <w:widowControl/>
              <w:kinsoku/>
              <w:overflowPunct/>
              <w:topLinePunct w:val="0"/>
              <w:autoSpaceDE/>
              <w:autoSpaceDN/>
              <w:bidi w:val="0"/>
              <w:adjustRightInd/>
              <w:snapToGrid/>
              <w:spacing w:line="300" w:lineRule="exact"/>
              <w:textAlignment w:val="center"/>
              <w:rPr>
                <w:rFonts w:hint="default" w:cs="宋体"/>
                <w:color w:val="000000"/>
                <w:sz w:val="20"/>
                <w:szCs w:val="20"/>
              </w:rPr>
            </w:pPr>
            <w:r>
              <w:rPr>
                <w:rFonts w:cs="宋体"/>
                <w:b/>
                <w:color w:val="000000"/>
                <w:sz w:val="20"/>
                <w:szCs w:val="20"/>
              </w:rPr>
              <w:t>21003</w:t>
            </w:r>
          </w:p>
        </w:tc>
        <w:tc>
          <w:tcPr>
            <w:tcW w:w="29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3B1EDB">
            <w:pPr>
              <w:keepNext w:val="0"/>
              <w:keepLines w:val="0"/>
              <w:pageBreakBefore w:val="0"/>
              <w:widowControl/>
              <w:kinsoku/>
              <w:overflowPunct/>
              <w:topLinePunct w:val="0"/>
              <w:autoSpaceDE/>
              <w:autoSpaceDN/>
              <w:bidi w:val="0"/>
              <w:adjustRightInd/>
              <w:snapToGrid/>
              <w:spacing w:line="300" w:lineRule="exact"/>
              <w:textAlignment w:val="center"/>
              <w:rPr>
                <w:rFonts w:hint="default" w:cs="宋体"/>
                <w:color w:val="000000"/>
                <w:sz w:val="20"/>
                <w:szCs w:val="20"/>
              </w:rPr>
            </w:pPr>
            <w:r>
              <w:rPr>
                <w:rFonts w:cs="宋体"/>
                <w:b/>
                <w:color w:val="000000"/>
                <w:sz w:val="20"/>
                <w:szCs w:val="20"/>
              </w:rPr>
              <w:t>基层医疗卫生机构</w:t>
            </w: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8785B2">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296.62</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2FFD91">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108.14</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2E2D65">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A28BD4">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188.45</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9103C5">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12DCB7">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E0629D">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1E79D8">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0.03</w:t>
            </w:r>
          </w:p>
        </w:tc>
      </w:tr>
      <w:tr w14:paraId="475C22C5">
        <w:tblPrEx>
          <w:tblCellMar>
            <w:top w:w="0" w:type="dxa"/>
            <w:left w:w="0" w:type="dxa"/>
            <w:bottom w:w="0" w:type="dxa"/>
            <w:right w:w="0" w:type="dxa"/>
          </w:tblCellMar>
        </w:tblPrEx>
        <w:trPr>
          <w:trHeight w:val="232" w:hRule="atLeast"/>
        </w:trPr>
        <w:tc>
          <w:tcPr>
            <w:tcW w:w="14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1527A5">
            <w:pPr>
              <w:keepNext w:val="0"/>
              <w:keepLines w:val="0"/>
              <w:pageBreakBefore w:val="0"/>
              <w:widowControl/>
              <w:kinsoku/>
              <w:overflowPunct/>
              <w:topLinePunct w:val="0"/>
              <w:autoSpaceDE/>
              <w:autoSpaceDN/>
              <w:bidi w:val="0"/>
              <w:adjustRightInd/>
              <w:snapToGrid/>
              <w:spacing w:line="300" w:lineRule="exact"/>
              <w:textAlignment w:val="center"/>
              <w:rPr>
                <w:rFonts w:hint="default" w:cs="宋体"/>
                <w:color w:val="000000"/>
                <w:sz w:val="20"/>
                <w:szCs w:val="20"/>
              </w:rPr>
            </w:pPr>
            <w:r>
              <w:rPr>
                <w:rFonts w:cs="宋体"/>
                <w:color w:val="000000"/>
                <w:sz w:val="20"/>
                <w:szCs w:val="20"/>
              </w:rPr>
              <w:t>2100302</w:t>
            </w:r>
          </w:p>
        </w:tc>
        <w:tc>
          <w:tcPr>
            <w:tcW w:w="29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6870F0">
            <w:pPr>
              <w:keepNext w:val="0"/>
              <w:keepLines w:val="0"/>
              <w:pageBreakBefore w:val="0"/>
              <w:widowControl/>
              <w:kinsoku/>
              <w:overflowPunct/>
              <w:topLinePunct w:val="0"/>
              <w:autoSpaceDE/>
              <w:autoSpaceDN/>
              <w:bidi w:val="0"/>
              <w:adjustRightInd/>
              <w:snapToGrid/>
              <w:spacing w:line="300" w:lineRule="exact"/>
              <w:textAlignment w:val="center"/>
              <w:rPr>
                <w:rFonts w:hint="default" w:cs="宋体"/>
                <w:color w:val="000000"/>
                <w:sz w:val="20"/>
                <w:szCs w:val="20"/>
              </w:rPr>
            </w:pPr>
            <w:r>
              <w:rPr>
                <w:rFonts w:cs="宋体"/>
                <w:color w:val="000000"/>
                <w:sz w:val="20"/>
                <w:szCs w:val="20"/>
              </w:rPr>
              <w:t>乡镇卫生院</w:t>
            </w: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39E938">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296.62</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5DA029">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108.14</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033E09">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7FA0BF">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188.45</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154DD2">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520ABC">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3394FA">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F61DB6">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0.03</w:t>
            </w:r>
          </w:p>
        </w:tc>
      </w:tr>
      <w:tr w14:paraId="1B3811E2">
        <w:tblPrEx>
          <w:tblCellMar>
            <w:top w:w="0" w:type="dxa"/>
            <w:left w:w="0" w:type="dxa"/>
            <w:bottom w:w="0" w:type="dxa"/>
            <w:right w:w="0" w:type="dxa"/>
          </w:tblCellMar>
        </w:tblPrEx>
        <w:trPr>
          <w:trHeight w:val="232" w:hRule="atLeast"/>
        </w:trPr>
        <w:tc>
          <w:tcPr>
            <w:tcW w:w="14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3898C6">
            <w:pPr>
              <w:keepNext w:val="0"/>
              <w:keepLines w:val="0"/>
              <w:pageBreakBefore w:val="0"/>
              <w:widowControl/>
              <w:kinsoku/>
              <w:overflowPunct/>
              <w:topLinePunct w:val="0"/>
              <w:autoSpaceDE/>
              <w:autoSpaceDN/>
              <w:bidi w:val="0"/>
              <w:adjustRightInd/>
              <w:snapToGrid/>
              <w:spacing w:line="300" w:lineRule="exact"/>
              <w:textAlignment w:val="center"/>
              <w:rPr>
                <w:rFonts w:hint="default" w:cs="宋体"/>
                <w:color w:val="000000"/>
                <w:sz w:val="20"/>
                <w:szCs w:val="20"/>
              </w:rPr>
            </w:pPr>
            <w:r>
              <w:rPr>
                <w:rFonts w:cs="宋体"/>
                <w:b/>
                <w:color w:val="000000"/>
                <w:sz w:val="20"/>
                <w:szCs w:val="20"/>
              </w:rPr>
              <w:t>21004</w:t>
            </w:r>
          </w:p>
        </w:tc>
        <w:tc>
          <w:tcPr>
            <w:tcW w:w="29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9BE222">
            <w:pPr>
              <w:keepNext w:val="0"/>
              <w:keepLines w:val="0"/>
              <w:pageBreakBefore w:val="0"/>
              <w:widowControl/>
              <w:kinsoku/>
              <w:overflowPunct/>
              <w:topLinePunct w:val="0"/>
              <w:autoSpaceDE/>
              <w:autoSpaceDN/>
              <w:bidi w:val="0"/>
              <w:adjustRightInd/>
              <w:snapToGrid/>
              <w:spacing w:line="300" w:lineRule="exact"/>
              <w:textAlignment w:val="center"/>
              <w:rPr>
                <w:rFonts w:hint="default" w:cs="宋体"/>
                <w:color w:val="000000"/>
                <w:sz w:val="20"/>
                <w:szCs w:val="20"/>
              </w:rPr>
            </w:pPr>
            <w:r>
              <w:rPr>
                <w:rFonts w:cs="宋体"/>
                <w:b/>
                <w:color w:val="000000"/>
                <w:sz w:val="20"/>
                <w:szCs w:val="20"/>
              </w:rPr>
              <w:t>公共卫生</w:t>
            </w: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FA6094">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30.26</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62DEAC">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30.26</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FAB231">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443EEF">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6F8763">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4D55B6">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FE99B1">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2A0D15">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57F90029">
        <w:tblPrEx>
          <w:tblCellMar>
            <w:top w:w="0" w:type="dxa"/>
            <w:left w:w="0" w:type="dxa"/>
            <w:bottom w:w="0" w:type="dxa"/>
            <w:right w:w="0" w:type="dxa"/>
          </w:tblCellMar>
        </w:tblPrEx>
        <w:trPr>
          <w:trHeight w:val="232" w:hRule="atLeast"/>
        </w:trPr>
        <w:tc>
          <w:tcPr>
            <w:tcW w:w="14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FD996C">
            <w:pPr>
              <w:keepNext w:val="0"/>
              <w:keepLines w:val="0"/>
              <w:pageBreakBefore w:val="0"/>
              <w:widowControl/>
              <w:kinsoku/>
              <w:overflowPunct/>
              <w:topLinePunct w:val="0"/>
              <w:autoSpaceDE/>
              <w:autoSpaceDN/>
              <w:bidi w:val="0"/>
              <w:adjustRightInd/>
              <w:snapToGrid/>
              <w:spacing w:line="300" w:lineRule="exact"/>
              <w:textAlignment w:val="center"/>
              <w:rPr>
                <w:rFonts w:hint="default" w:cs="宋体"/>
                <w:color w:val="000000"/>
                <w:sz w:val="20"/>
                <w:szCs w:val="20"/>
              </w:rPr>
            </w:pPr>
            <w:r>
              <w:rPr>
                <w:rFonts w:cs="宋体"/>
                <w:color w:val="000000"/>
                <w:sz w:val="20"/>
                <w:szCs w:val="20"/>
              </w:rPr>
              <w:t>2100408</w:t>
            </w:r>
          </w:p>
        </w:tc>
        <w:tc>
          <w:tcPr>
            <w:tcW w:w="29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A76588">
            <w:pPr>
              <w:keepNext w:val="0"/>
              <w:keepLines w:val="0"/>
              <w:pageBreakBefore w:val="0"/>
              <w:widowControl/>
              <w:kinsoku/>
              <w:overflowPunct/>
              <w:topLinePunct w:val="0"/>
              <w:autoSpaceDE/>
              <w:autoSpaceDN/>
              <w:bidi w:val="0"/>
              <w:adjustRightInd/>
              <w:snapToGrid/>
              <w:spacing w:line="300" w:lineRule="exact"/>
              <w:textAlignment w:val="center"/>
              <w:rPr>
                <w:rFonts w:hint="default" w:cs="宋体"/>
                <w:color w:val="000000"/>
                <w:sz w:val="20"/>
                <w:szCs w:val="20"/>
              </w:rPr>
            </w:pPr>
            <w:r>
              <w:rPr>
                <w:rFonts w:cs="宋体"/>
                <w:color w:val="000000"/>
                <w:sz w:val="20"/>
                <w:szCs w:val="20"/>
              </w:rPr>
              <w:t>基本公共卫生服务</w:t>
            </w: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62561C">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30.26</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5841F9">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30.26</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CFC2A3">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FFFC18">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0EC314">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4B11C5">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8CF84C">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6CDECC">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3F986090">
        <w:tblPrEx>
          <w:tblCellMar>
            <w:top w:w="0" w:type="dxa"/>
            <w:left w:w="0" w:type="dxa"/>
            <w:bottom w:w="0" w:type="dxa"/>
            <w:right w:w="0" w:type="dxa"/>
          </w:tblCellMar>
        </w:tblPrEx>
        <w:trPr>
          <w:trHeight w:val="232" w:hRule="atLeast"/>
        </w:trPr>
        <w:tc>
          <w:tcPr>
            <w:tcW w:w="14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B93F27">
            <w:pPr>
              <w:keepNext w:val="0"/>
              <w:keepLines w:val="0"/>
              <w:pageBreakBefore w:val="0"/>
              <w:widowControl/>
              <w:kinsoku/>
              <w:overflowPunct/>
              <w:topLinePunct w:val="0"/>
              <w:autoSpaceDE/>
              <w:autoSpaceDN/>
              <w:bidi w:val="0"/>
              <w:adjustRightInd/>
              <w:snapToGrid/>
              <w:spacing w:line="300" w:lineRule="exact"/>
              <w:textAlignment w:val="center"/>
              <w:rPr>
                <w:rFonts w:hint="default" w:cs="宋体"/>
                <w:color w:val="000000"/>
                <w:sz w:val="20"/>
                <w:szCs w:val="20"/>
              </w:rPr>
            </w:pPr>
            <w:r>
              <w:rPr>
                <w:rFonts w:cs="宋体"/>
                <w:b/>
                <w:color w:val="000000"/>
                <w:sz w:val="20"/>
                <w:szCs w:val="20"/>
              </w:rPr>
              <w:t>21011</w:t>
            </w:r>
          </w:p>
        </w:tc>
        <w:tc>
          <w:tcPr>
            <w:tcW w:w="29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F56431">
            <w:pPr>
              <w:keepNext w:val="0"/>
              <w:keepLines w:val="0"/>
              <w:pageBreakBefore w:val="0"/>
              <w:widowControl/>
              <w:kinsoku/>
              <w:overflowPunct/>
              <w:topLinePunct w:val="0"/>
              <w:autoSpaceDE/>
              <w:autoSpaceDN/>
              <w:bidi w:val="0"/>
              <w:adjustRightInd/>
              <w:snapToGrid/>
              <w:spacing w:line="300" w:lineRule="exact"/>
              <w:textAlignment w:val="center"/>
              <w:rPr>
                <w:rFonts w:hint="default" w:cs="宋体"/>
                <w:color w:val="000000"/>
                <w:sz w:val="20"/>
                <w:szCs w:val="20"/>
              </w:rPr>
            </w:pPr>
            <w:r>
              <w:rPr>
                <w:rFonts w:cs="宋体"/>
                <w:b/>
                <w:color w:val="000000"/>
                <w:sz w:val="20"/>
                <w:szCs w:val="20"/>
              </w:rPr>
              <w:t>行政事业单位医疗</w:t>
            </w: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79D922">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6.87</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C6B131">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6.87</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364523">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3BE8AF">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6D3FFF">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7BB91E">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567479">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82D5DA">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35840CF4">
        <w:tblPrEx>
          <w:tblCellMar>
            <w:top w:w="0" w:type="dxa"/>
            <w:left w:w="0" w:type="dxa"/>
            <w:bottom w:w="0" w:type="dxa"/>
            <w:right w:w="0" w:type="dxa"/>
          </w:tblCellMar>
        </w:tblPrEx>
        <w:trPr>
          <w:trHeight w:val="232" w:hRule="atLeast"/>
        </w:trPr>
        <w:tc>
          <w:tcPr>
            <w:tcW w:w="14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E0C6B6">
            <w:pPr>
              <w:keepNext w:val="0"/>
              <w:keepLines w:val="0"/>
              <w:pageBreakBefore w:val="0"/>
              <w:widowControl/>
              <w:kinsoku/>
              <w:overflowPunct/>
              <w:topLinePunct w:val="0"/>
              <w:autoSpaceDE/>
              <w:autoSpaceDN/>
              <w:bidi w:val="0"/>
              <w:adjustRightInd/>
              <w:snapToGrid/>
              <w:spacing w:line="300" w:lineRule="exact"/>
              <w:textAlignment w:val="center"/>
              <w:rPr>
                <w:rFonts w:hint="default" w:cs="宋体"/>
                <w:color w:val="000000"/>
                <w:sz w:val="20"/>
                <w:szCs w:val="20"/>
              </w:rPr>
            </w:pPr>
            <w:r>
              <w:rPr>
                <w:rFonts w:cs="宋体"/>
                <w:color w:val="000000"/>
                <w:sz w:val="20"/>
                <w:szCs w:val="20"/>
              </w:rPr>
              <w:t>2101102</w:t>
            </w:r>
          </w:p>
        </w:tc>
        <w:tc>
          <w:tcPr>
            <w:tcW w:w="29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CF7B21">
            <w:pPr>
              <w:keepNext w:val="0"/>
              <w:keepLines w:val="0"/>
              <w:pageBreakBefore w:val="0"/>
              <w:widowControl/>
              <w:kinsoku/>
              <w:overflowPunct/>
              <w:topLinePunct w:val="0"/>
              <w:autoSpaceDE/>
              <w:autoSpaceDN/>
              <w:bidi w:val="0"/>
              <w:adjustRightInd/>
              <w:snapToGrid/>
              <w:spacing w:line="300" w:lineRule="exact"/>
              <w:textAlignment w:val="center"/>
              <w:rPr>
                <w:rFonts w:hint="default" w:cs="宋体"/>
                <w:color w:val="000000"/>
                <w:sz w:val="20"/>
                <w:szCs w:val="20"/>
              </w:rPr>
            </w:pPr>
            <w:r>
              <w:rPr>
                <w:rFonts w:cs="宋体"/>
                <w:color w:val="000000"/>
                <w:sz w:val="20"/>
                <w:szCs w:val="20"/>
              </w:rPr>
              <w:t>事业单位医疗</w:t>
            </w: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0CCB63">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5.67</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34FC68">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5.67</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DF9399">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A87730">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D8E70A">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352D6D">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02A5C7">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503692">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6F6CAA5E">
        <w:tblPrEx>
          <w:tblCellMar>
            <w:top w:w="0" w:type="dxa"/>
            <w:left w:w="0" w:type="dxa"/>
            <w:bottom w:w="0" w:type="dxa"/>
            <w:right w:w="0" w:type="dxa"/>
          </w:tblCellMar>
        </w:tblPrEx>
        <w:trPr>
          <w:trHeight w:val="232" w:hRule="atLeast"/>
        </w:trPr>
        <w:tc>
          <w:tcPr>
            <w:tcW w:w="14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F5E902">
            <w:pPr>
              <w:keepNext w:val="0"/>
              <w:keepLines w:val="0"/>
              <w:pageBreakBefore w:val="0"/>
              <w:widowControl/>
              <w:kinsoku/>
              <w:overflowPunct/>
              <w:topLinePunct w:val="0"/>
              <w:autoSpaceDE/>
              <w:autoSpaceDN/>
              <w:bidi w:val="0"/>
              <w:adjustRightInd/>
              <w:snapToGrid/>
              <w:spacing w:line="300" w:lineRule="exact"/>
              <w:textAlignment w:val="center"/>
              <w:rPr>
                <w:rFonts w:hint="default" w:cs="宋体"/>
                <w:color w:val="000000"/>
                <w:sz w:val="20"/>
                <w:szCs w:val="20"/>
              </w:rPr>
            </w:pPr>
            <w:r>
              <w:rPr>
                <w:rFonts w:cs="宋体"/>
                <w:color w:val="000000"/>
                <w:sz w:val="20"/>
                <w:szCs w:val="20"/>
              </w:rPr>
              <w:t>2101199</w:t>
            </w:r>
          </w:p>
        </w:tc>
        <w:tc>
          <w:tcPr>
            <w:tcW w:w="29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CBF7A6">
            <w:pPr>
              <w:keepNext w:val="0"/>
              <w:keepLines w:val="0"/>
              <w:pageBreakBefore w:val="0"/>
              <w:widowControl/>
              <w:kinsoku/>
              <w:overflowPunct/>
              <w:topLinePunct w:val="0"/>
              <w:autoSpaceDE/>
              <w:autoSpaceDN/>
              <w:bidi w:val="0"/>
              <w:adjustRightInd/>
              <w:snapToGrid/>
              <w:spacing w:line="300" w:lineRule="exact"/>
              <w:textAlignment w:val="center"/>
              <w:rPr>
                <w:rFonts w:hint="default" w:cs="宋体"/>
                <w:color w:val="000000"/>
                <w:sz w:val="20"/>
                <w:szCs w:val="20"/>
              </w:rPr>
            </w:pPr>
            <w:r>
              <w:rPr>
                <w:rFonts w:cs="宋体"/>
                <w:color w:val="000000"/>
                <w:sz w:val="20"/>
                <w:szCs w:val="20"/>
              </w:rPr>
              <w:t>其他行政事业单位医疗支出</w:t>
            </w: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39862C">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1.20</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D51BF2">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1.20</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79E3BF">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2E29C6">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46FB20">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F06E7E">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04771B">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973C53">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301CD3AA">
        <w:tblPrEx>
          <w:tblCellMar>
            <w:top w:w="0" w:type="dxa"/>
            <w:left w:w="0" w:type="dxa"/>
            <w:bottom w:w="0" w:type="dxa"/>
            <w:right w:w="0" w:type="dxa"/>
          </w:tblCellMar>
        </w:tblPrEx>
        <w:trPr>
          <w:trHeight w:val="232" w:hRule="atLeast"/>
        </w:trPr>
        <w:tc>
          <w:tcPr>
            <w:tcW w:w="14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366F1C">
            <w:pPr>
              <w:keepNext w:val="0"/>
              <w:keepLines w:val="0"/>
              <w:pageBreakBefore w:val="0"/>
              <w:widowControl/>
              <w:kinsoku/>
              <w:overflowPunct/>
              <w:topLinePunct w:val="0"/>
              <w:autoSpaceDE/>
              <w:autoSpaceDN/>
              <w:bidi w:val="0"/>
              <w:adjustRightInd/>
              <w:snapToGrid/>
              <w:spacing w:line="300" w:lineRule="exact"/>
              <w:textAlignment w:val="center"/>
              <w:rPr>
                <w:rFonts w:hint="default" w:cs="宋体"/>
                <w:color w:val="000000"/>
                <w:sz w:val="20"/>
                <w:szCs w:val="20"/>
              </w:rPr>
            </w:pPr>
            <w:r>
              <w:rPr>
                <w:rFonts w:cs="宋体"/>
                <w:b/>
                <w:color w:val="000000"/>
                <w:sz w:val="20"/>
                <w:szCs w:val="20"/>
              </w:rPr>
              <w:t>221</w:t>
            </w:r>
          </w:p>
        </w:tc>
        <w:tc>
          <w:tcPr>
            <w:tcW w:w="29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AE071D">
            <w:pPr>
              <w:keepNext w:val="0"/>
              <w:keepLines w:val="0"/>
              <w:pageBreakBefore w:val="0"/>
              <w:widowControl/>
              <w:kinsoku/>
              <w:overflowPunct/>
              <w:topLinePunct w:val="0"/>
              <w:autoSpaceDE/>
              <w:autoSpaceDN/>
              <w:bidi w:val="0"/>
              <w:adjustRightInd/>
              <w:snapToGrid/>
              <w:spacing w:line="300" w:lineRule="exact"/>
              <w:textAlignment w:val="center"/>
              <w:rPr>
                <w:rFonts w:hint="default" w:cs="宋体"/>
                <w:color w:val="000000"/>
                <w:sz w:val="20"/>
                <w:szCs w:val="20"/>
              </w:rPr>
            </w:pPr>
            <w:r>
              <w:rPr>
                <w:rFonts w:cs="宋体"/>
                <w:b/>
                <w:color w:val="000000"/>
                <w:sz w:val="20"/>
                <w:szCs w:val="20"/>
              </w:rPr>
              <w:t>住房保障支出</w:t>
            </w: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4729EA">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8.00</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008162">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8.00</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E1FCED">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494DED">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511BD2">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125DE3">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0297F2">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EB4A16">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2CEA1104">
        <w:tblPrEx>
          <w:tblCellMar>
            <w:top w:w="0" w:type="dxa"/>
            <w:left w:w="0" w:type="dxa"/>
            <w:bottom w:w="0" w:type="dxa"/>
            <w:right w:w="0" w:type="dxa"/>
          </w:tblCellMar>
        </w:tblPrEx>
        <w:trPr>
          <w:trHeight w:val="232" w:hRule="atLeast"/>
        </w:trPr>
        <w:tc>
          <w:tcPr>
            <w:tcW w:w="14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B3390E">
            <w:pPr>
              <w:keepNext w:val="0"/>
              <w:keepLines w:val="0"/>
              <w:pageBreakBefore w:val="0"/>
              <w:widowControl/>
              <w:kinsoku/>
              <w:overflowPunct/>
              <w:topLinePunct w:val="0"/>
              <w:autoSpaceDE/>
              <w:autoSpaceDN/>
              <w:bidi w:val="0"/>
              <w:adjustRightInd/>
              <w:snapToGrid/>
              <w:spacing w:line="300" w:lineRule="exact"/>
              <w:textAlignment w:val="center"/>
              <w:rPr>
                <w:rFonts w:hint="default" w:cs="宋体"/>
                <w:color w:val="000000"/>
                <w:sz w:val="20"/>
                <w:szCs w:val="20"/>
              </w:rPr>
            </w:pPr>
            <w:r>
              <w:rPr>
                <w:rFonts w:cs="宋体"/>
                <w:b/>
                <w:color w:val="000000"/>
                <w:sz w:val="20"/>
                <w:szCs w:val="20"/>
              </w:rPr>
              <w:t>22102</w:t>
            </w:r>
          </w:p>
        </w:tc>
        <w:tc>
          <w:tcPr>
            <w:tcW w:w="29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76D3C0">
            <w:pPr>
              <w:keepNext w:val="0"/>
              <w:keepLines w:val="0"/>
              <w:pageBreakBefore w:val="0"/>
              <w:widowControl/>
              <w:kinsoku/>
              <w:overflowPunct/>
              <w:topLinePunct w:val="0"/>
              <w:autoSpaceDE/>
              <w:autoSpaceDN/>
              <w:bidi w:val="0"/>
              <w:adjustRightInd/>
              <w:snapToGrid/>
              <w:spacing w:line="300" w:lineRule="exact"/>
              <w:textAlignment w:val="center"/>
              <w:rPr>
                <w:rFonts w:hint="default" w:cs="宋体"/>
                <w:color w:val="000000"/>
                <w:sz w:val="20"/>
                <w:szCs w:val="20"/>
              </w:rPr>
            </w:pPr>
            <w:r>
              <w:rPr>
                <w:rFonts w:cs="宋体"/>
                <w:b/>
                <w:color w:val="000000"/>
                <w:sz w:val="20"/>
                <w:szCs w:val="20"/>
              </w:rPr>
              <w:t>住房改革支出</w:t>
            </w: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D8201E">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8.00</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97B607">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8.00</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675691">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38E67B">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BFC7A7">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206962">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770A0C">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E464F3">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4B049C37">
        <w:tblPrEx>
          <w:tblCellMar>
            <w:top w:w="0" w:type="dxa"/>
            <w:left w:w="0" w:type="dxa"/>
            <w:bottom w:w="0" w:type="dxa"/>
            <w:right w:w="0" w:type="dxa"/>
          </w:tblCellMar>
        </w:tblPrEx>
        <w:trPr>
          <w:trHeight w:val="232" w:hRule="atLeast"/>
        </w:trPr>
        <w:tc>
          <w:tcPr>
            <w:tcW w:w="14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4AC9DF">
            <w:pPr>
              <w:keepNext w:val="0"/>
              <w:keepLines w:val="0"/>
              <w:pageBreakBefore w:val="0"/>
              <w:widowControl/>
              <w:kinsoku/>
              <w:overflowPunct/>
              <w:topLinePunct w:val="0"/>
              <w:autoSpaceDE/>
              <w:autoSpaceDN/>
              <w:bidi w:val="0"/>
              <w:adjustRightInd/>
              <w:snapToGrid/>
              <w:spacing w:line="300" w:lineRule="exact"/>
              <w:textAlignment w:val="center"/>
              <w:rPr>
                <w:rFonts w:hint="default" w:cs="宋体"/>
                <w:color w:val="000000"/>
                <w:sz w:val="20"/>
                <w:szCs w:val="20"/>
              </w:rPr>
            </w:pPr>
            <w:r>
              <w:rPr>
                <w:rFonts w:cs="宋体"/>
                <w:color w:val="000000"/>
                <w:sz w:val="20"/>
                <w:szCs w:val="20"/>
              </w:rPr>
              <w:t>2210201</w:t>
            </w:r>
          </w:p>
        </w:tc>
        <w:tc>
          <w:tcPr>
            <w:tcW w:w="29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943467">
            <w:pPr>
              <w:keepNext w:val="0"/>
              <w:keepLines w:val="0"/>
              <w:pageBreakBefore w:val="0"/>
              <w:widowControl/>
              <w:kinsoku/>
              <w:overflowPunct/>
              <w:topLinePunct w:val="0"/>
              <w:autoSpaceDE/>
              <w:autoSpaceDN/>
              <w:bidi w:val="0"/>
              <w:adjustRightInd/>
              <w:snapToGrid/>
              <w:spacing w:line="300" w:lineRule="exact"/>
              <w:textAlignment w:val="center"/>
              <w:rPr>
                <w:rFonts w:hint="default" w:cs="宋体"/>
                <w:color w:val="000000"/>
                <w:sz w:val="20"/>
                <w:szCs w:val="20"/>
              </w:rPr>
            </w:pPr>
            <w:r>
              <w:rPr>
                <w:rFonts w:cs="宋体"/>
                <w:color w:val="000000"/>
                <w:sz w:val="20"/>
                <w:szCs w:val="20"/>
              </w:rPr>
              <w:t>住房公积金</w:t>
            </w: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0C7881">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8.00</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E0E8E2">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8.00</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966A33">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D6E859">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F03F0F">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358DC2">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0167B7">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18BFEF">
            <w:pPr>
              <w:keepNext w:val="0"/>
              <w:keepLines w:val="0"/>
              <w:pageBreakBefore w:val="0"/>
              <w:widowControl/>
              <w:kinsoku/>
              <w:wordWrap w:val="0"/>
              <w:overflowPunct/>
              <w:topLinePunct w:val="0"/>
              <w:autoSpaceDE/>
              <w:autoSpaceDN/>
              <w:bidi w:val="0"/>
              <w:adjustRightInd/>
              <w:snapToGrid/>
              <w:spacing w:line="3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bl>
    <w:p w14:paraId="4E666DF1">
      <w:pPr>
        <w:ind w:left="600" w:hanging="600" w:hangingChars="300"/>
        <w:rPr>
          <w:rFonts w:hint="default" w:cs="宋体"/>
          <w:sz w:val="20"/>
          <w:szCs w:val="20"/>
        </w:rPr>
      </w:pPr>
      <w:r>
        <w:rPr>
          <w:rFonts w:cs="宋体"/>
          <w:sz w:val="20"/>
          <w:szCs w:val="20"/>
        </w:rPr>
        <w:t>备注：1.本表反映单位本年度取得的各项收入情况。</w:t>
      </w:r>
      <w:r>
        <w:rPr>
          <w:rFonts w:cs="宋体"/>
          <w:sz w:val="20"/>
          <w:szCs w:val="20"/>
        </w:rPr>
        <w:br w:type="textWrapping"/>
      </w:r>
      <w:r>
        <w:rPr>
          <w:rFonts w:cs="宋体"/>
          <w:sz w:val="20"/>
          <w:szCs w:val="20"/>
        </w:rPr>
        <w:t>2.本套报表金额单位转换时可能存在尾数误差。</w:t>
      </w:r>
    </w:p>
    <w:p w14:paraId="6AB755F2">
      <w:pPr>
        <w:rPr>
          <w:rFonts w:hint="default" w:cs="宋体"/>
          <w:sz w:val="20"/>
          <w:szCs w:val="20"/>
        </w:rPr>
      </w:pPr>
      <w:r>
        <w:rPr>
          <w:rFonts w:cs="宋体"/>
          <w:sz w:val="20"/>
          <w:szCs w:val="20"/>
        </w:rPr>
        <w:br w:type="page"/>
      </w:r>
    </w:p>
    <w:tbl>
      <w:tblPr>
        <w:tblStyle w:val="10"/>
        <w:tblW w:w="15322" w:type="dxa"/>
        <w:tblInd w:w="0" w:type="dxa"/>
        <w:tblLayout w:type="fixed"/>
        <w:tblCellMar>
          <w:top w:w="0" w:type="dxa"/>
          <w:left w:w="0" w:type="dxa"/>
          <w:bottom w:w="0" w:type="dxa"/>
          <w:right w:w="0" w:type="dxa"/>
        </w:tblCellMar>
      </w:tblPr>
      <w:tblGrid>
        <w:gridCol w:w="1289"/>
        <w:gridCol w:w="3604"/>
        <w:gridCol w:w="1839"/>
        <w:gridCol w:w="1762"/>
        <w:gridCol w:w="1621"/>
        <w:gridCol w:w="1557"/>
        <w:gridCol w:w="1692"/>
        <w:gridCol w:w="1958"/>
      </w:tblGrid>
      <w:tr w14:paraId="3C0D7BCE">
        <w:tblPrEx>
          <w:tblCellMar>
            <w:top w:w="0" w:type="dxa"/>
            <w:left w:w="0" w:type="dxa"/>
            <w:bottom w:w="0" w:type="dxa"/>
            <w:right w:w="0" w:type="dxa"/>
          </w:tblCellMar>
        </w:tblPrEx>
        <w:trPr>
          <w:trHeight w:val="459" w:hRule="atLeast"/>
        </w:trPr>
        <w:tc>
          <w:tcPr>
            <w:tcW w:w="15322" w:type="dxa"/>
            <w:gridSpan w:val="8"/>
            <w:tcBorders>
              <w:top w:val="nil"/>
              <w:left w:val="nil"/>
              <w:bottom w:val="nil"/>
              <w:right w:val="nil"/>
            </w:tcBorders>
            <w:shd w:val="clear" w:color="auto" w:fill="auto"/>
            <w:noWrap/>
            <w:tcMar>
              <w:top w:w="0" w:type="dxa"/>
              <w:left w:w="0" w:type="dxa"/>
              <w:right w:w="17" w:type="dxa"/>
            </w:tcMar>
            <w:vAlign w:val="bottom"/>
          </w:tcPr>
          <w:p w14:paraId="44CCC336">
            <w:pPr>
              <w:keepNext w:val="0"/>
              <w:keepLines w:val="0"/>
              <w:pageBreakBefore w:val="0"/>
              <w:widowControl/>
              <w:kinsoku/>
              <w:wordWrap/>
              <w:overflowPunct/>
              <w:topLinePunct w:val="0"/>
              <w:autoSpaceDE/>
              <w:autoSpaceDN/>
              <w:bidi w:val="0"/>
              <w:adjustRightInd/>
              <w:snapToGrid/>
              <w:spacing w:line="500" w:lineRule="exact"/>
              <w:jc w:val="center"/>
              <w:textAlignment w:val="bottom"/>
              <w:rPr>
                <w:rFonts w:hint="default" w:cs="宋体"/>
                <w:b/>
                <w:color w:val="000000"/>
                <w:sz w:val="32"/>
                <w:szCs w:val="32"/>
              </w:rPr>
            </w:pPr>
            <w:bookmarkStart w:id="0" w:name="_GoBack"/>
            <w:r>
              <w:rPr>
                <w:rFonts w:cs="宋体"/>
                <w:b/>
                <w:color w:val="000000"/>
                <w:sz w:val="32"/>
                <w:szCs w:val="32"/>
              </w:rPr>
              <w:t>支出决算表</w:t>
            </w:r>
            <w:bookmarkEnd w:id="0"/>
          </w:p>
        </w:tc>
      </w:tr>
      <w:tr w14:paraId="0E2780EA">
        <w:tblPrEx>
          <w:tblCellMar>
            <w:top w:w="0" w:type="dxa"/>
            <w:left w:w="0" w:type="dxa"/>
            <w:bottom w:w="0" w:type="dxa"/>
            <w:right w:w="0" w:type="dxa"/>
          </w:tblCellMar>
        </w:tblPrEx>
        <w:trPr>
          <w:trHeight w:val="237" w:hRule="atLeast"/>
        </w:trPr>
        <w:tc>
          <w:tcPr>
            <w:tcW w:w="6732" w:type="dxa"/>
            <w:gridSpan w:val="3"/>
            <w:vMerge w:val="restart"/>
            <w:tcBorders>
              <w:top w:val="nil"/>
              <w:left w:val="nil"/>
              <w:right w:val="nil"/>
            </w:tcBorders>
            <w:shd w:val="clear" w:color="auto" w:fill="auto"/>
            <w:noWrap/>
            <w:tcMar>
              <w:top w:w="0" w:type="dxa"/>
              <w:left w:w="0" w:type="dxa"/>
              <w:right w:w="17" w:type="dxa"/>
            </w:tcMar>
            <w:vAlign w:val="bottom"/>
          </w:tcPr>
          <w:p w14:paraId="74698C6D">
            <w:pPr>
              <w:keepNext w:val="0"/>
              <w:keepLines w:val="0"/>
              <w:pageBreakBefore w:val="0"/>
              <w:widowControl/>
              <w:kinsoku/>
              <w:overflowPunct/>
              <w:topLinePunct w:val="0"/>
              <w:autoSpaceDE/>
              <w:autoSpaceDN/>
              <w:bidi w:val="0"/>
              <w:adjustRightInd/>
              <w:snapToGrid/>
              <w:spacing w:line="340" w:lineRule="exact"/>
              <w:rPr>
                <w:rFonts w:hint="default" w:cs="宋体"/>
                <w:color w:val="000000"/>
                <w:sz w:val="20"/>
                <w:szCs w:val="20"/>
              </w:rPr>
            </w:pPr>
            <w:r>
              <w:rPr>
                <w:rFonts w:cs="宋体"/>
                <w:sz w:val="20"/>
                <w:szCs w:val="20"/>
              </w:rPr>
              <w:t>单位</w:t>
            </w:r>
            <w:r>
              <w:rPr>
                <w:rFonts w:cs="宋体"/>
                <w:color w:val="000000"/>
                <w:sz w:val="20"/>
                <w:szCs w:val="20"/>
              </w:rPr>
              <w:t>：</w:t>
            </w:r>
            <w:r>
              <w:rPr>
                <w:color w:val="000000"/>
                <w:sz w:val="20"/>
              </w:rPr>
              <w:t>城口县明中乡卫生院</w:t>
            </w:r>
          </w:p>
        </w:tc>
        <w:tc>
          <w:tcPr>
            <w:tcW w:w="1762" w:type="dxa"/>
            <w:tcBorders>
              <w:top w:val="nil"/>
              <w:left w:val="nil"/>
              <w:bottom w:val="nil"/>
              <w:right w:val="nil"/>
            </w:tcBorders>
            <w:shd w:val="clear" w:color="auto" w:fill="auto"/>
            <w:noWrap/>
            <w:tcMar>
              <w:top w:w="0" w:type="dxa"/>
              <w:left w:w="0" w:type="dxa"/>
              <w:right w:w="17" w:type="dxa"/>
            </w:tcMar>
            <w:vAlign w:val="bottom"/>
          </w:tcPr>
          <w:p w14:paraId="059D7EDD">
            <w:pPr>
              <w:keepNext w:val="0"/>
              <w:keepLines w:val="0"/>
              <w:pageBreakBefore w:val="0"/>
              <w:widowControl/>
              <w:kinsoku/>
              <w:overflowPunct/>
              <w:topLinePunct w:val="0"/>
              <w:autoSpaceDE/>
              <w:autoSpaceDN/>
              <w:bidi w:val="0"/>
              <w:adjustRightInd/>
              <w:snapToGrid/>
              <w:spacing w:line="340" w:lineRule="exact"/>
              <w:rPr>
                <w:rFonts w:hint="default" w:cs="宋体"/>
                <w:color w:val="000000"/>
                <w:sz w:val="20"/>
                <w:szCs w:val="20"/>
              </w:rPr>
            </w:pPr>
          </w:p>
        </w:tc>
        <w:tc>
          <w:tcPr>
            <w:tcW w:w="1621" w:type="dxa"/>
            <w:tcBorders>
              <w:top w:val="nil"/>
              <w:left w:val="nil"/>
              <w:bottom w:val="nil"/>
              <w:right w:val="nil"/>
            </w:tcBorders>
            <w:shd w:val="clear" w:color="auto" w:fill="auto"/>
            <w:noWrap/>
            <w:tcMar>
              <w:top w:w="0" w:type="dxa"/>
              <w:left w:w="0" w:type="dxa"/>
              <w:right w:w="17" w:type="dxa"/>
            </w:tcMar>
            <w:vAlign w:val="bottom"/>
          </w:tcPr>
          <w:p w14:paraId="74F96D77">
            <w:pPr>
              <w:keepNext w:val="0"/>
              <w:keepLines w:val="0"/>
              <w:pageBreakBefore w:val="0"/>
              <w:widowControl/>
              <w:kinsoku/>
              <w:overflowPunct/>
              <w:topLinePunct w:val="0"/>
              <w:autoSpaceDE/>
              <w:autoSpaceDN/>
              <w:bidi w:val="0"/>
              <w:adjustRightInd/>
              <w:snapToGrid/>
              <w:spacing w:line="340" w:lineRule="exact"/>
              <w:rPr>
                <w:rFonts w:hint="default" w:cs="宋体"/>
                <w:color w:val="000000"/>
                <w:sz w:val="20"/>
                <w:szCs w:val="20"/>
              </w:rPr>
            </w:pPr>
          </w:p>
        </w:tc>
        <w:tc>
          <w:tcPr>
            <w:tcW w:w="1557" w:type="dxa"/>
            <w:tcBorders>
              <w:top w:val="nil"/>
              <w:left w:val="nil"/>
              <w:bottom w:val="nil"/>
              <w:right w:val="nil"/>
            </w:tcBorders>
            <w:shd w:val="clear" w:color="auto" w:fill="auto"/>
            <w:noWrap/>
            <w:tcMar>
              <w:top w:w="0" w:type="dxa"/>
              <w:left w:w="0" w:type="dxa"/>
              <w:right w:w="17" w:type="dxa"/>
            </w:tcMar>
            <w:vAlign w:val="bottom"/>
          </w:tcPr>
          <w:p w14:paraId="710764F5">
            <w:pPr>
              <w:keepNext w:val="0"/>
              <w:keepLines w:val="0"/>
              <w:pageBreakBefore w:val="0"/>
              <w:widowControl/>
              <w:kinsoku/>
              <w:overflowPunct/>
              <w:topLinePunct w:val="0"/>
              <w:autoSpaceDE/>
              <w:autoSpaceDN/>
              <w:bidi w:val="0"/>
              <w:adjustRightInd/>
              <w:snapToGrid/>
              <w:spacing w:line="340" w:lineRule="exact"/>
              <w:rPr>
                <w:rFonts w:hint="default" w:cs="宋体"/>
                <w:color w:val="000000"/>
                <w:sz w:val="20"/>
                <w:szCs w:val="20"/>
              </w:rPr>
            </w:pPr>
          </w:p>
        </w:tc>
        <w:tc>
          <w:tcPr>
            <w:tcW w:w="1692" w:type="dxa"/>
            <w:tcBorders>
              <w:top w:val="nil"/>
              <w:left w:val="nil"/>
              <w:bottom w:val="nil"/>
              <w:right w:val="nil"/>
            </w:tcBorders>
            <w:shd w:val="clear" w:color="auto" w:fill="auto"/>
            <w:noWrap/>
            <w:tcMar>
              <w:top w:w="0" w:type="dxa"/>
              <w:left w:w="0" w:type="dxa"/>
              <w:right w:w="17" w:type="dxa"/>
            </w:tcMar>
            <w:vAlign w:val="bottom"/>
          </w:tcPr>
          <w:p w14:paraId="64E1C565">
            <w:pPr>
              <w:keepNext w:val="0"/>
              <w:keepLines w:val="0"/>
              <w:pageBreakBefore w:val="0"/>
              <w:widowControl/>
              <w:kinsoku/>
              <w:overflowPunct/>
              <w:topLinePunct w:val="0"/>
              <w:autoSpaceDE/>
              <w:autoSpaceDN/>
              <w:bidi w:val="0"/>
              <w:adjustRightInd/>
              <w:snapToGrid/>
              <w:spacing w:line="340" w:lineRule="exact"/>
              <w:rPr>
                <w:rFonts w:hint="default" w:cs="宋体"/>
                <w:color w:val="000000"/>
                <w:sz w:val="20"/>
                <w:szCs w:val="20"/>
              </w:rPr>
            </w:pPr>
          </w:p>
        </w:tc>
        <w:tc>
          <w:tcPr>
            <w:tcW w:w="1958" w:type="dxa"/>
            <w:tcBorders>
              <w:top w:val="nil"/>
              <w:left w:val="nil"/>
              <w:bottom w:val="nil"/>
              <w:right w:val="nil"/>
            </w:tcBorders>
            <w:shd w:val="clear" w:color="auto" w:fill="auto"/>
            <w:noWrap/>
            <w:tcMar>
              <w:top w:w="0" w:type="dxa"/>
              <w:left w:w="0" w:type="dxa"/>
              <w:right w:w="17" w:type="dxa"/>
            </w:tcMar>
            <w:vAlign w:val="bottom"/>
          </w:tcPr>
          <w:p w14:paraId="584F378F">
            <w:pPr>
              <w:keepNext w:val="0"/>
              <w:keepLines w:val="0"/>
              <w:pageBreakBefore w:val="0"/>
              <w:widowControl/>
              <w:kinsoku/>
              <w:overflowPunct/>
              <w:topLinePunct w:val="0"/>
              <w:autoSpaceDE/>
              <w:autoSpaceDN/>
              <w:bidi w:val="0"/>
              <w:adjustRightInd/>
              <w:snapToGrid/>
              <w:spacing w:line="34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03</w:t>
            </w:r>
            <w:r>
              <w:rPr>
                <w:rFonts w:cs="宋体"/>
                <w:color w:val="000000"/>
                <w:sz w:val="20"/>
                <w:szCs w:val="20"/>
              </w:rPr>
              <w:t>表</w:t>
            </w:r>
          </w:p>
        </w:tc>
      </w:tr>
      <w:tr w14:paraId="3563DF6B">
        <w:tblPrEx>
          <w:tblCellMar>
            <w:top w:w="0" w:type="dxa"/>
            <w:left w:w="0" w:type="dxa"/>
            <w:bottom w:w="0" w:type="dxa"/>
            <w:right w:w="0" w:type="dxa"/>
          </w:tblCellMar>
        </w:tblPrEx>
        <w:trPr>
          <w:trHeight w:val="342" w:hRule="atLeast"/>
        </w:trPr>
        <w:tc>
          <w:tcPr>
            <w:tcW w:w="6732" w:type="dxa"/>
            <w:gridSpan w:val="3"/>
            <w:vMerge w:val="continue"/>
            <w:tcBorders>
              <w:left w:val="nil"/>
              <w:bottom w:val="nil"/>
              <w:right w:val="nil"/>
            </w:tcBorders>
            <w:shd w:val="clear" w:color="auto" w:fill="auto"/>
            <w:noWrap/>
            <w:tcMar>
              <w:top w:w="0" w:type="dxa"/>
              <w:left w:w="0" w:type="dxa"/>
              <w:right w:w="17" w:type="dxa"/>
            </w:tcMar>
            <w:vAlign w:val="bottom"/>
          </w:tcPr>
          <w:p w14:paraId="09A28C51">
            <w:pPr>
              <w:keepNext w:val="0"/>
              <w:keepLines w:val="0"/>
              <w:pageBreakBefore w:val="0"/>
              <w:widowControl/>
              <w:kinsoku/>
              <w:overflowPunct/>
              <w:topLinePunct w:val="0"/>
              <w:autoSpaceDE/>
              <w:autoSpaceDN/>
              <w:bidi w:val="0"/>
              <w:adjustRightInd/>
              <w:snapToGrid/>
              <w:spacing w:line="340" w:lineRule="exact"/>
              <w:rPr>
                <w:rFonts w:hint="default" w:cs="宋体"/>
                <w:color w:val="000000"/>
                <w:sz w:val="20"/>
                <w:szCs w:val="20"/>
              </w:rPr>
            </w:pPr>
          </w:p>
        </w:tc>
        <w:tc>
          <w:tcPr>
            <w:tcW w:w="1762" w:type="dxa"/>
            <w:tcBorders>
              <w:top w:val="nil"/>
              <w:left w:val="nil"/>
              <w:bottom w:val="nil"/>
              <w:right w:val="nil"/>
            </w:tcBorders>
            <w:shd w:val="clear" w:color="auto" w:fill="auto"/>
            <w:noWrap/>
            <w:tcMar>
              <w:top w:w="0" w:type="dxa"/>
              <w:left w:w="0" w:type="dxa"/>
              <w:right w:w="17" w:type="dxa"/>
            </w:tcMar>
            <w:vAlign w:val="bottom"/>
          </w:tcPr>
          <w:p w14:paraId="3C76BBBF">
            <w:pPr>
              <w:keepNext w:val="0"/>
              <w:keepLines w:val="0"/>
              <w:pageBreakBefore w:val="0"/>
              <w:widowControl/>
              <w:kinsoku/>
              <w:overflowPunct/>
              <w:topLinePunct w:val="0"/>
              <w:autoSpaceDE/>
              <w:autoSpaceDN/>
              <w:bidi w:val="0"/>
              <w:adjustRightInd/>
              <w:snapToGrid/>
              <w:spacing w:line="340" w:lineRule="exact"/>
              <w:rPr>
                <w:rFonts w:hint="default" w:cs="宋体"/>
                <w:color w:val="000000"/>
                <w:sz w:val="20"/>
                <w:szCs w:val="20"/>
              </w:rPr>
            </w:pPr>
          </w:p>
        </w:tc>
        <w:tc>
          <w:tcPr>
            <w:tcW w:w="1621" w:type="dxa"/>
            <w:tcBorders>
              <w:top w:val="nil"/>
              <w:left w:val="nil"/>
              <w:bottom w:val="nil"/>
              <w:right w:val="nil"/>
            </w:tcBorders>
            <w:shd w:val="clear" w:color="auto" w:fill="auto"/>
            <w:noWrap/>
            <w:tcMar>
              <w:top w:w="0" w:type="dxa"/>
              <w:left w:w="0" w:type="dxa"/>
              <w:right w:w="17" w:type="dxa"/>
            </w:tcMar>
            <w:vAlign w:val="bottom"/>
          </w:tcPr>
          <w:p w14:paraId="7F283424">
            <w:pPr>
              <w:keepNext w:val="0"/>
              <w:keepLines w:val="0"/>
              <w:pageBreakBefore w:val="0"/>
              <w:widowControl/>
              <w:kinsoku/>
              <w:overflowPunct/>
              <w:topLinePunct w:val="0"/>
              <w:autoSpaceDE/>
              <w:autoSpaceDN/>
              <w:bidi w:val="0"/>
              <w:adjustRightInd/>
              <w:snapToGrid/>
              <w:spacing w:line="340" w:lineRule="exact"/>
              <w:rPr>
                <w:rFonts w:hint="default" w:cs="宋体"/>
                <w:color w:val="000000"/>
                <w:sz w:val="20"/>
                <w:szCs w:val="20"/>
              </w:rPr>
            </w:pPr>
          </w:p>
        </w:tc>
        <w:tc>
          <w:tcPr>
            <w:tcW w:w="1557" w:type="dxa"/>
            <w:tcBorders>
              <w:top w:val="nil"/>
              <w:left w:val="nil"/>
              <w:bottom w:val="nil"/>
              <w:right w:val="nil"/>
            </w:tcBorders>
            <w:shd w:val="clear" w:color="auto" w:fill="auto"/>
            <w:noWrap/>
            <w:tcMar>
              <w:top w:w="0" w:type="dxa"/>
              <w:left w:w="0" w:type="dxa"/>
              <w:right w:w="17" w:type="dxa"/>
            </w:tcMar>
            <w:vAlign w:val="bottom"/>
          </w:tcPr>
          <w:p w14:paraId="4ED30FDB">
            <w:pPr>
              <w:keepNext w:val="0"/>
              <w:keepLines w:val="0"/>
              <w:pageBreakBefore w:val="0"/>
              <w:widowControl/>
              <w:kinsoku/>
              <w:overflowPunct/>
              <w:topLinePunct w:val="0"/>
              <w:autoSpaceDE/>
              <w:autoSpaceDN/>
              <w:bidi w:val="0"/>
              <w:adjustRightInd/>
              <w:snapToGrid/>
              <w:spacing w:line="340" w:lineRule="exact"/>
              <w:rPr>
                <w:rFonts w:hint="default" w:cs="宋体"/>
                <w:color w:val="000000"/>
                <w:sz w:val="20"/>
                <w:szCs w:val="20"/>
              </w:rPr>
            </w:pPr>
          </w:p>
        </w:tc>
        <w:tc>
          <w:tcPr>
            <w:tcW w:w="1692" w:type="dxa"/>
            <w:tcBorders>
              <w:top w:val="nil"/>
              <w:left w:val="nil"/>
              <w:bottom w:val="nil"/>
              <w:right w:val="nil"/>
            </w:tcBorders>
            <w:shd w:val="clear" w:color="auto" w:fill="auto"/>
            <w:noWrap/>
            <w:tcMar>
              <w:top w:w="0" w:type="dxa"/>
              <w:left w:w="0" w:type="dxa"/>
              <w:right w:w="17" w:type="dxa"/>
            </w:tcMar>
            <w:vAlign w:val="bottom"/>
          </w:tcPr>
          <w:p w14:paraId="50D0B99A">
            <w:pPr>
              <w:keepNext w:val="0"/>
              <w:keepLines w:val="0"/>
              <w:pageBreakBefore w:val="0"/>
              <w:widowControl/>
              <w:kinsoku/>
              <w:overflowPunct/>
              <w:topLinePunct w:val="0"/>
              <w:autoSpaceDE/>
              <w:autoSpaceDN/>
              <w:bidi w:val="0"/>
              <w:adjustRightInd/>
              <w:snapToGrid/>
              <w:spacing w:line="340" w:lineRule="exact"/>
              <w:rPr>
                <w:rFonts w:hint="default" w:cs="宋体"/>
                <w:color w:val="000000"/>
                <w:sz w:val="20"/>
                <w:szCs w:val="20"/>
              </w:rPr>
            </w:pPr>
          </w:p>
        </w:tc>
        <w:tc>
          <w:tcPr>
            <w:tcW w:w="1958" w:type="dxa"/>
            <w:tcBorders>
              <w:top w:val="nil"/>
              <w:left w:val="nil"/>
              <w:bottom w:val="nil"/>
              <w:right w:val="nil"/>
            </w:tcBorders>
            <w:shd w:val="clear" w:color="auto" w:fill="auto"/>
            <w:noWrap/>
            <w:tcMar>
              <w:top w:w="0" w:type="dxa"/>
              <w:left w:w="0" w:type="dxa"/>
              <w:right w:w="17" w:type="dxa"/>
            </w:tcMar>
            <w:vAlign w:val="bottom"/>
          </w:tcPr>
          <w:p w14:paraId="616EB983">
            <w:pPr>
              <w:keepNext w:val="0"/>
              <w:keepLines w:val="0"/>
              <w:pageBreakBefore w:val="0"/>
              <w:widowControl/>
              <w:kinsoku/>
              <w:overflowPunct/>
              <w:topLinePunct w:val="0"/>
              <w:autoSpaceDE/>
              <w:autoSpaceDN/>
              <w:bidi w:val="0"/>
              <w:adjustRightInd/>
              <w:snapToGrid/>
              <w:spacing w:line="34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3E55D006">
        <w:tblPrEx>
          <w:tblCellMar>
            <w:top w:w="0" w:type="dxa"/>
            <w:left w:w="0" w:type="dxa"/>
            <w:bottom w:w="0" w:type="dxa"/>
            <w:right w:w="0" w:type="dxa"/>
          </w:tblCellMar>
        </w:tblPrEx>
        <w:trPr>
          <w:cantSplit/>
          <w:trHeight w:val="136" w:hRule="atLeast"/>
        </w:trPr>
        <w:tc>
          <w:tcPr>
            <w:tcW w:w="489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bottom"/>
          </w:tcPr>
          <w:p w14:paraId="4027E9C4">
            <w:pPr>
              <w:keepNext w:val="0"/>
              <w:keepLines w:val="0"/>
              <w:pageBreakBefore w:val="0"/>
              <w:widowControl/>
              <w:kinsoku/>
              <w:wordWrap/>
              <w:overflowPunct/>
              <w:topLinePunct w:val="0"/>
              <w:autoSpaceDE/>
              <w:autoSpaceDN/>
              <w:bidi w:val="0"/>
              <w:adjustRightInd/>
              <w:snapToGrid/>
              <w:spacing w:line="340" w:lineRule="exact"/>
              <w:jc w:val="center"/>
              <w:textAlignment w:val="bottom"/>
              <w:rPr>
                <w:rFonts w:hint="default" w:cs="宋体"/>
                <w:b/>
                <w:color w:val="000000"/>
                <w:sz w:val="20"/>
                <w:szCs w:val="20"/>
              </w:rPr>
            </w:pPr>
            <w:r>
              <w:rPr>
                <w:rFonts w:cs="宋体"/>
                <w:b/>
                <w:color w:val="000000"/>
                <w:sz w:val="20"/>
                <w:szCs w:val="20"/>
              </w:rPr>
              <w:t>项目</w:t>
            </w:r>
          </w:p>
        </w:tc>
        <w:tc>
          <w:tcPr>
            <w:tcW w:w="1839" w:type="dxa"/>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0" w:type="dxa"/>
              <w:right w:w="17" w:type="dxa"/>
            </w:tcMar>
            <w:vAlign w:val="center"/>
          </w:tcPr>
          <w:p w14:paraId="63632E9D">
            <w:pPr>
              <w:keepNext w:val="0"/>
              <w:keepLines w:val="0"/>
              <w:pageBreakBefore w:val="0"/>
              <w:widowControl/>
              <w:kinsoku/>
              <w:wordWrap/>
              <w:overflowPunct/>
              <w:topLinePunct w:val="0"/>
              <w:autoSpaceDE/>
              <w:autoSpaceDN/>
              <w:bidi w:val="0"/>
              <w:adjustRightInd/>
              <w:snapToGrid/>
              <w:spacing w:line="340" w:lineRule="exact"/>
              <w:jc w:val="center"/>
              <w:textAlignment w:val="center"/>
              <w:rPr>
                <w:rFonts w:hint="default" w:cs="宋体"/>
                <w:b/>
                <w:color w:val="000000"/>
                <w:sz w:val="20"/>
                <w:szCs w:val="20"/>
              </w:rPr>
            </w:pPr>
            <w:r>
              <w:rPr>
                <w:rFonts w:cs="宋体"/>
                <w:b/>
                <w:color w:val="000000"/>
                <w:sz w:val="20"/>
                <w:szCs w:val="20"/>
              </w:rPr>
              <w:t>本年支出合计</w:t>
            </w:r>
          </w:p>
        </w:tc>
        <w:tc>
          <w:tcPr>
            <w:tcW w:w="1762" w:type="dxa"/>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0" w:type="dxa"/>
              <w:right w:w="17" w:type="dxa"/>
            </w:tcMar>
            <w:vAlign w:val="center"/>
          </w:tcPr>
          <w:p w14:paraId="6D52E3EA">
            <w:pPr>
              <w:keepNext w:val="0"/>
              <w:keepLines w:val="0"/>
              <w:pageBreakBefore w:val="0"/>
              <w:widowControl/>
              <w:kinsoku/>
              <w:wordWrap/>
              <w:overflowPunct/>
              <w:topLinePunct w:val="0"/>
              <w:autoSpaceDE/>
              <w:autoSpaceDN/>
              <w:bidi w:val="0"/>
              <w:adjustRightInd/>
              <w:snapToGrid/>
              <w:spacing w:line="340" w:lineRule="exact"/>
              <w:jc w:val="center"/>
              <w:textAlignment w:val="center"/>
              <w:rPr>
                <w:rFonts w:hint="default" w:cs="宋体"/>
                <w:b/>
                <w:color w:val="000000"/>
                <w:sz w:val="20"/>
                <w:szCs w:val="20"/>
              </w:rPr>
            </w:pPr>
            <w:r>
              <w:rPr>
                <w:rFonts w:cs="宋体"/>
                <w:b/>
                <w:color w:val="000000"/>
                <w:sz w:val="20"/>
                <w:szCs w:val="20"/>
              </w:rPr>
              <w:t>基本支出</w:t>
            </w:r>
          </w:p>
        </w:tc>
        <w:tc>
          <w:tcPr>
            <w:tcW w:w="1621" w:type="dxa"/>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0" w:type="dxa"/>
              <w:right w:w="17" w:type="dxa"/>
            </w:tcMar>
            <w:vAlign w:val="center"/>
          </w:tcPr>
          <w:p w14:paraId="353F97D2">
            <w:pPr>
              <w:keepNext w:val="0"/>
              <w:keepLines w:val="0"/>
              <w:pageBreakBefore w:val="0"/>
              <w:widowControl/>
              <w:kinsoku/>
              <w:wordWrap/>
              <w:overflowPunct/>
              <w:topLinePunct w:val="0"/>
              <w:autoSpaceDE/>
              <w:autoSpaceDN/>
              <w:bidi w:val="0"/>
              <w:adjustRightInd/>
              <w:snapToGrid/>
              <w:spacing w:line="340" w:lineRule="exact"/>
              <w:jc w:val="center"/>
              <w:textAlignment w:val="center"/>
              <w:rPr>
                <w:rFonts w:hint="default" w:cs="宋体"/>
                <w:b/>
                <w:color w:val="000000"/>
                <w:sz w:val="20"/>
                <w:szCs w:val="20"/>
              </w:rPr>
            </w:pPr>
            <w:r>
              <w:rPr>
                <w:rFonts w:cs="宋体"/>
                <w:b/>
                <w:color w:val="000000"/>
                <w:sz w:val="20"/>
                <w:szCs w:val="20"/>
              </w:rPr>
              <w:t>项目支出</w:t>
            </w:r>
          </w:p>
        </w:tc>
        <w:tc>
          <w:tcPr>
            <w:tcW w:w="1557" w:type="dxa"/>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0" w:type="dxa"/>
              <w:right w:w="17" w:type="dxa"/>
            </w:tcMar>
            <w:vAlign w:val="center"/>
          </w:tcPr>
          <w:p w14:paraId="67DE7BF7">
            <w:pPr>
              <w:keepNext w:val="0"/>
              <w:keepLines w:val="0"/>
              <w:pageBreakBefore w:val="0"/>
              <w:widowControl/>
              <w:kinsoku/>
              <w:wordWrap/>
              <w:overflowPunct/>
              <w:topLinePunct w:val="0"/>
              <w:autoSpaceDE/>
              <w:autoSpaceDN/>
              <w:bidi w:val="0"/>
              <w:adjustRightInd/>
              <w:snapToGrid/>
              <w:spacing w:line="340" w:lineRule="exact"/>
              <w:jc w:val="center"/>
              <w:textAlignment w:val="center"/>
              <w:rPr>
                <w:rFonts w:hint="default" w:cs="宋体"/>
                <w:b/>
                <w:color w:val="000000"/>
                <w:sz w:val="20"/>
                <w:szCs w:val="20"/>
              </w:rPr>
            </w:pPr>
            <w:r>
              <w:rPr>
                <w:rFonts w:cs="宋体"/>
                <w:b/>
                <w:color w:val="000000"/>
                <w:sz w:val="20"/>
                <w:szCs w:val="20"/>
              </w:rPr>
              <w:t>上缴上级支出</w:t>
            </w:r>
          </w:p>
        </w:tc>
        <w:tc>
          <w:tcPr>
            <w:tcW w:w="1692" w:type="dxa"/>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0" w:type="dxa"/>
              <w:right w:w="17" w:type="dxa"/>
            </w:tcMar>
            <w:vAlign w:val="center"/>
          </w:tcPr>
          <w:p w14:paraId="67A97971">
            <w:pPr>
              <w:keepNext w:val="0"/>
              <w:keepLines w:val="0"/>
              <w:pageBreakBefore w:val="0"/>
              <w:widowControl/>
              <w:kinsoku/>
              <w:wordWrap/>
              <w:overflowPunct/>
              <w:topLinePunct w:val="0"/>
              <w:autoSpaceDE/>
              <w:autoSpaceDN/>
              <w:bidi w:val="0"/>
              <w:adjustRightInd/>
              <w:snapToGrid/>
              <w:spacing w:line="340" w:lineRule="exact"/>
              <w:jc w:val="center"/>
              <w:textAlignment w:val="center"/>
              <w:rPr>
                <w:rFonts w:hint="default" w:cs="宋体"/>
                <w:b/>
                <w:color w:val="000000"/>
                <w:sz w:val="20"/>
                <w:szCs w:val="20"/>
              </w:rPr>
            </w:pPr>
            <w:r>
              <w:rPr>
                <w:rFonts w:cs="宋体"/>
                <w:b/>
                <w:color w:val="000000"/>
                <w:sz w:val="20"/>
                <w:szCs w:val="20"/>
              </w:rPr>
              <w:t>经营支出</w:t>
            </w:r>
          </w:p>
        </w:tc>
        <w:tc>
          <w:tcPr>
            <w:tcW w:w="1958" w:type="dxa"/>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0" w:type="dxa"/>
              <w:right w:w="17" w:type="dxa"/>
            </w:tcMar>
            <w:vAlign w:val="center"/>
          </w:tcPr>
          <w:p w14:paraId="60AA00F5">
            <w:pPr>
              <w:keepNext w:val="0"/>
              <w:keepLines w:val="0"/>
              <w:pageBreakBefore w:val="0"/>
              <w:widowControl/>
              <w:kinsoku/>
              <w:wordWrap/>
              <w:overflowPunct/>
              <w:topLinePunct w:val="0"/>
              <w:autoSpaceDE/>
              <w:autoSpaceDN/>
              <w:bidi w:val="0"/>
              <w:adjustRightInd/>
              <w:snapToGrid/>
              <w:spacing w:line="340" w:lineRule="exact"/>
              <w:jc w:val="center"/>
              <w:textAlignment w:val="center"/>
              <w:rPr>
                <w:rFonts w:hint="default" w:cs="宋体"/>
                <w:b/>
                <w:color w:val="000000"/>
                <w:sz w:val="20"/>
                <w:szCs w:val="20"/>
              </w:rPr>
            </w:pPr>
            <w:r>
              <w:rPr>
                <w:rFonts w:cs="宋体"/>
                <w:b/>
                <w:color w:val="000000"/>
                <w:sz w:val="20"/>
                <w:szCs w:val="20"/>
              </w:rPr>
              <w:t>对附属单位补助支出</w:t>
            </w:r>
          </w:p>
        </w:tc>
      </w:tr>
      <w:tr w14:paraId="6DF8F17F">
        <w:tblPrEx>
          <w:tblCellMar>
            <w:top w:w="0" w:type="dxa"/>
            <w:left w:w="0" w:type="dxa"/>
            <w:bottom w:w="0" w:type="dxa"/>
            <w:right w:w="0" w:type="dxa"/>
          </w:tblCellMar>
        </w:tblPrEx>
        <w:trPr>
          <w:cantSplit/>
          <w:trHeight w:val="312" w:hRule="atLeast"/>
        </w:trPr>
        <w:tc>
          <w:tcPr>
            <w:tcW w:w="1289" w:type="dxa"/>
            <w:vMerge w:val="restart"/>
            <w:tcBorders>
              <w:top w:val="nil"/>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5BF656D5">
            <w:pPr>
              <w:keepNext w:val="0"/>
              <w:keepLines w:val="0"/>
              <w:pageBreakBefore w:val="0"/>
              <w:widowControl/>
              <w:kinsoku/>
              <w:wordWrap/>
              <w:overflowPunct/>
              <w:topLinePunct w:val="0"/>
              <w:autoSpaceDE/>
              <w:autoSpaceDN/>
              <w:bidi w:val="0"/>
              <w:adjustRightInd/>
              <w:snapToGrid/>
              <w:spacing w:line="340" w:lineRule="exact"/>
              <w:jc w:val="center"/>
              <w:textAlignment w:val="center"/>
              <w:rPr>
                <w:rFonts w:hint="default" w:cs="宋体"/>
                <w:b/>
                <w:color w:val="000000"/>
                <w:sz w:val="20"/>
                <w:szCs w:val="20"/>
              </w:rPr>
            </w:pPr>
            <w:r>
              <w:rPr>
                <w:rFonts w:cs="宋体"/>
                <w:b/>
                <w:color w:val="000000"/>
                <w:sz w:val="20"/>
                <w:szCs w:val="20"/>
              </w:rPr>
              <w:t>功能分类科目编码</w:t>
            </w:r>
          </w:p>
        </w:tc>
        <w:tc>
          <w:tcPr>
            <w:tcW w:w="3604" w:type="dxa"/>
            <w:vMerge w:val="restart"/>
            <w:tcBorders>
              <w:top w:val="nil"/>
              <w:left w:val="nil"/>
              <w:bottom w:val="single" w:color="000000" w:sz="4" w:space="0"/>
              <w:right w:val="nil"/>
            </w:tcBorders>
            <w:shd w:val="clear" w:color="auto" w:fill="auto"/>
            <w:noWrap/>
            <w:tcMar>
              <w:top w:w="0" w:type="dxa"/>
              <w:left w:w="0" w:type="dxa"/>
              <w:right w:w="17" w:type="dxa"/>
            </w:tcMar>
            <w:vAlign w:val="center"/>
          </w:tcPr>
          <w:p w14:paraId="1435E036">
            <w:pPr>
              <w:keepNext w:val="0"/>
              <w:keepLines w:val="0"/>
              <w:pageBreakBefore w:val="0"/>
              <w:widowControl/>
              <w:kinsoku/>
              <w:wordWrap/>
              <w:overflowPunct/>
              <w:topLinePunct w:val="0"/>
              <w:autoSpaceDE/>
              <w:autoSpaceDN/>
              <w:bidi w:val="0"/>
              <w:adjustRightInd/>
              <w:snapToGrid/>
              <w:spacing w:line="340" w:lineRule="exact"/>
              <w:jc w:val="center"/>
              <w:textAlignment w:val="center"/>
              <w:rPr>
                <w:rFonts w:hint="default" w:cs="宋体"/>
                <w:b/>
                <w:color w:val="000000"/>
                <w:sz w:val="20"/>
                <w:szCs w:val="20"/>
              </w:rPr>
            </w:pPr>
            <w:r>
              <w:rPr>
                <w:rFonts w:cs="宋体"/>
                <w:b/>
                <w:color w:val="000000"/>
                <w:sz w:val="20"/>
                <w:szCs w:val="20"/>
              </w:rPr>
              <w:t>项目（按“项”级功能分类科目）</w:t>
            </w:r>
          </w:p>
        </w:tc>
        <w:tc>
          <w:tcPr>
            <w:tcW w:w="1839"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right w:w="17" w:type="dxa"/>
            </w:tcMar>
            <w:vAlign w:val="center"/>
          </w:tcPr>
          <w:p w14:paraId="6435CBCE">
            <w:pPr>
              <w:keepNext w:val="0"/>
              <w:keepLines w:val="0"/>
              <w:pageBreakBefore w:val="0"/>
              <w:widowControl/>
              <w:kinsoku/>
              <w:wordWrap/>
              <w:overflowPunct/>
              <w:topLinePunct w:val="0"/>
              <w:autoSpaceDE/>
              <w:autoSpaceDN/>
              <w:bidi w:val="0"/>
              <w:adjustRightInd/>
              <w:snapToGrid/>
              <w:spacing w:line="340" w:lineRule="exact"/>
              <w:jc w:val="center"/>
              <w:rPr>
                <w:rFonts w:hint="default" w:cs="宋体"/>
                <w:b/>
                <w:color w:val="000000"/>
                <w:sz w:val="20"/>
                <w:szCs w:val="20"/>
              </w:rPr>
            </w:pPr>
          </w:p>
        </w:tc>
        <w:tc>
          <w:tcPr>
            <w:tcW w:w="1762"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right w:w="17" w:type="dxa"/>
            </w:tcMar>
            <w:vAlign w:val="center"/>
          </w:tcPr>
          <w:p w14:paraId="17A96E1D">
            <w:pPr>
              <w:keepNext w:val="0"/>
              <w:keepLines w:val="0"/>
              <w:pageBreakBefore w:val="0"/>
              <w:widowControl/>
              <w:kinsoku/>
              <w:wordWrap/>
              <w:overflowPunct/>
              <w:topLinePunct w:val="0"/>
              <w:autoSpaceDE/>
              <w:autoSpaceDN/>
              <w:bidi w:val="0"/>
              <w:adjustRightInd/>
              <w:snapToGrid/>
              <w:spacing w:line="340" w:lineRule="exact"/>
              <w:jc w:val="center"/>
              <w:rPr>
                <w:rFonts w:hint="default" w:cs="宋体"/>
                <w:b/>
                <w:color w:val="000000"/>
                <w:sz w:val="20"/>
                <w:szCs w:val="20"/>
              </w:rPr>
            </w:pPr>
          </w:p>
        </w:tc>
        <w:tc>
          <w:tcPr>
            <w:tcW w:w="1621"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right w:w="17" w:type="dxa"/>
            </w:tcMar>
            <w:vAlign w:val="center"/>
          </w:tcPr>
          <w:p w14:paraId="5A38C879">
            <w:pPr>
              <w:keepNext w:val="0"/>
              <w:keepLines w:val="0"/>
              <w:pageBreakBefore w:val="0"/>
              <w:widowControl/>
              <w:kinsoku/>
              <w:wordWrap/>
              <w:overflowPunct/>
              <w:topLinePunct w:val="0"/>
              <w:autoSpaceDE/>
              <w:autoSpaceDN/>
              <w:bidi w:val="0"/>
              <w:adjustRightInd/>
              <w:snapToGrid/>
              <w:spacing w:line="340" w:lineRule="exact"/>
              <w:jc w:val="center"/>
              <w:rPr>
                <w:rFonts w:hint="default" w:cs="宋体"/>
                <w:b/>
                <w:color w:val="000000"/>
                <w:sz w:val="20"/>
                <w:szCs w:val="20"/>
              </w:rPr>
            </w:pPr>
          </w:p>
        </w:tc>
        <w:tc>
          <w:tcPr>
            <w:tcW w:w="1557"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right w:w="17" w:type="dxa"/>
            </w:tcMar>
            <w:vAlign w:val="center"/>
          </w:tcPr>
          <w:p w14:paraId="4D49312E">
            <w:pPr>
              <w:keepNext w:val="0"/>
              <w:keepLines w:val="0"/>
              <w:pageBreakBefore w:val="0"/>
              <w:widowControl/>
              <w:kinsoku/>
              <w:wordWrap/>
              <w:overflowPunct/>
              <w:topLinePunct w:val="0"/>
              <w:autoSpaceDE/>
              <w:autoSpaceDN/>
              <w:bidi w:val="0"/>
              <w:adjustRightInd/>
              <w:snapToGrid/>
              <w:spacing w:line="340" w:lineRule="exact"/>
              <w:jc w:val="center"/>
              <w:rPr>
                <w:rFonts w:hint="default" w:cs="宋体"/>
                <w:b/>
                <w:color w:val="000000"/>
                <w:sz w:val="20"/>
                <w:szCs w:val="20"/>
              </w:rPr>
            </w:pPr>
          </w:p>
        </w:tc>
        <w:tc>
          <w:tcPr>
            <w:tcW w:w="1692"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right w:w="17" w:type="dxa"/>
            </w:tcMar>
            <w:vAlign w:val="center"/>
          </w:tcPr>
          <w:p w14:paraId="26FD6F0A">
            <w:pPr>
              <w:keepNext w:val="0"/>
              <w:keepLines w:val="0"/>
              <w:pageBreakBefore w:val="0"/>
              <w:widowControl/>
              <w:kinsoku/>
              <w:wordWrap/>
              <w:overflowPunct/>
              <w:topLinePunct w:val="0"/>
              <w:autoSpaceDE/>
              <w:autoSpaceDN/>
              <w:bidi w:val="0"/>
              <w:adjustRightInd/>
              <w:snapToGrid/>
              <w:spacing w:line="340" w:lineRule="exact"/>
              <w:jc w:val="center"/>
              <w:rPr>
                <w:rFonts w:hint="default" w:cs="宋体"/>
                <w:b/>
                <w:color w:val="000000"/>
                <w:sz w:val="20"/>
                <w:szCs w:val="20"/>
              </w:rPr>
            </w:pPr>
          </w:p>
        </w:tc>
        <w:tc>
          <w:tcPr>
            <w:tcW w:w="1958"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right w:w="17" w:type="dxa"/>
            </w:tcMar>
            <w:vAlign w:val="center"/>
          </w:tcPr>
          <w:p w14:paraId="10405775">
            <w:pPr>
              <w:keepNext w:val="0"/>
              <w:keepLines w:val="0"/>
              <w:pageBreakBefore w:val="0"/>
              <w:widowControl/>
              <w:kinsoku/>
              <w:wordWrap/>
              <w:overflowPunct/>
              <w:topLinePunct w:val="0"/>
              <w:autoSpaceDE/>
              <w:autoSpaceDN/>
              <w:bidi w:val="0"/>
              <w:adjustRightInd/>
              <w:snapToGrid/>
              <w:spacing w:line="340" w:lineRule="exact"/>
              <w:jc w:val="center"/>
              <w:rPr>
                <w:rFonts w:hint="default" w:cs="宋体"/>
                <w:b/>
                <w:color w:val="000000"/>
                <w:sz w:val="20"/>
                <w:szCs w:val="20"/>
              </w:rPr>
            </w:pPr>
          </w:p>
        </w:tc>
      </w:tr>
      <w:tr w14:paraId="15E486AB">
        <w:tblPrEx>
          <w:tblCellMar>
            <w:top w:w="0" w:type="dxa"/>
            <w:left w:w="0" w:type="dxa"/>
            <w:bottom w:w="0" w:type="dxa"/>
            <w:right w:w="0" w:type="dxa"/>
          </w:tblCellMar>
        </w:tblPrEx>
        <w:trPr>
          <w:trHeight w:val="338" w:hRule="atLeast"/>
        </w:trPr>
        <w:tc>
          <w:tcPr>
            <w:tcW w:w="1289" w:type="dxa"/>
            <w:vMerge w:val="continue"/>
            <w:tcBorders>
              <w:top w:val="nil"/>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62EB2C72">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3604" w:type="dxa"/>
            <w:vMerge w:val="continue"/>
            <w:tcBorders>
              <w:top w:val="nil"/>
              <w:left w:val="nil"/>
              <w:bottom w:val="single" w:color="000000" w:sz="4" w:space="0"/>
              <w:right w:val="nil"/>
            </w:tcBorders>
            <w:shd w:val="clear" w:color="auto" w:fill="auto"/>
            <w:noWrap/>
            <w:tcMar>
              <w:top w:w="0" w:type="dxa"/>
              <w:left w:w="0" w:type="dxa"/>
              <w:right w:w="17" w:type="dxa"/>
            </w:tcMar>
            <w:vAlign w:val="center"/>
          </w:tcPr>
          <w:p w14:paraId="4EE35965">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839"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right w:w="17" w:type="dxa"/>
            </w:tcMar>
            <w:vAlign w:val="center"/>
          </w:tcPr>
          <w:p w14:paraId="0FD5F438">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762"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right w:w="17" w:type="dxa"/>
            </w:tcMar>
            <w:vAlign w:val="center"/>
          </w:tcPr>
          <w:p w14:paraId="2F8FEB9B">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621"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right w:w="17" w:type="dxa"/>
            </w:tcMar>
            <w:vAlign w:val="center"/>
          </w:tcPr>
          <w:p w14:paraId="45C8DBA4">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557"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right w:w="17" w:type="dxa"/>
            </w:tcMar>
            <w:vAlign w:val="center"/>
          </w:tcPr>
          <w:p w14:paraId="43A192BF">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692"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right w:w="17" w:type="dxa"/>
            </w:tcMar>
            <w:vAlign w:val="center"/>
          </w:tcPr>
          <w:p w14:paraId="6E32E99D">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958"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right w:w="17" w:type="dxa"/>
            </w:tcMar>
            <w:vAlign w:val="center"/>
          </w:tcPr>
          <w:p w14:paraId="1A248FA2">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r>
      <w:tr w14:paraId="40A84077">
        <w:tblPrEx>
          <w:tblCellMar>
            <w:top w:w="0" w:type="dxa"/>
            <w:left w:w="0" w:type="dxa"/>
            <w:bottom w:w="0" w:type="dxa"/>
            <w:right w:w="0" w:type="dxa"/>
          </w:tblCellMar>
        </w:tblPrEx>
        <w:trPr>
          <w:trHeight w:val="338" w:hRule="atLeast"/>
        </w:trPr>
        <w:tc>
          <w:tcPr>
            <w:tcW w:w="1289" w:type="dxa"/>
            <w:vMerge w:val="continue"/>
            <w:tcBorders>
              <w:top w:val="nil"/>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33C05DD0">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3604" w:type="dxa"/>
            <w:vMerge w:val="continue"/>
            <w:tcBorders>
              <w:top w:val="nil"/>
              <w:left w:val="nil"/>
              <w:bottom w:val="single" w:color="000000" w:sz="4" w:space="0"/>
              <w:right w:val="nil"/>
            </w:tcBorders>
            <w:shd w:val="clear" w:color="auto" w:fill="auto"/>
            <w:noWrap/>
            <w:tcMar>
              <w:top w:w="0" w:type="dxa"/>
              <w:left w:w="0" w:type="dxa"/>
              <w:right w:w="17" w:type="dxa"/>
            </w:tcMar>
            <w:vAlign w:val="center"/>
          </w:tcPr>
          <w:p w14:paraId="2AC10328">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839"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right w:w="17" w:type="dxa"/>
            </w:tcMar>
            <w:vAlign w:val="center"/>
          </w:tcPr>
          <w:p w14:paraId="59684194">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762"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right w:w="17" w:type="dxa"/>
            </w:tcMar>
            <w:vAlign w:val="center"/>
          </w:tcPr>
          <w:p w14:paraId="617C6E83">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621"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right w:w="17" w:type="dxa"/>
            </w:tcMar>
            <w:vAlign w:val="center"/>
          </w:tcPr>
          <w:p w14:paraId="15A2274C">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557"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right w:w="17" w:type="dxa"/>
            </w:tcMar>
            <w:vAlign w:val="center"/>
          </w:tcPr>
          <w:p w14:paraId="7EFA3359">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692"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right w:w="17" w:type="dxa"/>
            </w:tcMar>
            <w:vAlign w:val="center"/>
          </w:tcPr>
          <w:p w14:paraId="5D56B9FC">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958"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right w:w="17" w:type="dxa"/>
            </w:tcMar>
            <w:vAlign w:val="center"/>
          </w:tcPr>
          <w:p w14:paraId="0EBAA8BB">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r>
      <w:tr w14:paraId="38B0EAB0">
        <w:tblPrEx>
          <w:tblCellMar>
            <w:top w:w="0" w:type="dxa"/>
            <w:left w:w="0" w:type="dxa"/>
            <w:bottom w:w="0" w:type="dxa"/>
            <w:right w:w="0" w:type="dxa"/>
          </w:tblCellMar>
        </w:tblPrEx>
        <w:trPr>
          <w:trHeight w:val="312" w:hRule="atLeast"/>
        </w:trPr>
        <w:tc>
          <w:tcPr>
            <w:tcW w:w="1289" w:type="dxa"/>
            <w:vMerge w:val="continue"/>
            <w:tcBorders>
              <w:top w:val="nil"/>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17154F86">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3604" w:type="dxa"/>
            <w:vMerge w:val="continue"/>
            <w:tcBorders>
              <w:top w:val="nil"/>
              <w:left w:val="nil"/>
              <w:bottom w:val="single" w:color="000000" w:sz="4" w:space="0"/>
              <w:right w:val="nil"/>
            </w:tcBorders>
            <w:shd w:val="clear" w:color="auto" w:fill="auto"/>
            <w:noWrap/>
            <w:tcMar>
              <w:top w:w="0" w:type="dxa"/>
              <w:left w:w="0" w:type="dxa"/>
              <w:right w:w="17" w:type="dxa"/>
            </w:tcMar>
            <w:vAlign w:val="center"/>
          </w:tcPr>
          <w:p w14:paraId="4E002A5E">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839"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right w:w="17" w:type="dxa"/>
            </w:tcMar>
            <w:vAlign w:val="center"/>
          </w:tcPr>
          <w:p w14:paraId="56E5717C">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762"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right w:w="17" w:type="dxa"/>
            </w:tcMar>
            <w:vAlign w:val="center"/>
          </w:tcPr>
          <w:p w14:paraId="227F485F">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621"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right w:w="17" w:type="dxa"/>
            </w:tcMar>
            <w:vAlign w:val="center"/>
          </w:tcPr>
          <w:p w14:paraId="6DDAB837">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557"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right w:w="17" w:type="dxa"/>
            </w:tcMar>
            <w:vAlign w:val="center"/>
          </w:tcPr>
          <w:p w14:paraId="06D2C6A4">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692"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right w:w="17" w:type="dxa"/>
            </w:tcMar>
            <w:vAlign w:val="center"/>
          </w:tcPr>
          <w:p w14:paraId="049C0A46">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c>
          <w:tcPr>
            <w:tcW w:w="1958"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right w:w="17" w:type="dxa"/>
            </w:tcMar>
            <w:vAlign w:val="center"/>
          </w:tcPr>
          <w:p w14:paraId="0131CD56">
            <w:pPr>
              <w:keepNext w:val="0"/>
              <w:keepLines w:val="0"/>
              <w:pageBreakBefore w:val="0"/>
              <w:widowControl/>
              <w:kinsoku/>
              <w:overflowPunct/>
              <w:topLinePunct w:val="0"/>
              <w:autoSpaceDE/>
              <w:autoSpaceDN/>
              <w:bidi w:val="0"/>
              <w:adjustRightInd/>
              <w:snapToGrid/>
              <w:spacing w:line="340" w:lineRule="exact"/>
              <w:jc w:val="center"/>
              <w:rPr>
                <w:rFonts w:hint="default" w:cs="宋体"/>
                <w:b/>
                <w:color w:val="000000"/>
                <w:sz w:val="20"/>
                <w:szCs w:val="20"/>
              </w:rPr>
            </w:pPr>
          </w:p>
        </w:tc>
      </w:tr>
      <w:tr w14:paraId="3D589482">
        <w:tblPrEx>
          <w:tblCellMar>
            <w:top w:w="0" w:type="dxa"/>
            <w:left w:w="0" w:type="dxa"/>
            <w:bottom w:w="0" w:type="dxa"/>
            <w:right w:w="0" w:type="dxa"/>
          </w:tblCellMar>
        </w:tblPrEx>
        <w:trPr>
          <w:trHeight w:val="362" w:hRule="atLeast"/>
        </w:trPr>
        <w:tc>
          <w:tcPr>
            <w:tcW w:w="489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2A67F89A">
            <w:pPr>
              <w:keepNext w:val="0"/>
              <w:keepLines w:val="0"/>
              <w:pageBreakBefore w:val="0"/>
              <w:widowControl/>
              <w:kinsoku/>
              <w:overflowPunct/>
              <w:topLinePunct w:val="0"/>
              <w:autoSpaceDE/>
              <w:autoSpaceDN/>
              <w:bidi w:val="0"/>
              <w:adjustRightInd/>
              <w:snapToGrid/>
              <w:spacing w:line="340" w:lineRule="exact"/>
              <w:jc w:val="center"/>
              <w:textAlignment w:val="center"/>
              <w:rPr>
                <w:rFonts w:hint="default" w:cs="宋体"/>
                <w:b/>
                <w:color w:val="000000"/>
                <w:sz w:val="20"/>
                <w:szCs w:val="20"/>
              </w:rPr>
            </w:pPr>
            <w:r>
              <w:rPr>
                <w:rFonts w:cs="宋体"/>
                <w:b/>
                <w:color w:val="000000"/>
                <w:sz w:val="20"/>
                <w:szCs w:val="20"/>
              </w:rPr>
              <w:t>合计</w:t>
            </w:r>
          </w:p>
        </w:tc>
        <w:tc>
          <w:tcPr>
            <w:tcW w:w="1839" w:type="dxa"/>
            <w:tcBorders>
              <w:top w:val="nil"/>
              <w:left w:val="nil"/>
              <w:bottom w:val="single" w:color="000000" w:sz="4" w:space="0"/>
              <w:right w:val="single" w:color="000000" w:sz="4" w:space="0"/>
            </w:tcBorders>
            <w:shd w:val="clear" w:color="auto" w:fill="auto"/>
            <w:noWrap/>
            <w:tcMar>
              <w:top w:w="0" w:type="dxa"/>
              <w:left w:w="0" w:type="dxa"/>
              <w:right w:w="17" w:type="dxa"/>
            </w:tcMar>
            <w:vAlign w:val="center"/>
          </w:tcPr>
          <w:p w14:paraId="1F80075A">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362.98</w:t>
            </w:r>
          </w:p>
        </w:tc>
        <w:tc>
          <w:tcPr>
            <w:tcW w:w="1762" w:type="dxa"/>
            <w:tcBorders>
              <w:top w:val="nil"/>
              <w:left w:val="nil"/>
              <w:bottom w:val="single" w:color="000000" w:sz="4" w:space="0"/>
              <w:right w:val="single" w:color="000000" w:sz="4" w:space="0"/>
            </w:tcBorders>
            <w:shd w:val="clear" w:color="auto" w:fill="auto"/>
            <w:noWrap/>
            <w:tcMar>
              <w:top w:w="0" w:type="dxa"/>
              <w:left w:w="0" w:type="dxa"/>
              <w:right w:w="17" w:type="dxa"/>
            </w:tcMar>
            <w:vAlign w:val="center"/>
          </w:tcPr>
          <w:p w14:paraId="3BB3C417">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320.12</w:t>
            </w:r>
          </w:p>
        </w:tc>
        <w:tc>
          <w:tcPr>
            <w:tcW w:w="1621" w:type="dxa"/>
            <w:tcBorders>
              <w:top w:val="nil"/>
              <w:left w:val="nil"/>
              <w:bottom w:val="single" w:color="000000" w:sz="4" w:space="0"/>
              <w:right w:val="single" w:color="000000" w:sz="4" w:space="0"/>
            </w:tcBorders>
            <w:shd w:val="clear" w:color="auto" w:fill="auto"/>
            <w:noWrap/>
            <w:tcMar>
              <w:top w:w="0" w:type="dxa"/>
              <w:left w:w="0" w:type="dxa"/>
              <w:right w:w="17" w:type="dxa"/>
            </w:tcMar>
            <w:vAlign w:val="center"/>
          </w:tcPr>
          <w:p w14:paraId="72A07902">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42.86</w:t>
            </w:r>
          </w:p>
        </w:tc>
        <w:tc>
          <w:tcPr>
            <w:tcW w:w="1557" w:type="dxa"/>
            <w:tcBorders>
              <w:top w:val="nil"/>
              <w:left w:val="nil"/>
              <w:bottom w:val="single" w:color="000000" w:sz="4" w:space="0"/>
              <w:right w:val="single" w:color="000000" w:sz="4" w:space="0"/>
            </w:tcBorders>
            <w:shd w:val="clear" w:color="auto" w:fill="auto"/>
            <w:noWrap/>
            <w:tcMar>
              <w:top w:w="0" w:type="dxa"/>
              <w:left w:w="0" w:type="dxa"/>
              <w:right w:w="17" w:type="dxa"/>
            </w:tcMar>
            <w:vAlign w:val="center"/>
          </w:tcPr>
          <w:p w14:paraId="30086C1A">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1692" w:type="dxa"/>
            <w:tcBorders>
              <w:top w:val="nil"/>
              <w:left w:val="nil"/>
              <w:bottom w:val="single" w:color="000000" w:sz="4" w:space="0"/>
              <w:right w:val="single" w:color="000000" w:sz="4" w:space="0"/>
            </w:tcBorders>
            <w:shd w:val="clear" w:color="auto" w:fill="auto"/>
            <w:noWrap/>
            <w:tcMar>
              <w:top w:w="0" w:type="dxa"/>
              <w:left w:w="0" w:type="dxa"/>
              <w:right w:w="17" w:type="dxa"/>
            </w:tcMar>
            <w:vAlign w:val="center"/>
          </w:tcPr>
          <w:p w14:paraId="5637CD2E">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1958" w:type="dxa"/>
            <w:tcBorders>
              <w:top w:val="nil"/>
              <w:left w:val="nil"/>
              <w:bottom w:val="single" w:color="000000" w:sz="4" w:space="0"/>
              <w:right w:val="single" w:color="000000" w:sz="4" w:space="0"/>
            </w:tcBorders>
            <w:shd w:val="clear" w:color="auto" w:fill="auto"/>
            <w:noWrap/>
            <w:tcMar>
              <w:top w:w="0" w:type="dxa"/>
              <w:left w:w="0" w:type="dxa"/>
              <w:right w:w="17" w:type="dxa"/>
            </w:tcMar>
            <w:vAlign w:val="center"/>
          </w:tcPr>
          <w:p w14:paraId="32F44284">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r>
      <w:tr w14:paraId="331E42A9">
        <w:tblPrEx>
          <w:tblCellMar>
            <w:top w:w="0" w:type="dxa"/>
            <w:left w:w="0" w:type="dxa"/>
            <w:bottom w:w="0" w:type="dxa"/>
            <w:right w:w="0" w:type="dxa"/>
          </w:tblCellMar>
        </w:tblPrEx>
        <w:trPr>
          <w:trHeight w:val="210" w:hRule="atLeast"/>
        </w:trPr>
        <w:tc>
          <w:tcPr>
            <w:tcW w:w="1289" w:type="dxa"/>
            <w:tcBorders>
              <w:top w:val="nil"/>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56C34F52">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b/>
                <w:color w:val="000000"/>
                <w:sz w:val="20"/>
                <w:szCs w:val="20"/>
              </w:rPr>
              <w:t>201</w:t>
            </w:r>
          </w:p>
        </w:tc>
        <w:tc>
          <w:tcPr>
            <w:tcW w:w="3604" w:type="dxa"/>
            <w:tcBorders>
              <w:top w:val="nil"/>
              <w:left w:val="nil"/>
              <w:bottom w:val="single" w:color="000000" w:sz="4" w:space="0"/>
              <w:right w:val="single" w:color="000000" w:sz="4" w:space="0"/>
            </w:tcBorders>
            <w:shd w:val="clear" w:color="auto" w:fill="auto"/>
            <w:noWrap/>
            <w:tcMar>
              <w:top w:w="0" w:type="dxa"/>
              <w:left w:w="0" w:type="dxa"/>
              <w:right w:w="17" w:type="dxa"/>
            </w:tcMar>
            <w:vAlign w:val="center"/>
          </w:tcPr>
          <w:p w14:paraId="5731B72A">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b/>
                <w:color w:val="000000"/>
                <w:sz w:val="20"/>
                <w:szCs w:val="20"/>
              </w:rPr>
              <w:t>一般公共服务支出</w:t>
            </w:r>
          </w:p>
        </w:tc>
        <w:tc>
          <w:tcPr>
            <w:tcW w:w="1839"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1C43909A">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0.61</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3EF1845C">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0.61</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5B2D1127">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16A78E3B">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7A63C336">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6802FD30">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1DEDDF00">
        <w:tblPrEx>
          <w:tblCellMar>
            <w:top w:w="0" w:type="dxa"/>
            <w:left w:w="0" w:type="dxa"/>
            <w:bottom w:w="0" w:type="dxa"/>
            <w:right w:w="0" w:type="dxa"/>
          </w:tblCellMar>
        </w:tblPrEx>
        <w:trPr>
          <w:trHeight w:val="210" w:hRule="atLeast"/>
        </w:trPr>
        <w:tc>
          <w:tcPr>
            <w:tcW w:w="1289" w:type="dxa"/>
            <w:tcBorders>
              <w:top w:val="nil"/>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22C43C7D">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b/>
                <w:color w:val="000000"/>
                <w:sz w:val="20"/>
                <w:szCs w:val="20"/>
              </w:rPr>
              <w:t>20136</w:t>
            </w:r>
          </w:p>
        </w:tc>
        <w:tc>
          <w:tcPr>
            <w:tcW w:w="3604" w:type="dxa"/>
            <w:tcBorders>
              <w:top w:val="nil"/>
              <w:left w:val="nil"/>
              <w:bottom w:val="single" w:color="000000" w:sz="4" w:space="0"/>
              <w:right w:val="single" w:color="000000" w:sz="4" w:space="0"/>
            </w:tcBorders>
            <w:shd w:val="clear" w:color="auto" w:fill="auto"/>
            <w:noWrap/>
            <w:tcMar>
              <w:top w:w="0" w:type="dxa"/>
              <w:left w:w="0" w:type="dxa"/>
              <w:right w:w="17" w:type="dxa"/>
            </w:tcMar>
            <w:vAlign w:val="center"/>
          </w:tcPr>
          <w:p w14:paraId="37B1CABE">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b/>
                <w:color w:val="000000"/>
                <w:sz w:val="20"/>
                <w:szCs w:val="20"/>
              </w:rPr>
              <w:t>其他共产党事务支出</w:t>
            </w:r>
          </w:p>
        </w:tc>
        <w:tc>
          <w:tcPr>
            <w:tcW w:w="1839"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0AC0DD25">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0.61</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6E6451BB">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0.61</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01E6E057">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322F9DE4">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4E7F2EAC">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5EDD3597">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6A6BE6EC">
        <w:tblPrEx>
          <w:tblCellMar>
            <w:top w:w="0" w:type="dxa"/>
            <w:left w:w="0" w:type="dxa"/>
            <w:bottom w:w="0" w:type="dxa"/>
            <w:right w:w="0" w:type="dxa"/>
          </w:tblCellMar>
        </w:tblPrEx>
        <w:trPr>
          <w:trHeight w:val="210" w:hRule="atLeast"/>
        </w:trPr>
        <w:tc>
          <w:tcPr>
            <w:tcW w:w="1289" w:type="dxa"/>
            <w:tcBorders>
              <w:top w:val="nil"/>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730A1CC7">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color w:val="000000"/>
                <w:sz w:val="20"/>
                <w:szCs w:val="20"/>
              </w:rPr>
              <w:t>2013699</w:t>
            </w:r>
          </w:p>
        </w:tc>
        <w:tc>
          <w:tcPr>
            <w:tcW w:w="3604" w:type="dxa"/>
            <w:tcBorders>
              <w:top w:val="nil"/>
              <w:left w:val="nil"/>
              <w:bottom w:val="single" w:color="000000" w:sz="4" w:space="0"/>
              <w:right w:val="single" w:color="000000" w:sz="4" w:space="0"/>
            </w:tcBorders>
            <w:shd w:val="clear" w:color="auto" w:fill="auto"/>
            <w:noWrap/>
            <w:tcMar>
              <w:top w:w="0" w:type="dxa"/>
              <w:left w:w="0" w:type="dxa"/>
              <w:right w:w="17" w:type="dxa"/>
            </w:tcMar>
            <w:vAlign w:val="center"/>
          </w:tcPr>
          <w:p w14:paraId="0FE40255">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color w:val="000000"/>
                <w:sz w:val="20"/>
                <w:szCs w:val="20"/>
              </w:rPr>
              <w:t>其他共产党事务支出</w:t>
            </w:r>
          </w:p>
        </w:tc>
        <w:tc>
          <w:tcPr>
            <w:tcW w:w="1839"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2DCCB1B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0.61</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7E17CF0D">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0.61</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76B9F390">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6862D0BB">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1135E016">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126D2A96">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49E1B5CD">
        <w:tblPrEx>
          <w:tblCellMar>
            <w:top w:w="0" w:type="dxa"/>
            <w:left w:w="0" w:type="dxa"/>
            <w:bottom w:w="0" w:type="dxa"/>
            <w:right w:w="0" w:type="dxa"/>
          </w:tblCellMar>
        </w:tblPrEx>
        <w:trPr>
          <w:trHeight w:val="210" w:hRule="atLeast"/>
        </w:trPr>
        <w:tc>
          <w:tcPr>
            <w:tcW w:w="1289" w:type="dxa"/>
            <w:tcBorders>
              <w:top w:val="nil"/>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4692CBF0">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b/>
                <w:color w:val="000000"/>
                <w:sz w:val="20"/>
                <w:szCs w:val="20"/>
              </w:rPr>
              <w:t>208</w:t>
            </w:r>
          </w:p>
        </w:tc>
        <w:tc>
          <w:tcPr>
            <w:tcW w:w="3604" w:type="dxa"/>
            <w:tcBorders>
              <w:top w:val="nil"/>
              <w:left w:val="nil"/>
              <w:bottom w:val="single" w:color="000000" w:sz="4" w:space="0"/>
              <w:right w:val="single" w:color="000000" w:sz="4" w:space="0"/>
            </w:tcBorders>
            <w:shd w:val="clear" w:color="auto" w:fill="auto"/>
            <w:noWrap/>
            <w:tcMar>
              <w:top w:w="0" w:type="dxa"/>
              <w:left w:w="0" w:type="dxa"/>
              <w:right w:w="17" w:type="dxa"/>
            </w:tcMar>
            <w:vAlign w:val="center"/>
          </w:tcPr>
          <w:p w14:paraId="69CF5C53">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b/>
                <w:color w:val="000000"/>
                <w:sz w:val="20"/>
                <w:szCs w:val="20"/>
              </w:rPr>
              <w:t>社会保障和就业支出</w:t>
            </w:r>
          </w:p>
        </w:tc>
        <w:tc>
          <w:tcPr>
            <w:tcW w:w="1839"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6E2BC2C5">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20.61</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7AEF7B42">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20.61</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6187EB96">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70EAFA0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6BD0572D">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2CD1379B">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00B2C0D9">
        <w:tblPrEx>
          <w:tblCellMar>
            <w:top w:w="0" w:type="dxa"/>
            <w:left w:w="0" w:type="dxa"/>
            <w:bottom w:w="0" w:type="dxa"/>
            <w:right w:w="0" w:type="dxa"/>
          </w:tblCellMar>
        </w:tblPrEx>
        <w:trPr>
          <w:trHeight w:val="210" w:hRule="atLeast"/>
        </w:trPr>
        <w:tc>
          <w:tcPr>
            <w:tcW w:w="1289" w:type="dxa"/>
            <w:tcBorders>
              <w:top w:val="nil"/>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3DD43CCF">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b/>
                <w:color w:val="000000"/>
                <w:sz w:val="20"/>
                <w:szCs w:val="20"/>
              </w:rPr>
              <w:t>20805</w:t>
            </w:r>
          </w:p>
        </w:tc>
        <w:tc>
          <w:tcPr>
            <w:tcW w:w="3604" w:type="dxa"/>
            <w:tcBorders>
              <w:top w:val="nil"/>
              <w:left w:val="nil"/>
              <w:bottom w:val="single" w:color="000000" w:sz="4" w:space="0"/>
              <w:right w:val="single" w:color="000000" w:sz="4" w:space="0"/>
            </w:tcBorders>
            <w:shd w:val="clear" w:color="auto" w:fill="auto"/>
            <w:noWrap/>
            <w:tcMar>
              <w:top w:w="0" w:type="dxa"/>
              <w:left w:w="0" w:type="dxa"/>
              <w:right w:w="17" w:type="dxa"/>
            </w:tcMar>
            <w:vAlign w:val="center"/>
          </w:tcPr>
          <w:p w14:paraId="1D414109">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b/>
                <w:color w:val="000000"/>
                <w:sz w:val="20"/>
                <w:szCs w:val="20"/>
              </w:rPr>
              <w:t>行政事业单位养老支出</w:t>
            </w:r>
          </w:p>
        </w:tc>
        <w:tc>
          <w:tcPr>
            <w:tcW w:w="1839"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00B78EA1">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20.61</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0264ED80">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20.61</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71867B7E">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698C1991">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4794CF87">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3F407DDC">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071ADBC5">
        <w:tblPrEx>
          <w:tblCellMar>
            <w:top w:w="0" w:type="dxa"/>
            <w:left w:w="0" w:type="dxa"/>
            <w:bottom w:w="0" w:type="dxa"/>
            <w:right w:w="0" w:type="dxa"/>
          </w:tblCellMar>
        </w:tblPrEx>
        <w:trPr>
          <w:trHeight w:val="210" w:hRule="atLeast"/>
        </w:trPr>
        <w:tc>
          <w:tcPr>
            <w:tcW w:w="1289" w:type="dxa"/>
            <w:tcBorders>
              <w:top w:val="nil"/>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31EBE25B">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color w:val="000000"/>
                <w:sz w:val="20"/>
                <w:szCs w:val="20"/>
              </w:rPr>
              <w:t>2080505</w:t>
            </w:r>
          </w:p>
        </w:tc>
        <w:tc>
          <w:tcPr>
            <w:tcW w:w="3604" w:type="dxa"/>
            <w:tcBorders>
              <w:top w:val="nil"/>
              <w:left w:val="nil"/>
              <w:bottom w:val="single" w:color="000000" w:sz="4" w:space="0"/>
              <w:right w:val="single" w:color="000000" w:sz="4" w:space="0"/>
            </w:tcBorders>
            <w:shd w:val="clear" w:color="auto" w:fill="auto"/>
            <w:noWrap/>
            <w:tcMar>
              <w:top w:w="0" w:type="dxa"/>
              <w:left w:w="0" w:type="dxa"/>
              <w:right w:w="17" w:type="dxa"/>
            </w:tcMar>
            <w:vAlign w:val="center"/>
          </w:tcPr>
          <w:p w14:paraId="4E8EB04B">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color w:val="000000"/>
                <w:sz w:val="20"/>
                <w:szCs w:val="20"/>
              </w:rPr>
              <w:t>机关事业单位基本养老保险缴费支出</w:t>
            </w:r>
          </w:p>
        </w:tc>
        <w:tc>
          <w:tcPr>
            <w:tcW w:w="1839"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4F310C07">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10.67</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3E7AA81A">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10.67</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4648DA40">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3929846E">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2557E4F6">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1E280FB5">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50353DDE">
        <w:tblPrEx>
          <w:tblCellMar>
            <w:top w:w="0" w:type="dxa"/>
            <w:left w:w="0" w:type="dxa"/>
            <w:bottom w:w="0" w:type="dxa"/>
            <w:right w:w="0" w:type="dxa"/>
          </w:tblCellMar>
        </w:tblPrEx>
        <w:trPr>
          <w:trHeight w:val="210" w:hRule="atLeast"/>
        </w:trPr>
        <w:tc>
          <w:tcPr>
            <w:tcW w:w="1289" w:type="dxa"/>
            <w:tcBorders>
              <w:top w:val="nil"/>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7E7C09AC">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color w:val="000000"/>
                <w:sz w:val="20"/>
                <w:szCs w:val="20"/>
              </w:rPr>
              <w:t>2080506</w:t>
            </w:r>
          </w:p>
        </w:tc>
        <w:tc>
          <w:tcPr>
            <w:tcW w:w="3604" w:type="dxa"/>
            <w:tcBorders>
              <w:top w:val="nil"/>
              <w:left w:val="nil"/>
              <w:bottom w:val="single" w:color="000000" w:sz="4" w:space="0"/>
              <w:right w:val="single" w:color="000000" w:sz="4" w:space="0"/>
            </w:tcBorders>
            <w:shd w:val="clear" w:color="auto" w:fill="auto"/>
            <w:noWrap/>
            <w:tcMar>
              <w:top w:w="0" w:type="dxa"/>
              <w:left w:w="0" w:type="dxa"/>
              <w:right w:w="17" w:type="dxa"/>
            </w:tcMar>
            <w:vAlign w:val="center"/>
          </w:tcPr>
          <w:p w14:paraId="5EB7DAAB">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color w:val="000000"/>
                <w:sz w:val="20"/>
                <w:szCs w:val="20"/>
              </w:rPr>
              <w:t>机关事业单位职业年金缴费支出</w:t>
            </w:r>
          </w:p>
        </w:tc>
        <w:tc>
          <w:tcPr>
            <w:tcW w:w="1839"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308210D3">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5.34</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5275106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5.34</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6646C1FB">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3A24794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34A2C55C">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6EABE6D6">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38764663">
        <w:tblPrEx>
          <w:tblCellMar>
            <w:top w:w="0" w:type="dxa"/>
            <w:left w:w="0" w:type="dxa"/>
            <w:bottom w:w="0" w:type="dxa"/>
            <w:right w:w="0" w:type="dxa"/>
          </w:tblCellMar>
        </w:tblPrEx>
        <w:trPr>
          <w:trHeight w:val="210" w:hRule="atLeast"/>
        </w:trPr>
        <w:tc>
          <w:tcPr>
            <w:tcW w:w="1289" w:type="dxa"/>
            <w:tcBorders>
              <w:top w:val="nil"/>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3E4923CD">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color w:val="000000"/>
                <w:sz w:val="20"/>
                <w:szCs w:val="20"/>
              </w:rPr>
              <w:t>2080599</w:t>
            </w:r>
          </w:p>
        </w:tc>
        <w:tc>
          <w:tcPr>
            <w:tcW w:w="3604" w:type="dxa"/>
            <w:tcBorders>
              <w:top w:val="nil"/>
              <w:left w:val="nil"/>
              <w:bottom w:val="single" w:color="000000" w:sz="4" w:space="0"/>
              <w:right w:val="single" w:color="000000" w:sz="4" w:space="0"/>
            </w:tcBorders>
            <w:shd w:val="clear" w:color="auto" w:fill="auto"/>
            <w:noWrap/>
            <w:tcMar>
              <w:top w:w="0" w:type="dxa"/>
              <w:left w:w="0" w:type="dxa"/>
              <w:right w:w="17" w:type="dxa"/>
            </w:tcMar>
            <w:vAlign w:val="center"/>
          </w:tcPr>
          <w:p w14:paraId="7F347C62">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color w:val="000000"/>
                <w:sz w:val="20"/>
                <w:szCs w:val="20"/>
              </w:rPr>
              <w:t>其他行政事业单位养老支出</w:t>
            </w:r>
          </w:p>
        </w:tc>
        <w:tc>
          <w:tcPr>
            <w:tcW w:w="1839"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68D342A7">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4.60</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5B5AE29F">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4.60</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09903AEB">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5887D2B8">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682F433C">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7D3208CD">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494CBAD2">
        <w:tblPrEx>
          <w:tblCellMar>
            <w:top w:w="0" w:type="dxa"/>
            <w:left w:w="0" w:type="dxa"/>
            <w:bottom w:w="0" w:type="dxa"/>
            <w:right w:w="0" w:type="dxa"/>
          </w:tblCellMar>
        </w:tblPrEx>
        <w:trPr>
          <w:trHeight w:val="210" w:hRule="atLeast"/>
        </w:trPr>
        <w:tc>
          <w:tcPr>
            <w:tcW w:w="1289" w:type="dxa"/>
            <w:tcBorders>
              <w:top w:val="nil"/>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21371328">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b/>
                <w:color w:val="000000"/>
                <w:sz w:val="20"/>
                <w:szCs w:val="20"/>
              </w:rPr>
              <w:t>210</w:t>
            </w:r>
          </w:p>
        </w:tc>
        <w:tc>
          <w:tcPr>
            <w:tcW w:w="3604" w:type="dxa"/>
            <w:tcBorders>
              <w:top w:val="nil"/>
              <w:left w:val="nil"/>
              <w:bottom w:val="single" w:color="000000" w:sz="4" w:space="0"/>
              <w:right w:val="single" w:color="000000" w:sz="4" w:space="0"/>
            </w:tcBorders>
            <w:shd w:val="clear" w:color="auto" w:fill="auto"/>
            <w:noWrap/>
            <w:tcMar>
              <w:top w:w="0" w:type="dxa"/>
              <w:left w:w="0" w:type="dxa"/>
              <w:right w:w="17" w:type="dxa"/>
            </w:tcMar>
            <w:vAlign w:val="center"/>
          </w:tcPr>
          <w:p w14:paraId="53FB7474">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b/>
                <w:color w:val="000000"/>
                <w:sz w:val="20"/>
                <w:szCs w:val="20"/>
              </w:rPr>
              <w:t>卫生健康支出</w:t>
            </w:r>
          </w:p>
        </w:tc>
        <w:tc>
          <w:tcPr>
            <w:tcW w:w="1839"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568BB6D4">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333.76</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1B8B2824">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290.89</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5C376810">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42.86</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22B26E1E">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111286C4">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1CC42AB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3847FB5A">
        <w:tblPrEx>
          <w:tblCellMar>
            <w:top w:w="0" w:type="dxa"/>
            <w:left w:w="0" w:type="dxa"/>
            <w:bottom w:w="0" w:type="dxa"/>
            <w:right w:w="0" w:type="dxa"/>
          </w:tblCellMar>
        </w:tblPrEx>
        <w:trPr>
          <w:trHeight w:val="210" w:hRule="atLeast"/>
        </w:trPr>
        <w:tc>
          <w:tcPr>
            <w:tcW w:w="1289" w:type="dxa"/>
            <w:tcBorders>
              <w:top w:val="nil"/>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60577656">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b/>
                <w:color w:val="000000"/>
                <w:sz w:val="20"/>
                <w:szCs w:val="20"/>
              </w:rPr>
              <w:t>21003</w:t>
            </w:r>
          </w:p>
        </w:tc>
        <w:tc>
          <w:tcPr>
            <w:tcW w:w="3604" w:type="dxa"/>
            <w:tcBorders>
              <w:top w:val="nil"/>
              <w:left w:val="nil"/>
              <w:bottom w:val="single" w:color="000000" w:sz="4" w:space="0"/>
              <w:right w:val="single" w:color="000000" w:sz="4" w:space="0"/>
            </w:tcBorders>
            <w:shd w:val="clear" w:color="auto" w:fill="auto"/>
            <w:noWrap/>
            <w:tcMar>
              <w:top w:w="0" w:type="dxa"/>
              <w:left w:w="0" w:type="dxa"/>
              <w:right w:w="17" w:type="dxa"/>
            </w:tcMar>
            <w:vAlign w:val="center"/>
          </w:tcPr>
          <w:p w14:paraId="16FFEBF5">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b/>
                <w:color w:val="000000"/>
                <w:sz w:val="20"/>
                <w:szCs w:val="20"/>
              </w:rPr>
              <w:t>基层医疗卫生机构</w:t>
            </w:r>
          </w:p>
        </w:tc>
        <w:tc>
          <w:tcPr>
            <w:tcW w:w="1839"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0FFC92FF">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296.62</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41B6F942">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284.02</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559FE01E">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12.60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44FA8D0E">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5E1E53E0">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643371D6">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6A655F1D">
        <w:tblPrEx>
          <w:tblCellMar>
            <w:top w:w="0" w:type="dxa"/>
            <w:left w:w="0" w:type="dxa"/>
            <w:bottom w:w="0" w:type="dxa"/>
            <w:right w:w="0" w:type="dxa"/>
          </w:tblCellMar>
        </w:tblPrEx>
        <w:trPr>
          <w:trHeight w:val="210" w:hRule="atLeast"/>
        </w:trPr>
        <w:tc>
          <w:tcPr>
            <w:tcW w:w="1289" w:type="dxa"/>
            <w:tcBorders>
              <w:top w:val="nil"/>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4759208F">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color w:val="000000"/>
                <w:sz w:val="20"/>
                <w:szCs w:val="20"/>
              </w:rPr>
              <w:t>2100302</w:t>
            </w:r>
          </w:p>
        </w:tc>
        <w:tc>
          <w:tcPr>
            <w:tcW w:w="3604" w:type="dxa"/>
            <w:tcBorders>
              <w:top w:val="nil"/>
              <w:left w:val="nil"/>
              <w:bottom w:val="single" w:color="000000" w:sz="4" w:space="0"/>
              <w:right w:val="single" w:color="000000" w:sz="4" w:space="0"/>
            </w:tcBorders>
            <w:shd w:val="clear" w:color="auto" w:fill="auto"/>
            <w:noWrap/>
            <w:tcMar>
              <w:top w:w="0" w:type="dxa"/>
              <w:left w:w="0" w:type="dxa"/>
              <w:right w:w="17" w:type="dxa"/>
            </w:tcMar>
            <w:vAlign w:val="center"/>
          </w:tcPr>
          <w:p w14:paraId="1E1F0F4A">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color w:val="000000"/>
                <w:sz w:val="20"/>
                <w:szCs w:val="20"/>
              </w:rPr>
              <w:t>乡镇卫生院</w:t>
            </w:r>
          </w:p>
        </w:tc>
        <w:tc>
          <w:tcPr>
            <w:tcW w:w="1839"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3C0296A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296.62</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7920412A">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284.02</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736CF07C">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12.60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49A2AAB4">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78DFD99F">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2CD630E7">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08D65110">
        <w:tblPrEx>
          <w:tblCellMar>
            <w:top w:w="0" w:type="dxa"/>
            <w:left w:w="0" w:type="dxa"/>
            <w:bottom w:w="0" w:type="dxa"/>
            <w:right w:w="0" w:type="dxa"/>
          </w:tblCellMar>
        </w:tblPrEx>
        <w:trPr>
          <w:trHeight w:val="210" w:hRule="atLeast"/>
        </w:trPr>
        <w:tc>
          <w:tcPr>
            <w:tcW w:w="1289" w:type="dxa"/>
            <w:tcBorders>
              <w:top w:val="nil"/>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4B95FCB6">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b/>
                <w:color w:val="000000"/>
                <w:sz w:val="20"/>
                <w:szCs w:val="20"/>
              </w:rPr>
              <w:t>21004</w:t>
            </w:r>
          </w:p>
        </w:tc>
        <w:tc>
          <w:tcPr>
            <w:tcW w:w="3604" w:type="dxa"/>
            <w:tcBorders>
              <w:top w:val="nil"/>
              <w:left w:val="nil"/>
              <w:bottom w:val="single" w:color="000000" w:sz="4" w:space="0"/>
              <w:right w:val="single" w:color="000000" w:sz="4" w:space="0"/>
            </w:tcBorders>
            <w:shd w:val="clear" w:color="auto" w:fill="auto"/>
            <w:noWrap/>
            <w:tcMar>
              <w:top w:w="0" w:type="dxa"/>
              <w:left w:w="0" w:type="dxa"/>
              <w:right w:w="17" w:type="dxa"/>
            </w:tcMar>
            <w:vAlign w:val="center"/>
          </w:tcPr>
          <w:p w14:paraId="400F8F61">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b/>
                <w:color w:val="000000"/>
                <w:sz w:val="20"/>
                <w:szCs w:val="20"/>
              </w:rPr>
              <w:t>公共卫生</w:t>
            </w:r>
          </w:p>
        </w:tc>
        <w:tc>
          <w:tcPr>
            <w:tcW w:w="1839"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00DAEDBC">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30.26</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14B55A56">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675910F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30.26</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3875F12F">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0F96E426">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424E823F">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075B641C">
        <w:tblPrEx>
          <w:tblCellMar>
            <w:top w:w="0" w:type="dxa"/>
            <w:left w:w="0" w:type="dxa"/>
            <w:bottom w:w="0" w:type="dxa"/>
            <w:right w:w="0" w:type="dxa"/>
          </w:tblCellMar>
        </w:tblPrEx>
        <w:trPr>
          <w:trHeight w:val="210" w:hRule="atLeast"/>
        </w:trPr>
        <w:tc>
          <w:tcPr>
            <w:tcW w:w="1289" w:type="dxa"/>
            <w:tcBorders>
              <w:top w:val="nil"/>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3424E673">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color w:val="000000"/>
                <w:sz w:val="20"/>
                <w:szCs w:val="20"/>
              </w:rPr>
              <w:t>2100408</w:t>
            </w:r>
          </w:p>
        </w:tc>
        <w:tc>
          <w:tcPr>
            <w:tcW w:w="3604" w:type="dxa"/>
            <w:tcBorders>
              <w:top w:val="nil"/>
              <w:left w:val="nil"/>
              <w:bottom w:val="single" w:color="000000" w:sz="4" w:space="0"/>
              <w:right w:val="single" w:color="000000" w:sz="4" w:space="0"/>
            </w:tcBorders>
            <w:shd w:val="clear" w:color="auto" w:fill="auto"/>
            <w:noWrap/>
            <w:tcMar>
              <w:top w:w="0" w:type="dxa"/>
              <w:left w:w="0" w:type="dxa"/>
              <w:right w:w="17" w:type="dxa"/>
            </w:tcMar>
            <w:vAlign w:val="center"/>
          </w:tcPr>
          <w:p w14:paraId="6E915B15">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color w:val="000000"/>
                <w:sz w:val="20"/>
                <w:szCs w:val="20"/>
              </w:rPr>
              <w:t>基本公共卫生服务</w:t>
            </w:r>
          </w:p>
        </w:tc>
        <w:tc>
          <w:tcPr>
            <w:tcW w:w="1839"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6E4836A7">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30.26</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1457085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1DB47C83">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30.26</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2B422C66">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2E4A6AD6">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50921748">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097E291F">
        <w:tblPrEx>
          <w:tblCellMar>
            <w:top w:w="0" w:type="dxa"/>
            <w:left w:w="0" w:type="dxa"/>
            <w:bottom w:w="0" w:type="dxa"/>
            <w:right w:w="0" w:type="dxa"/>
          </w:tblCellMar>
        </w:tblPrEx>
        <w:trPr>
          <w:trHeight w:val="210" w:hRule="atLeast"/>
        </w:trPr>
        <w:tc>
          <w:tcPr>
            <w:tcW w:w="1289" w:type="dxa"/>
            <w:tcBorders>
              <w:top w:val="nil"/>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37F69503">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b/>
                <w:color w:val="000000"/>
                <w:sz w:val="20"/>
                <w:szCs w:val="20"/>
              </w:rPr>
              <w:t>21011</w:t>
            </w:r>
          </w:p>
        </w:tc>
        <w:tc>
          <w:tcPr>
            <w:tcW w:w="3604" w:type="dxa"/>
            <w:tcBorders>
              <w:top w:val="nil"/>
              <w:left w:val="nil"/>
              <w:bottom w:val="single" w:color="000000" w:sz="4" w:space="0"/>
              <w:right w:val="single" w:color="000000" w:sz="4" w:space="0"/>
            </w:tcBorders>
            <w:shd w:val="clear" w:color="auto" w:fill="auto"/>
            <w:noWrap/>
            <w:tcMar>
              <w:top w:w="0" w:type="dxa"/>
              <w:left w:w="0" w:type="dxa"/>
              <w:right w:w="17" w:type="dxa"/>
            </w:tcMar>
            <w:vAlign w:val="center"/>
          </w:tcPr>
          <w:p w14:paraId="73803D91">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b/>
                <w:color w:val="000000"/>
                <w:sz w:val="20"/>
                <w:szCs w:val="20"/>
              </w:rPr>
              <w:t>行政事业单位医疗</w:t>
            </w:r>
          </w:p>
        </w:tc>
        <w:tc>
          <w:tcPr>
            <w:tcW w:w="1839"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26ED3043">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6.87</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187C0DAA">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6.87</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77C6ECA3">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16FC0D18">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4309B97B">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5F15FF8D">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1FF6A98F">
        <w:tblPrEx>
          <w:tblCellMar>
            <w:top w:w="0" w:type="dxa"/>
            <w:left w:w="0" w:type="dxa"/>
            <w:bottom w:w="0" w:type="dxa"/>
            <w:right w:w="0" w:type="dxa"/>
          </w:tblCellMar>
        </w:tblPrEx>
        <w:trPr>
          <w:trHeight w:val="210" w:hRule="atLeast"/>
        </w:trPr>
        <w:tc>
          <w:tcPr>
            <w:tcW w:w="1289" w:type="dxa"/>
            <w:tcBorders>
              <w:top w:val="nil"/>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65050226">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color w:val="000000"/>
                <w:sz w:val="20"/>
                <w:szCs w:val="20"/>
              </w:rPr>
              <w:t>2101102</w:t>
            </w:r>
          </w:p>
        </w:tc>
        <w:tc>
          <w:tcPr>
            <w:tcW w:w="3604" w:type="dxa"/>
            <w:tcBorders>
              <w:top w:val="nil"/>
              <w:left w:val="nil"/>
              <w:bottom w:val="single" w:color="000000" w:sz="4" w:space="0"/>
              <w:right w:val="single" w:color="000000" w:sz="4" w:space="0"/>
            </w:tcBorders>
            <w:shd w:val="clear" w:color="auto" w:fill="auto"/>
            <w:noWrap/>
            <w:tcMar>
              <w:top w:w="0" w:type="dxa"/>
              <w:left w:w="0" w:type="dxa"/>
              <w:right w:w="17" w:type="dxa"/>
            </w:tcMar>
            <w:vAlign w:val="center"/>
          </w:tcPr>
          <w:p w14:paraId="631CA86E">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color w:val="000000"/>
                <w:sz w:val="20"/>
                <w:szCs w:val="20"/>
              </w:rPr>
              <w:t>事业单位医疗</w:t>
            </w:r>
          </w:p>
        </w:tc>
        <w:tc>
          <w:tcPr>
            <w:tcW w:w="1839"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2C653DEC">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5.67</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379AE2D2">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5.67</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41F78B0F">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4990734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0CD4055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54E9113F">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1E30DF0C">
        <w:tblPrEx>
          <w:tblCellMar>
            <w:top w:w="0" w:type="dxa"/>
            <w:left w:w="0" w:type="dxa"/>
            <w:bottom w:w="0" w:type="dxa"/>
            <w:right w:w="0" w:type="dxa"/>
          </w:tblCellMar>
        </w:tblPrEx>
        <w:trPr>
          <w:trHeight w:val="210" w:hRule="atLeast"/>
        </w:trPr>
        <w:tc>
          <w:tcPr>
            <w:tcW w:w="1289" w:type="dxa"/>
            <w:tcBorders>
              <w:top w:val="nil"/>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2B071CE4">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color w:val="000000"/>
                <w:sz w:val="20"/>
                <w:szCs w:val="20"/>
              </w:rPr>
              <w:t>2101199</w:t>
            </w:r>
          </w:p>
        </w:tc>
        <w:tc>
          <w:tcPr>
            <w:tcW w:w="3604" w:type="dxa"/>
            <w:tcBorders>
              <w:top w:val="nil"/>
              <w:left w:val="nil"/>
              <w:bottom w:val="single" w:color="000000" w:sz="4" w:space="0"/>
              <w:right w:val="single" w:color="000000" w:sz="4" w:space="0"/>
            </w:tcBorders>
            <w:shd w:val="clear" w:color="auto" w:fill="auto"/>
            <w:noWrap/>
            <w:tcMar>
              <w:top w:w="0" w:type="dxa"/>
              <w:left w:w="0" w:type="dxa"/>
              <w:right w:w="17" w:type="dxa"/>
            </w:tcMar>
            <w:vAlign w:val="center"/>
          </w:tcPr>
          <w:p w14:paraId="2ACE5072">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color w:val="000000"/>
                <w:sz w:val="20"/>
                <w:szCs w:val="20"/>
              </w:rPr>
              <w:t>其他行政事业单位医疗支出</w:t>
            </w:r>
          </w:p>
        </w:tc>
        <w:tc>
          <w:tcPr>
            <w:tcW w:w="1839"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5AA2C12F">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1.20</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3F88C447">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1.20</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7BE821B3">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7AA66FF2">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1D7C97BD">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199CAC8C">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1F352845">
        <w:tblPrEx>
          <w:tblCellMar>
            <w:top w:w="0" w:type="dxa"/>
            <w:left w:w="0" w:type="dxa"/>
            <w:bottom w:w="0" w:type="dxa"/>
            <w:right w:w="0" w:type="dxa"/>
          </w:tblCellMar>
        </w:tblPrEx>
        <w:trPr>
          <w:trHeight w:val="210" w:hRule="atLeast"/>
        </w:trPr>
        <w:tc>
          <w:tcPr>
            <w:tcW w:w="1289" w:type="dxa"/>
            <w:tcBorders>
              <w:top w:val="nil"/>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5E8AE7EB">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b/>
                <w:color w:val="000000"/>
                <w:sz w:val="20"/>
                <w:szCs w:val="20"/>
              </w:rPr>
              <w:t>221</w:t>
            </w:r>
          </w:p>
        </w:tc>
        <w:tc>
          <w:tcPr>
            <w:tcW w:w="3604" w:type="dxa"/>
            <w:tcBorders>
              <w:top w:val="nil"/>
              <w:left w:val="nil"/>
              <w:bottom w:val="single" w:color="000000" w:sz="4" w:space="0"/>
              <w:right w:val="single" w:color="000000" w:sz="4" w:space="0"/>
            </w:tcBorders>
            <w:shd w:val="clear" w:color="auto" w:fill="auto"/>
            <w:noWrap/>
            <w:tcMar>
              <w:top w:w="0" w:type="dxa"/>
              <w:left w:w="0" w:type="dxa"/>
              <w:right w:w="17" w:type="dxa"/>
            </w:tcMar>
            <w:vAlign w:val="center"/>
          </w:tcPr>
          <w:p w14:paraId="1BD00579">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b/>
                <w:color w:val="000000"/>
                <w:sz w:val="20"/>
                <w:szCs w:val="20"/>
              </w:rPr>
              <w:t>住房保障支出</w:t>
            </w:r>
          </w:p>
        </w:tc>
        <w:tc>
          <w:tcPr>
            <w:tcW w:w="1839"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73B1240D">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8.00</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15549D3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8.00</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2BF44A65">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4AE59618">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113E7F64">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27C759AA">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7F9D9FA4">
        <w:tblPrEx>
          <w:tblCellMar>
            <w:top w:w="0" w:type="dxa"/>
            <w:left w:w="0" w:type="dxa"/>
            <w:bottom w:w="0" w:type="dxa"/>
            <w:right w:w="0" w:type="dxa"/>
          </w:tblCellMar>
        </w:tblPrEx>
        <w:trPr>
          <w:trHeight w:val="210" w:hRule="atLeast"/>
        </w:trPr>
        <w:tc>
          <w:tcPr>
            <w:tcW w:w="1289" w:type="dxa"/>
            <w:tcBorders>
              <w:top w:val="nil"/>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1E9C7068">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b/>
                <w:color w:val="000000"/>
                <w:sz w:val="20"/>
                <w:szCs w:val="20"/>
              </w:rPr>
              <w:t>22102</w:t>
            </w:r>
          </w:p>
        </w:tc>
        <w:tc>
          <w:tcPr>
            <w:tcW w:w="3604" w:type="dxa"/>
            <w:tcBorders>
              <w:top w:val="nil"/>
              <w:left w:val="nil"/>
              <w:bottom w:val="single" w:color="000000" w:sz="4" w:space="0"/>
              <w:right w:val="single" w:color="000000" w:sz="4" w:space="0"/>
            </w:tcBorders>
            <w:shd w:val="clear" w:color="auto" w:fill="auto"/>
            <w:noWrap/>
            <w:tcMar>
              <w:top w:w="0" w:type="dxa"/>
              <w:left w:w="0" w:type="dxa"/>
              <w:right w:w="17" w:type="dxa"/>
            </w:tcMar>
            <w:vAlign w:val="center"/>
          </w:tcPr>
          <w:p w14:paraId="2BCE36AB">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b/>
                <w:color w:val="000000"/>
                <w:sz w:val="20"/>
                <w:szCs w:val="20"/>
              </w:rPr>
              <w:t>住房改革支出</w:t>
            </w:r>
          </w:p>
        </w:tc>
        <w:tc>
          <w:tcPr>
            <w:tcW w:w="1839"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275DFCAD">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8.00</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50CAA990">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8.00</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111E0ABD">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366BDA57">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7BEE48BF">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1466F603">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6ECF8186">
        <w:tblPrEx>
          <w:tblCellMar>
            <w:top w:w="0" w:type="dxa"/>
            <w:left w:w="0" w:type="dxa"/>
            <w:bottom w:w="0" w:type="dxa"/>
            <w:right w:w="0" w:type="dxa"/>
          </w:tblCellMar>
        </w:tblPrEx>
        <w:trPr>
          <w:trHeight w:val="210" w:hRule="atLeast"/>
        </w:trPr>
        <w:tc>
          <w:tcPr>
            <w:tcW w:w="1289" w:type="dxa"/>
            <w:tcBorders>
              <w:top w:val="nil"/>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159CA466">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color w:val="000000"/>
                <w:sz w:val="20"/>
                <w:szCs w:val="20"/>
              </w:rPr>
              <w:t>2210201</w:t>
            </w:r>
          </w:p>
        </w:tc>
        <w:tc>
          <w:tcPr>
            <w:tcW w:w="3604" w:type="dxa"/>
            <w:tcBorders>
              <w:top w:val="nil"/>
              <w:left w:val="nil"/>
              <w:bottom w:val="single" w:color="000000" w:sz="4" w:space="0"/>
              <w:right w:val="single" w:color="000000" w:sz="4" w:space="0"/>
            </w:tcBorders>
            <w:shd w:val="clear" w:color="auto" w:fill="auto"/>
            <w:noWrap/>
            <w:tcMar>
              <w:top w:w="0" w:type="dxa"/>
              <w:left w:w="0" w:type="dxa"/>
              <w:right w:w="17" w:type="dxa"/>
            </w:tcMar>
            <w:vAlign w:val="center"/>
          </w:tcPr>
          <w:p w14:paraId="1A749342">
            <w:pPr>
              <w:keepNext w:val="0"/>
              <w:keepLines w:val="0"/>
              <w:pageBreakBefore w:val="0"/>
              <w:widowControl/>
              <w:kinsoku/>
              <w:overflowPunct/>
              <w:topLinePunct w:val="0"/>
              <w:autoSpaceDE/>
              <w:autoSpaceDN/>
              <w:bidi w:val="0"/>
              <w:adjustRightInd/>
              <w:snapToGrid/>
              <w:spacing w:line="340" w:lineRule="exact"/>
              <w:textAlignment w:val="center"/>
              <w:rPr>
                <w:rFonts w:hint="default" w:cs="宋体"/>
                <w:color w:val="000000"/>
                <w:sz w:val="20"/>
                <w:szCs w:val="20"/>
              </w:rPr>
            </w:pPr>
            <w:r>
              <w:rPr>
                <w:rFonts w:cs="宋体"/>
                <w:color w:val="000000"/>
                <w:sz w:val="20"/>
                <w:szCs w:val="20"/>
              </w:rPr>
              <w:t>住房公积金</w:t>
            </w:r>
          </w:p>
        </w:tc>
        <w:tc>
          <w:tcPr>
            <w:tcW w:w="1839"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0D479437">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8.00</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2D728EDA">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8.00</w:t>
            </w:r>
          </w:p>
        </w:tc>
        <w:tc>
          <w:tcPr>
            <w:tcW w:w="1621"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47E83B3F">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4163927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6353A466">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right w:w="17" w:type="dxa"/>
            </w:tcMar>
            <w:vAlign w:val="center"/>
          </w:tcPr>
          <w:p w14:paraId="525DDC7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bl>
    <w:p w14:paraId="3ED2CED2">
      <w:pPr>
        <w:rPr>
          <w:rFonts w:hint="default" w:cs="宋体"/>
          <w:sz w:val="20"/>
          <w:szCs w:val="20"/>
        </w:rPr>
      </w:pPr>
      <w:r>
        <w:rPr>
          <w:rFonts w:cs="宋体"/>
          <w:sz w:val="20"/>
          <w:szCs w:val="20"/>
        </w:rPr>
        <w:t>备注：1.本表反映单位本年度各项支出情况。</w:t>
      </w:r>
      <w:r>
        <w:rPr>
          <w:rFonts w:cs="宋体"/>
          <w:sz w:val="20"/>
          <w:szCs w:val="20"/>
        </w:rPr>
        <w:br w:type="textWrapping"/>
      </w:r>
      <w:r>
        <w:rPr>
          <w:rFonts w:cs="宋体"/>
          <w:sz w:val="20"/>
          <w:szCs w:val="20"/>
        </w:rPr>
        <w:t xml:space="preserve">      2.本套报表金额单位转换时可能存在尾数误差。</w:t>
      </w:r>
    </w:p>
    <w:p w14:paraId="049F9615">
      <w:pPr>
        <w:rPr>
          <w:rFonts w:hint="default" w:cs="宋体"/>
          <w:sz w:val="21"/>
          <w:szCs w:val="21"/>
        </w:rPr>
      </w:pPr>
      <w:r>
        <w:rPr>
          <w:rFonts w:cs="宋体"/>
          <w:sz w:val="21"/>
          <w:szCs w:val="21"/>
        </w:rPr>
        <w:br w:type="page"/>
      </w:r>
    </w:p>
    <w:p w14:paraId="0BC09D4D">
      <w:pPr>
        <w:rPr>
          <w:rFonts w:hint="default" w:cs="宋体"/>
          <w:sz w:val="21"/>
          <w:szCs w:val="21"/>
        </w:rPr>
      </w:pPr>
    </w:p>
    <w:tbl>
      <w:tblPr>
        <w:tblStyle w:val="10"/>
        <w:tblW w:w="14678" w:type="dxa"/>
        <w:tblInd w:w="0" w:type="dxa"/>
        <w:tblLayout w:type="fixed"/>
        <w:tblCellMar>
          <w:top w:w="0" w:type="dxa"/>
          <w:left w:w="0" w:type="dxa"/>
          <w:bottom w:w="0" w:type="dxa"/>
          <w:right w:w="0" w:type="dxa"/>
        </w:tblCellMar>
      </w:tblPr>
      <w:tblGrid>
        <w:gridCol w:w="2967"/>
        <w:gridCol w:w="1521"/>
        <w:gridCol w:w="3179"/>
        <w:gridCol w:w="1694"/>
        <w:gridCol w:w="1694"/>
        <w:gridCol w:w="1694"/>
        <w:gridCol w:w="1929"/>
      </w:tblGrid>
      <w:tr w14:paraId="62E6C862">
        <w:tblPrEx>
          <w:tblCellMar>
            <w:top w:w="0" w:type="dxa"/>
            <w:left w:w="0" w:type="dxa"/>
            <w:bottom w:w="0" w:type="dxa"/>
            <w:right w:w="0" w:type="dxa"/>
          </w:tblCellMar>
        </w:tblPrEx>
        <w:trPr>
          <w:trHeight w:val="90" w:hRule="atLeast"/>
        </w:trPr>
        <w:tc>
          <w:tcPr>
            <w:tcW w:w="14678" w:type="dxa"/>
            <w:gridSpan w:val="7"/>
            <w:tcBorders>
              <w:top w:val="nil"/>
              <w:left w:val="nil"/>
              <w:bottom w:val="nil"/>
              <w:right w:val="nil"/>
            </w:tcBorders>
            <w:shd w:val="clear" w:color="auto" w:fill="auto"/>
            <w:noWrap/>
            <w:tcMar>
              <w:top w:w="15" w:type="dxa"/>
              <w:left w:w="15" w:type="dxa"/>
              <w:right w:w="15" w:type="dxa"/>
            </w:tcMar>
            <w:vAlign w:val="bottom"/>
          </w:tcPr>
          <w:p w14:paraId="7ACC5DD6">
            <w:pPr>
              <w:spacing w:line="400" w:lineRule="exact"/>
              <w:jc w:val="center"/>
              <w:textAlignment w:val="bottom"/>
              <w:rPr>
                <w:rFonts w:hint="default" w:cs="宋体"/>
                <w:b/>
                <w:color w:val="000000"/>
                <w:sz w:val="32"/>
                <w:szCs w:val="32"/>
              </w:rPr>
            </w:pPr>
            <w:r>
              <w:rPr>
                <w:rFonts w:cs="宋体"/>
                <w:b/>
                <w:color w:val="000000"/>
                <w:sz w:val="32"/>
                <w:szCs w:val="32"/>
              </w:rPr>
              <w:t>财政拨款收入支出决算总表</w:t>
            </w:r>
          </w:p>
        </w:tc>
      </w:tr>
      <w:tr w14:paraId="0DE1009E">
        <w:tblPrEx>
          <w:tblCellMar>
            <w:top w:w="0" w:type="dxa"/>
            <w:left w:w="0" w:type="dxa"/>
            <w:bottom w:w="0" w:type="dxa"/>
            <w:right w:w="0" w:type="dxa"/>
          </w:tblCellMar>
        </w:tblPrEx>
        <w:trPr>
          <w:trHeight w:val="90" w:hRule="atLeast"/>
        </w:trPr>
        <w:tc>
          <w:tcPr>
            <w:tcW w:w="7667" w:type="dxa"/>
            <w:gridSpan w:val="3"/>
            <w:vMerge w:val="restart"/>
            <w:tcBorders>
              <w:top w:val="nil"/>
              <w:left w:val="nil"/>
              <w:right w:val="nil"/>
            </w:tcBorders>
            <w:shd w:val="clear" w:color="auto" w:fill="auto"/>
            <w:noWrap/>
            <w:tcMar>
              <w:top w:w="15" w:type="dxa"/>
              <w:left w:w="15" w:type="dxa"/>
              <w:right w:w="15" w:type="dxa"/>
            </w:tcMar>
            <w:vAlign w:val="bottom"/>
          </w:tcPr>
          <w:p w14:paraId="34151C64">
            <w:pPr>
              <w:spacing w:line="280" w:lineRule="exact"/>
              <w:rPr>
                <w:rFonts w:hint="default" w:cs="宋体"/>
                <w:color w:val="000000"/>
                <w:sz w:val="18"/>
                <w:szCs w:val="18"/>
              </w:rPr>
            </w:pPr>
            <w:r>
              <w:rPr>
                <w:rFonts w:cs="宋体"/>
                <w:sz w:val="20"/>
                <w:szCs w:val="20"/>
              </w:rPr>
              <w:t>单位</w:t>
            </w:r>
            <w:r>
              <w:rPr>
                <w:rFonts w:cs="宋体"/>
                <w:color w:val="000000"/>
                <w:sz w:val="20"/>
                <w:szCs w:val="20"/>
              </w:rPr>
              <w:t>：</w:t>
            </w:r>
            <w:r>
              <w:rPr>
                <w:color w:val="000000"/>
                <w:sz w:val="20"/>
              </w:rPr>
              <w:t>城口县明中乡卫生院</w:t>
            </w:r>
          </w:p>
        </w:tc>
        <w:tc>
          <w:tcPr>
            <w:tcW w:w="1694" w:type="dxa"/>
            <w:tcBorders>
              <w:top w:val="nil"/>
              <w:left w:val="nil"/>
              <w:bottom w:val="nil"/>
              <w:right w:val="nil"/>
            </w:tcBorders>
            <w:shd w:val="clear" w:color="auto" w:fill="auto"/>
            <w:noWrap/>
            <w:tcMar>
              <w:top w:w="15" w:type="dxa"/>
              <w:left w:w="15" w:type="dxa"/>
              <w:right w:w="15" w:type="dxa"/>
            </w:tcMar>
            <w:vAlign w:val="bottom"/>
          </w:tcPr>
          <w:p w14:paraId="7A9FAC27">
            <w:pPr>
              <w:spacing w:line="200" w:lineRule="exact"/>
              <w:rPr>
                <w:rFonts w:hint="default" w:cs="宋体"/>
                <w:color w:val="000000"/>
                <w:sz w:val="18"/>
                <w:szCs w:val="18"/>
              </w:rPr>
            </w:pPr>
          </w:p>
        </w:tc>
        <w:tc>
          <w:tcPr>
            <w:tcW w:w="1694" w:type="dxa"/>
            <w:tcBorders>
              <w:top w:val="nil"/>
              <w:left w:val="nil"/>
              <w:bottom w:val="nil"/>
              <w:right w:val="nil"/>
            </w:tcBorders>
            <w:shd w:val="clear" w:color="auto" w:fill="auto"/>
            <w:noWrap/>
            <w:tcMar>
              <w:top w:w="15" w:type="dxa"/>
              <w:left w:w="15" w:type="dxa"/>
              <w:right w:w="15" w:type="dxa"/>
            </w:tcMar>
            <w:vAlign w:val="bottom"/>
          </w:tcPr>
          <w:p w14:paraId="3C94689B">
            <w:pPr>
              <w:spacing w:line="200" w:lineRule="exact"/>
              <w:rPr>
                <w:rFonts w:hint="default" w:cs="宋体"/>
                <w:color w:val="000000"/>
                <w:sz w:val="18"/>
                <w:szCs w:val="18"/>
              </w:rPr>
            </w:pPr>
          </w:p>
        </w:tc>
        <w:tc>
          <w:tcPr>
            <w:tcW w:w="1694" w:type="dxa"/>
            <w:tcBorders>
              <w:top w:val="nil"/>
              <w:left w:val="nil"/>
              <w:bottom w:val="nil"/>
              <w:right w:val="nil"/>
            </w:tcBorders>
            <w:shd w:val="clear" w:color="auto" w:fill="auto"/>
            <w:noWrap/>
            <w:tcMar>
              <w:top w:w="15" w:type="dxa"/>
              <w:left w:w="15" w:type="dxa"/>
              <w:right w:w="15" w:type="dxa"/>
            </w:tcMar>
            <w:vAlign w:val="bottom"/>
          </w:tcPr>
          <w:p w14:paraId="034767AA">
            <w:pPr>
              <w:spacing w:line="200" w:lineRule="exact"/>
              <w:rPr>
                <w:rFonts w:hint="default" w:cs="宋体"/>
                <w:color w:val="000000"/>
                <w:sz w:val="18"/>
                <w:szCs w:val="18"/>
              </w:rPr>
            </w:pPr>
          </w:p>
        </w:tc>
        <w:tc>
          <w:tcPr>
            <w:tcW w:w="1929" w:type="dxa"/>
            <w:tcBorders>
              <w:top w:val="nil"/>
              <w:left w:val="nil"/>
              <w:bottom w:val="nil"/>
              <w:right w:val="nil"/>
            </w:tcBorders>
            <w:shd w:val="clear" w:color="auto" w:fill="auto"/>
            <w:noWrap/>
            <w:tcMar>
              <w:top w:w="15" w:type="dxa"/>
              <w:left w:w="15" w:type="dxa"/>
              <w:right w:w="15" w:type="dxa"/>
            </w:tcMar>
            <w:vAlign w:val="bottom"/>
          </w:tcPr>
          <w:p w14:paraId="49D42606">
            <w:pPr>
              <w:spacing w:line="26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04</w:t>
            </w:r>
            <w:r>
              <w:rPr>
                <w:rFonts w:cs="宋体"/>
                <w:color w:val="000000"/>
                <w:sz w:val="20"/>
                <w:szCs w:val="20"/>
              </w:rPr>
              <w:t>表</w:t>
            </w:r>
          </w:p>
        </w:tc>
      </w:tr>
      <w:tr w14:paraId="55D2A633">
        <w:tblPrEx>
          <w:tblCellMar>
            <w:top w:w="0" w:type="dxa"/>
            <w:left w:w="0" w:type="dxa"/>
            <w:bottom w:w="0" w:type="dxa"/>
            <w:right w:w="0" w:type="dxa"/>
          </w:tblCellMar>
        </w:tblPrEx>
        <w:trPr>
          <w:trHeight w:val="90" w:hRule="atLeast"/>
        </w:trPr>
        <w:tc>
          <w:tcPr>
            <w:tcW w:w="7667" w:type="dxa"/>
            <w:gridSpan w:val="3"/>
            <w:vMerge w:val="continue"/>
            <w:tcBorders>
              <w:left w:val="nil"/>
              <w:bottom w:val="nil"/>
              <w:right w:val="nil"/>
            </w:tcBorders>
            <w:shd w:val="clear" w:color="auto" w:fill="auto"/>
            <w:noWrap/>
            <w:tcMar>
              <w:top w:w="15" w:type="dxa"/>
              <w:left w:w="15" w:type="dxa"/>
              <w:right w:w="15" w:type="dxa"/>
            </w:tcMar>
            <w:vAlign w:val="bottom"/>
          </w:tcPr>
          <w:p w14:paraId="2165DAC9">
            <w:pPr>
              <w:spacing w:line="200" w:lineRule="exact"/>
              <w:rPr>
                <w:rFonts w:hint="default" w:cs="宋体"/>
                <w:color w:val="000000"/>
                <w:sz w:val="18"/>
                <w:szCs w:val="18"/>
              </w:rPr>
            </w:pPr>
          </w:p>
        </w:tc>
        <w:tc>
          <w:tcPr>
            <w:tcW w:w="1694" w:type="dxa"/>
            <w:tcBorders>
              <w:top w:val="nil"/>
              <w:left w:val="nil"/>
              <w:bottom w:val="nil"/>
              <w:right w:val="nil"/>
            </w:tcBorders>
            <w:shd w:val="clear" w:color="auto" w:fill="auto"/>
            <w:noWrap/>
            <w:tcMar>
              <w:top w:w="15" w:type="dxa"/>
              <w:left w:w="15" w:type="dxa"/>
              <w:right w:w="15" w:type="dxa"/>
            </w:tcMar>
            <w:vAlign w:val="bottom"/>
          </w:tcPr>
          <w:p w14:paraId="45F690A4">
            <w:pPr>
              <w:spacing w:line="200" w:lineRule="exact"/>
              <w:rPr>
                <w:rFonts w:hint="default" w:cs="宋体"/>
                <w:color w:val="000000"/>
                <w:sz w:val="18"/>
                <w:szCs w:val="18"/>
              </w:rPr>
            </w:pPr>
          </w:p>
        </w:tc>
        <w:tc>
          <w:tcPr>
            <w:tcW w:w="1694" w:type="dxa"/>
            <w:tcBorders>
              <w:top w:val="nil"/>
              <w:left w:val="nil"/>
              <w:bottom w:val="nil"/>
              <w:right w:val="nil"/>
            </w:tcBorders>
            <w:shd w:val="clear" w:color="auto" w:fill="auto"/>
            <w:noWrap/>
            <w:tcMar>
              <w:top w:w="15" w:type="dxa"/>
              <w:left w:w="15" w:type="dxa"/>
              <w:right w:w="15" w:type="dxa"/>
            </w:tcMar>
            <w:vAlign w:val="bottom"/>
          </w:tcPr>
          <w:p w14:paraId="325EFD4E">
            <w:pPr>
              <w:spacing w:line="200" w:lineRule="exact"/>
              <w:rPr>
                <w:rFonts w:hint="default" w:cs="宋体"/>
                <w:color w:val="000000"/>
                <w:sz w:val="18"/>
                <w:szCs w:val="18"/>
              </w:rPr>
            </w:pPr>
          </w:p>
        </w:tc>
        <w:tc>
          <w:tcPr>
            <w:tcW w:w="1694" w:type="dxa"/>
            <w:tcBorders>
              <w:top w:val="nil"/>
              <w:left w:val="nil"/>
              <w:bottom w:val="nil"/>
              <w:right w:val="nil"/>
            </w:tcBorders>
            <w:shd w:val="clear" w:color="auto" w:fill="auto"/>
            <w:noWrap/>
            <w:tcMar>
              <w:top w:w="15" w:type="dxa"/>
              <w:left w:w="15" w:type="dxa"/>
              <w:right w:w="15" w:type="dxa"/>
            </w:tcMar>
            <w:vAlign w:val="bottom"/>
          </w:tcPr>
          <w:p w14:paraId="55A3CF5B">
            <w:pPr>
              <w:spacing w:line="200" w:lineRule="exact"/>
              <w:rPr>
                <w:rFonts w:hint="default" w:cs="宋体"/>
                <w:color w:val="000000"/>
                <w:sz w:val="18"/>
                <w:szCs w:val="18"/>
              </w:rPr>
            </w:pPr>
          </w:p>
        </w:tc>
        <w:tc>
          <w:tcPr>
            <w:tcW w:w="1929" w:type="dxa"/>
            <w:tcBorders>
              <w:top w:val="nil"/>
              <w:left w:val="nil"/>
              <w:bottom w:val="nil"/>
              <w:right w:val="nil"/>
            </w:tcBorders>
            <w:shd w:val="clear" w:color="auto" w:fill="auto"/>
            <w:noWrap/>
            <w:tcMar>
              <w:top w:w="15" w:type="dxa"/>
              <w:left w:w="15" w:type="dxa"/>
              <w:right w:w="15" w:type="dxa"/>
            </w:tcMar>
            <w:vAlign w:val="bottom"/>
          </w:tcPr>
          <w:p w14:paraId="5BA04AB1">
            <w:pPr>
              <w:spacing w:line="26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428B9A25">
        <w:tblPrEx>
          <w:tblCellMar>
            <w:top w:w="0" w:type="dxa"/>
            <w:left w:w="0" w:type="dxa"/>
            <w:bottom w:w="0" w:type="dxa"/>
            <w:right w:w="0" w:type="dxa"/>
          </w:tblCellMar>
        </w:tblPrEx>
        <w:trPr>
          <w:trHeight w:val="90" w:hRule="atLeast"/>
        </w:trPr>
        <w:tc>
          <w:tcPr>
            <w:tcW w:w="448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57E713">
            <w:pPr>
              <w:spacing w:line="200" w:lineRule="exact"/>
              <w:jc w:val="center"/>
              <w:textAlignment w:val="center"/>
              <w:rPr>
                <w:rFonts w:hint="default" w:cs="宋体"/>
                <w:b/>
                <w:color w:val="000000"/>
                <w:sz w:val="18"/>
                <w:szCs w:val="18"/>
              </w:rPr>
            </w:pPr>
            <w:r>
              <w:rPr>
                <w:rFonts w:cs="宋体"/>
                <w:b/>
                <w:color w:val="000000"/>
                <w:sz w:val="18"/>
                <w:szCs w:val="18"/>
              </w:rPr>
              <w:t>收     入</w:t>
            </w:r>
          </w:p>
        </w:tc>
        <w:tc>
          <w:tcPr>
            <w:tcW w:w="10190"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F62AB7">
            <w:pPr>
              <w:spacing w:line="200" w:lineRule="exact"/>
              <w:jc w:val="center"/>
              <w:textAlignment w:val="center"/>
              <w:rPr>
                <w:rFonts w:hint="default" w:cs="宋体"/>
                <w:b/>
                <w:color w:val="000000"/>
                <w:sz w:val="18"/>
                <w:szCs w:val="18"/>
              </w:rPr>
            </w:pPr>
            <w:r>
              <w:rPr>
                <w:rFonts w:cs="宋体"/>
                <w:b/>
                <w:color w:val="000000"/>
                <w:sz w:val="18"/>
                <w:szCs w:val="18"/>
              </w:rPr>
              <w:t>支     出</w:t>
            </w:r>
          </w:p>
        </w:tc>
      </w:tr>
      <w:tr w14:paraId="6F40B720">
        <w:tblPrEx>
          <w:tblCellMar>
            <w:top w:w="0" w:type="dxa"/>
            <w:left w:w="0" w:type="dxa"/>
            <w:bottom w:w="0" w:type="dxa"/>
            <w:right w:w="0" w:type="dxa"/>
          </w:tblCellMar>
        </w:tblPrEx>
        <w:trPr>
          <w:trHeight w:val="90" w:hRule="atLeast"/>
        </w:trPr>
        <w:tc>
          <w:tcPr>
            <w:tcW w:w="296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4C36E7">
            <w:pPr>
              <w:spacing w:line="200" w:lineRule="exact"/>
              <w:jc w:val="center"/>
              <w:textAlignment w:val="center"/>
              <w:rPr>
                <w:rFonts w:hint="default" w:cs="宋体"/>
                <w:b/>
                <w:color w:val="000000"/>
                <w:sz w:val="18"/>
                <w:szCs w:val="18"/>
              </w:rPr>
            </w:pPr>
            <w:r>
              <w:rPr>
                <w:rFonts w:cs="宋体"/>
                <w:b/>
                <w:color w:val="000000"/>
                <w:sz w:val="18"/>
                <w:szCs w:val="18"/>
              </w:rPr>
              <w:t>项目</w:t>
            </w:r>
          </w:p>
        </w:tc>
        <w:tc>
          <w:tcPr>
            <w:tcW w:w="152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82660F">
            <w:pPr>
              <w:spacing w:line="200" w:lineRule="exact"/>
              <w:jc w:val="center"/>
              <w:textAlignment w:val="center"/>
              <w:rPr>
                <w:rFonts w:hint="default" w:cs="宋体"/>
                <w:b/>
                <w:color w:val="000000"/>
                <w:sz w:val="18"/>
                <w:szCs w:val="18"/>
              </w:rPr>
            </w:pPr>
            <w:r>
              <w:rPr>
                <w:rFonts w:cs="宋体"/>
                <w:b/>
                <w:color w:val="000000"/>
                <w:sz w:val="18"/>
                <w:szCs w:val="18"/>
              </w:rPr>
              <w:t>决算数</w:t>
            </w:r>
          </w:p>
        </w:tc>
        <w:tc>
          <w:tcPr>
            <w:tcW w:w="3179"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B7B319E">
            <w:pPr>
              <w:spacing w:line="200" w:lineRule="exact"/>
              <w:jc w:val="center"/>
              <w:textAlignment w:val="center"/>
              <w:rPr>
                <w:rFonts w:hint="default" w:cs="宋体"/>
                <w:b/>
                <w:color w:val="000000"/>
                <w:sz w:val="18"/>
                <w:szCs w:val="18"/>
              </w:rPr>
            </w:pPr>
            <w:r>
              <w:rPr>
                <w:rFonts w:cs="宋体"/>
                <w:b/>
                <w:color w:val="000000"/>
                <w:sz w:val="18"/>
                <w:szCs w:val="18"/>
              </w:rPr>
              <w:t>功能分类科目</w:t>
            </w:r>
          </w:p>
        </w:tc>
        <w:tc>
          <w:tcPr>
            <w:tcW w:w="7011"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A832D2">
            <w:pPr>
              <w:spacing w:line="200" w:lineRule="exact"/>
              <w:jc w:val="center"/>
              <w:textAlignment w:val="center"/>
              <w:rPr>
                <w:rFonts w:hint="default" w:cs="宋体"/>
                <w:b/>
                <w:color w:val="000000"/>
                <w:sz w:val="18"/>
                <w:szCs w:val="18"/>
              </w:rPr>
            </w:pPr>
            <w:r>
              <w:rPr>
                <w:rFonts w:cs="宋体"/>
                <w:b/>
                <w:color w:val="000000"/>
                <w:sz w:val="18"/>
                <w:szCs w:val="18"/>
              </w:rPr>
              <w:t>决算数</w:t>
            </w:r>
          </w:p>
        </w:tc>
      </w:tr>
      <w:tr w14:paraId="72A16C15">
        <w:tblPrEx>
          <w:tblCellMar>
            <w:top w:w="0" w:type="dxa"/>
            <w:left w:w="0" w:type="dxa"/>
            <w:bottom w:w="0" w:type="dxa"/>
            <w:right w:w="0" w:type="dxa"/>
          </w:tblCellMar>
        </w:tblPrEx>
        <w:trPr>
          <w:trHeight w:val="90" w:hRule="atLeast"/>
        </w:trPr>
        <w:tc>
          <w:tcPr>
            <w:tcW w:w="29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2A51E2">
            <w:pPr>
              <w:spacing w:line="200" w:lineRule="exact"/>
              <w:jc w:val="center"/>
              <w:rPr>
                <w:rFonts w:hint="default" w:cs="宋体"/>
                <w:b/>
                <w:color w:val="000000"/>
                <w:sz w:val="18"/>
                <w:szCs w:val="18"/>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FEEB5E">
            <w:pPr>
              <w:spacing w:line="200" w:lineRule="exact"/>
              <w:jc w:val="center"/>
              <w:rPr>
                <w:rFonts w:hint="default" w:cs="宋体"/>
                <w:b/>
                <w:color w:val="000000"/>
                <w:sz w:val="18"/>
                <w:szCs w:val="18"/>
              </w:rPr>
            </w:pPr>
          </w:p>
        </w:tc>
        <w:tc>
          <w:tcPr>
            <w:tcW w:w="317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111DBEE">
            <w:pPr>
              <w:spacing w:line="200" w:lineRule="exact"/>
              <w:jc w:val="center"/>
              <w:rPr>
                <w:rFonts w:hint="default" w:cs="宋体"/>
                <w:b/>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2696EE">
            <w:pPr>
              <w:spacing w:line="200" w:lineRule="exact"/>
              <w:jc w:val="center"/>
              <w:textAlignment w:val="center"/>
              <w:rPr>
                <w:rFonts w:hint="default" w:cs="宋体"/>
                <w:b/>
                <w:color w:val="000000"/>
                <w:sz w:val="18"/>
                <w:szCs w:val="18"/>
              </w:rPr>
            </w:pPr>
            <w:r>
              <w:rPr>
                <w:rFonts w:cs="宋体"/>
                <w:b/>
                <w:color w:val="000000"/>
                <w:sz w:val="18"/>
                <w:szCs w:val="18"/>
              </w:rPr>
              <w:t>小计</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4BE2FB">
            <w:pPr>
              <w:spacing w:line="200" w:lineRule="exact"/>
              <w:jc w:val="center"/>
              <w:textAlignment w:val="center"/>
              <w:rPr>
                <w:rFonts w:hint="default" w:cs="宋体"/>
                <w:b/>
                <w:color w:val="000000"/>
                <w:sz w:val="18"/>
                <w:szCs w:val="18"/>
              </w:rPr>
            </w:pPr>
            <w:r>
              <w:rPr>
                <w:rFonts w:cs="宋体"/>
                <w:b/>
                <w:color w:val="000000"/>
                <w:sz w:val="18"/>
                <w:szCs w:val="18"/>
              </w:rPr>
              <w:t>一般公共预算财政拨款</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18583B">
            <w:pPr>
              <w:spacing w:line="200" w:lineRule="exact"/>
              <w:jc w:val="center"/>
              <w:textAlignment w:val="center"/>
              <w:rPr>
                <w:rFonts w:hint="default" w:cs="宋体"/>
                <w:b/>
                <w:color w:val="000000"/>
                <w:sz w:val="18"/>
                <w:szCs w:val="18"/>
              </w:rPr>
            </w:pPr>
            <w:r>
              <w:rPr>
                <w:rFonts w:cs="宋体"/>
                <w:b/>
                <w:color w:val="000000"/>
                <w:sz w:val="18"/>
                <w:szCs w:val="18"/>
              </w:rPr>
              <w:t>政府性基金预算财政拨款</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432167">
            <w:pPr>
              <w:spacing w:line="200" w:lineRule="exact"/>
              <w:jc w:val="center"/>
              <w:textAlignment w:val="center"/>
              <w:rPr>
                <w:rFonts w:hint="default" w:cs="宋体"/>
                <w:b/>
                <w:color w:val="000000"/>
                <w:sz w:val="18"/>
                <w:szCs w:val="18"/>
              </w:rPr>
            </w:pPr>
            <w:r>
              <w:rPr>
                <w:rFonts w:cs="宋体"/>
                <w:b/>
                <w:color w:val="000000"/>
                <w:sz w:val="18"/>
                <w:szCs w:val="18"/>
              </w:rPr>
              <w:t>国有资本经营预算财政拨款</w:t>
            </w:r>
          </w:p>
        </w:tc>
      </w:tr>
      <w:tr w14:paraId="0E957008">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D5FF47">
            <w:pPr>
              <w:spacing w:line="200" w:lineRule="exact"/>
              <w:textAlignment w:val="center"/>
              <w:rPr>
                <w:rFonts w:hint="default" w:cs="宋体"/>
                <w:b/>
                <w:bCs/>
                <w:color w:val="000000"/>
                <w:sz w:val="18"/>
                <w:szCs w:val="18"/>
              </w:rPr>
            </w:pPr>
            <w:r>
              <w:rPr>
                <w:rFonts w:cs="宋体"/>
                <w:b/>
                <w:bCs/>
                <w:color w:val="000000"/>
                <w:sz w:val="18"/>
                <w:szCs w:val="18"/>
              </w:rPr>
              <w:t>一、一般公共预算财政拨款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C44BD8">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174.50</w:t>
            </w: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AB32CD">
            <w:pPr>
              <w:spacing w:line="200" w:lineRule="exact"/>
              <w:textAlignment w:val="center"/>
              <w:rPr>
                <w:rFonts w:hint="default" w:cs="宋体"/>
                <w:b/>
                <w:bCs/>
                <w:color w:val="000000"/>
                <w:sz w:val="18"/>
                <w:szCs w:val="18"/>
              </w:rPr>
            </w:pPr>
            <w:r>
              <w:rPr>
                <w:rFonts w:cs="宋体"/>
                <w:b/>
                <w:bCs/>
                <w:color w:val="000000"/>
                <w:sz w:val="18"/>
                <w:szCs w:val="18"/>
              </w:rPr>
              <w:t>一、一般公共服务支出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D45D8D">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0.61</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7080EA">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0.61</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346ADF">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361944">
            <w:pPr>
              <w:wordWrap w:val="0"/>
              <w:spacing w:line="200" w:lineRule="exact"/>
              <w:jc w:val="right"/>
              <w:textAlignment w:val="center"/>
              <w:rPr>
                <w:rFonts w:hint="default" w:ascii="Times New Roman" w:hAnsi="Times New Roman"/>
                <w:color w:val="000000"/>
                <w:sz w:val="18"/>
                <w:szCs w:val="18"/>
              </w:rPr>
            </w:pPr>
          </w:p>
        </w:tc>
      </w:tr>
      <w:tr w14:paraId="7E8E6337">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51634B">
            <w:pPr>
              <w:spacing w:line="200" w:lineRule="exact"/>
              <w:textAlignment w:val="center"/>
              <w:rPr>
                <w:rFonts w:hint="default" w:cs="宋体"/>
                <w:b/>
                <w:bCs/>
                <w:color w:val="000000"/>
                <w:sz w:val="18"/>
                <w:szCs w:val="18"/>
              </w:rPr>
            </w:pPr>
            <w:r>
              <w:rPr>
                <w:rFonts w:cs="宋体"/>
                <w:b/>
                <w:bCs/>
                <w:color w:val="000000"/>
                <w:sz w:val="18"/>
                <w:szCs w:val="18"/>
              </w:rPr>
              <w:t>二、政府性基金预算财政拨款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C41CED">
            <w:pPr>
              <w:wordWrap w:val="0"/>
              <w:spacing w:line="200" w:lineRule="exact"/>
              <w:jc w:val="right"/>
              <w:textAlignment w:val="center"/>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3F9038">
            <w:pPr>
              <w:spacing w:line="200" w:lineRule="exact"/>
              <w:textAlignment w:val="center"/>
              <w:rPr>
                <w:rFonts w:hint="default" w:cs="宋体"/>
                <w:b/>
                <w:bCs/>
                <w:color w:val="000000"/>
                <w:sz w:val="18"/>
                <w:szCs w:val="18"/>
              </w:rPr>
            </w:pPr>
            <w:r>
              <w:rPr>
                <w:rFonts w:cs="宋体"/>
                <w:b/>
                <w:bCs/>
                <w:color w:val="000000"/>
                <w:sz w:val="18"/>
                <w:szCs w:val="18"/>
              </w:rPr>
              <w:t>二、外交支出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456357">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3984C2">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CCF865">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BFB504">
            <w:pPr>
              <w:wordWrap w:val="0"/>
              <w:spacing w:line="200" w:lineRule="exact"/>
              <w:jc w:val="right"/>
              <w:textAlignment w:val="center"/>
              <w:rPr>
                <w:rFonts w:hint="default" w:ascii="Times New Roman" w:hAnsi="Times New Roman"/>
                <w:color w:val="000000"/>
                <w:sz w:val="18"/>
                <w:szCs w:val="18"/>
              </w:rPr>
            </w:pPr>
          </w:p>
        </w:tc>
      </w:tr>
      <w:tr w14:paraId="53DD01ED">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62CB7E">
            <w:pPr>
              <w:spacing w:line="200" w:lineRule="exact"/>
              <w:textAlignment w:val="center"/>
              <w:rPr>
                <w:rFonts w:hint="default" w:cs="宋体"/>
                <w:b/>
                <w:bCs/>
                <w:color w:val="000000"/>
                <w:sz w:val="18"/>
                <w:szCs w:val="18"/>
              </w:rPr>
            </w:pPr>
            <w:r>
              <w:rPr>
                <w:rFonts w:cs="宋体"/>
                <w:b/>
                <w:bCs/>
                <w:color w:val="000000"/>
                <w:sz w:val="18"/>
                <w:szCs w:val="18"/>
              </w:rPr>
              <w:t>三、国有资本经营预算财政拨款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06C102">
            <w:pPr>
              <w:wordWrap w:val="0"/>
              <w:spacing w:line="200" w:lineRule="exact"/>
              <w:jc w:val="right"/>
              <w:textAlignment w:val="center"/>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6C66DB">
            <w:pPr>
              <w:spacing w:line="200" w:lineRule="exact"/>
              <w:textAlignment w:val="center"/>
              <w:rPr>
                <w:rFonts w:hint="default" w:cs="宋体"/>
                <w:b/>
                <w:bCs/>
                <w:color w:val="000000"/>
                <w:sz w:val="18"/>
                <w:szCs w:val="18"/>
              </w:rPr>
            </w:pPr>
            <w:r>
              <w:rPr>
                <w:rFonts w:cs="宋体"/>
                <w:b/>
                <w:bCs/>
                <w:color w:val="000000"/>
                <w:sz w:val="18"/>
                <w:szCs w:val="18"/>
              </w:rPr>
              <w:t>三、国防支出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E336BB">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81C2A0">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57CC80">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AFE393">
            <w:pPr>
              <w:wordWrap w:val="0"/>
              <w:spacing w:line="200" w:lineRule="exact"/>
              <w:jc w:val="right"/>
              <w:textAlignment w:val="center"/>
              <w:rPr>
                <w:rFonts w:hint="default" w:ascii="Times New Roman" w:hAnsi="Times New Roman"/>
                <w:color w:val="000000"/>
                <w:sz w:val="18"/>
                <w:szCs w:val="18"/>
              </w:rPr>
            </w:pPr>
          </w:p>
        </w:tc>
      </w:tr>
      <w:tr w14:paraId="65F3DA4B">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E2C231">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95A9925">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B4376E">
            <w:pPr>
              <w:spacing w:line="200" w:lineRule="exact"/>
              <w:textAlignment w:val="center"/>
              <w:rPr>
                <w:rFonts w:hint="default" w:cs="宋体"/>
                <w:b/>
                <w:bCs/>
                <w:color w:val="000000"/>
                <w:sz w:val="18"/>
                <w:szCs w:val="18"/>
              </w:rPr>
            </w:pPr>
            <w:r>
              <w:rPr>
                <w:rFonts w:cs="宋体"/>
                <w:b/>
                <w:bCs/>
                <w:color w:val="000000"/>
                <w:sz w:val="18"/>
                <w:szCs w:val="18"/>
              </w:rPr>
              <w:t>四、公共安全支出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2D8F2B">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4DC07F">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E8A7F7">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C38CA2">
            <w:pPr>
              <w:wordWrap w:val="0"/>
              <w:spacing w:line="200" w:lineRule="exact"/>
              <w:jc w:val="right"/>
              <w:textAlignment w:val="center"/>
              <w:rPr>
                <w:rFonts w:hint="default" w:ascii="Times New Roman" w:hAnsi="Times New Roman"/>
                <w:color w:val="000000"/>
                <w:sz w:val="18"/>
                <w:szCs w:val="18"/>
              </w:rPr>
            </w:pPr>
          </w:p>
        </w:tc>
      </w:tr>
      <w:tr w14:paraId="59DE8E60">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E962B6">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D8334EF">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427F0D">
            <w:pPr>
              <w:spacing w:line="200" w:lineRule="exact"/>
              <w:textAlignment w:val="center"/>
              <w:rPr>
                <w:rFonts w:hint="default" w:cs="宋体"/>
                <w:b/>
                <w:bCs/>
                <w:color w:val="000000"/>
                <w:sz w:val="18"/>
                <w:szCs w:val="18"/>
              </w:rPr>
            </w:pPr>
            <w:r>
              <w:rPr>
                <w:rFonts w:cs="宋体"/>
                <w:b/>
                <w:bCs/>
                <w:color w:val="000000"/>
                <w:sz w:val="18"/>
                <w:szCs w:val="18"/>
              </w:rPr>
              <w:t>五、教育支出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A169D0">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333950">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C83B39">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7256C2">
            <w:pPr>
              <w:wordWrap w:val="0"/>
              <w:spacing w:line="200" w:lineRule="exact"/>
              <w:jc w:val="right"/>
              <w:textAlignment w:val="center"/>
              <w:rPr>
                <w:rFonts w:hint="default" w:ascii="Times New Roman" w:hAnsi="Times New Roman"/>
                <w:color w:val="000000"/>
                <w:sz w:val="18"/>
                <w:szCs w:val="18"/>
              </w:rPr>
            </w:pPr>
          </w:p>
        </w:tc>
      </w:tr>
      <w:tr w14:paraId="24E6D23A">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9A8F81">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5A4996F">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700619">
            <w:pPr>
              <w:spacing w:line="200" w:lineRule="exact"/>
              <w:textAlignment w:val="center"/>
              <w:rPr>
                <w:rFonts w:hint="default" w:cs="宋体"/>
                <w:b/>
                <w:bCs/>
                <w:color w:val="000000"/>
                <w:sz w:val="18"/>
                <w:szCs w:val="18"/>
              </w:rPr>
            </w:pPr>
            <w:r>
              <w:rPr>
                <w:rFonts w:cs="宋体"/>
                <w:b/>
                <w:bCs/>
                <w:color w:val="000000"/>
                <w:sz w:val="18"/>
                <w:szCs w:val="18"/>
              </w:rPr>
              <w:t>六、科学技术支出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A2467B">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6481F9">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A5DCE3">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E6B0C8">
            <w:pPr>
              <w:wordWrap w:val="0"/>
              <w:spacing w:line="200" w:lineRule="exact"/>
              <w:jc w:val="right"/>
              <w:textAlignment w:val="center"/>
              <w:rPr>
                <w:rFonts w:hint="default" w:ascii="Times New Roman" w:hAnsi="Times New Roman"/>
                <w:color w:val="000000"/>
                <w:sz w:val="18"/>
                <w:szCs w:val="18"/>
              </w:rPr>
            </w:pPr>
          </w:p>
        </w:tc>
      </w:tr>
      <w:tr w14:paraId="0B82BE2A">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E0D07A">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462F142">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34F23A">
            <w:pPr>
              <w:spacing w:line="200" w:lineRule="exact"/>
              <w:textAlignment w:val="center"/>
              <w:rPr>
                <w:rFonts w:hint="default" w:cs="宋体"/>
                <w:b/>
                <w:bCs/>
                <w:color w:val="000000"/>
                <w:sz w:val="18"/>
                <w:szCs w:val="18"/>
              </w:rPr>
            </w:pPr>
            <w:r>
              <w:rPr>
                <w:rFonts w:cs="宋体"/>
                <w:b/>
                <w:bCs/>
                <w:color w:val="000000"/>
                <w:sz w:val="18"/>
                <w:szCs w:val="18"/>
              </w:rPr>
              <w:t>七、文化旅游体育与传媒支出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DE4723">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0F6739">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BD5602">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53B816">
            <w:pPr>
              <w:wordWrap w:val="0"/>
              <w:spacing w:line="200" w:lineRule="exact"/>
              <w:jc w:val="right"/>
              <w:textAlignment w:val="center"/>
              <w:rPr>
                <w:rFonts w:hint="default" w:ascii="Times New Roman" w:hAnsi="Times New Roman"/>
                <w:color w:val="000000"/>
                <w:sz w:val="18"/>
                <w:szCs w:val="18"/>
              </w:rPr>
            </w:pPr>
          </w:p>
        </w:tc>
      </w:tr>
      <w:tr w14:paraId="0BF9D62E">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55B56A">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03F5905">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4FDD51">
            <w:pPr>
              <w:spacing w:line="200" w:lineRule="exact"/>
              <w:textAlignment w:val="center"/>
              <w:rPr>
                <w:rFonts w:hint="default" w:cs="宋体"/>
                <w:b/>
                <w:bCs/>
                <w:color w:val="000000"/>
                <w:sz w:val="18"/>
                <w:szCs w:val="18"/>
              </w:rPr>
            </w:pPr>
            <w:r>
              <w:rPr>
                <w:rFonts w:cs="宋体"/>
                <w:b/>
                <w:bCs/>
                <w:color w:val="000000"/>
                <w:sz w:val="18"/>
                <w:szCs w:val="18"/>
              </w:rPr>
              <w:t>八、社会保障和就业支出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FF9CF9">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20.61</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D95E04">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20.61</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308607">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454588">
            <w:pPr>
              <w:wordWrap w:val="0"/>
              <w:spacing w:line="200" w:lineRule="exact"/>
              <w:jc w:val="right"/>
              <w:textAlignment w:val="center"/>
              <w:rPr>
                <w:rFonts w:hint="default" w:ascii="Times New Roman" w:hAnsi="Times New Roman"/>
                <w:color w:val="000000"/>
                <w:sz w:val="18"/>
                <w:szCs w:val="18"/>
              </w:rPr>
            </w:pPr>
          </w:p>
        </w:tc>
      </w:tr>
      <w:tr w14:paraId="09E74A3D">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60C3F7">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9F46CE3">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5A6F0E">
            <w:pPr>
              <w:spacing w:line="200" w:lineRule="exact"/>
              <w:textAlignment w:val="center"/>
              <w:rPr>
                <w:rFonts w:hint="default" w:cs="宋体"/>
                <w:b/>
                <w:bCs/>
                <w:color w:val="000000"/>
                <w:sz w:val="18"/>
                <w:szCs w:val="18"/>
              </w:rPr>
            </w:pPr>
            <w:r>
              <w:rPr>
                <w:rFonts w:cs="宋体"/>
                <w:b/>
                <w:bCs/>
                <w:color w:val="000000"/>
                <w:sz w:val="18"/>
                <w:szCs w:val="18"/>
              </w:rPr>
              <w:t>九、卫生健康支出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573A57">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145.28</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86098B">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145.28</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8B9DEB">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1AC102">
            <w:pPr>
              <w:wordWrap w:val="0"/>
              <w:spacing w:line="200" w:lineRule="exact"/>
              <w:jc w:val="right"/>
              <w:textAlignment w:val="center"/>
              <w:rPr>
                <w:rFonts w:hint="default" w:ascii="Times New Roman" w:hAnsi="Times New Roman"/>
                <w:color w:val="000000"/>
                <w:sz w:val="18"/>
                <w:szCs w:val="18"/>
              </w:rPr>
            </w:pPr>
          </w:p>
        </w:tc>
      </w:tr>
      <w:tr w14:paraId="35C2D491">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F676CF">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B305AB">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2729EE">
            <w:pPr>
              <w:spacing w:line="200" w:lineRule="exact"/>
              <w:textAlignment w:val="center"/>
              <w:rPr>
                <w:rFonts w:hint="default" w:cs="宋体"/>
                <w:b/>
                <w:bCs/>
                <w:color w:val="000000"/>
                <w:sz w:val="18"/>
                <w:szCs w:val="18"/>
              </w:rPr>
            </w:pPr>
            <w:r>
              <w:rPr>
                <w:rFonts w:cs="宋体"/>
                <w:b/>
                <w:bCs/>
                <w:color w:val="000000"/>
                <w:sz w:val="18"/>
                <w:szCs w:val="18"/>
              </w:rPr>
              <w:t>十、节能环保支出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B6F7A7">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D6FCD1">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D2245D">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6F923E">
            <w:pPr>
              <w:wordWrap w:val="0"/>
              <w:spacing w:line="200" w:lineRule="exact"/>
              <w:jc w:val="right"/>
              <w:textAlignment w:val="center"/>
              <w:rPr>
                <w:rFonts w:hint="default" w:ascii="Times New Roman" w:hAnsi="Times New Roman"/>
                <w:color w:val="000000"/>
                <w:sz w:val="18"/>
                <w:szCs w:val="18"/>
              </w:rPr>
            </w:pPr>
          </w:p>
        </w:tc>
      </w:tr>
      <w:tr w14:paraId="21B84817">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F89EE0">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07AD62">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1BB946">
            <w:pPr>
              <w:spacing w:line="200" w:lineRule="exact"/>
              <w:textAlignment w:val="center"/>
              <w:rPr>
                <w:rFonts w:hint="default" w:cs="宋体"/>
                <w:b/>
                <w:bCs/>
                <w:color w:val="000000"/>
                <w:sz w:val="18"/>
                <w:szCs w:val="18"/>
              </w:rPr>
            </w:pPr>
            <w:r>
              <w:rPr>
                <w:rFonts w:cs="宋体"/>
                <w:b/>
                <w:bCs/>
                <w:color w:val="000000"/>
                <w:sz w:val="18"/>
                <w:szCs w:val="18"/>
              </w:rPr>
              <w:t>十一、城乡社区支出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AD1008">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06B700">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B299EB">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0EB230">
            <w:pPr>
              <w:wordWrap w:val="0"/>
              <w:spacing w:line="200" w:lineRule="exact"/>
              <w:jc w:val="right"/>
              <w:textAlignment w:val="center"/>
              <w:rPr>
                <w:rFonts w:hint="default" w:ascii="Times New Roman" w:hAnsi="Times New Roman"/>
                <w:color w:val="000000"/>
                <w:sz w:val="18"/>
                <w:szCs w:val="18"/>
              </w:rPr>
            </w:pPr>
          </w:p>
        </w:tc>
      </w:tr>
      <w:tr w14:paraId="226D7D78">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28358B">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C59F74">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AD81EA">
            <w:pPr>
              <w:spacing w:line="200" w:lineRule="exact"/>
              <w:textAlignment w:val="center"/>
              <w:rPr>
                <w:rFonts w:hint="default" w:cs="宋体"/>
                <w:b/>
                <w:bCs/>
                <w:color w:val="000000"/>
                <w:sz w:val="18"/>
                <w:szCs w:val="18"/>
              </w:rPr>
            </w:pPr>
            <w:r>
              <w:rPr>
                <w:rFonts w:cs="宋体"/>
                <w:b/>
                <w:bCs/>
                <w:color w:val="000000"/>
                <w:sz w:val="18"/>
                <w:szCs w:val="18"/>
              </w:rPr>
              <w:t>十二、农林水支出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2780C7">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CCBC71">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053B15">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728E54">
            <w:pPr>
              <w:wordWrap w:val="0"/>
              <w:spacing w:line="200" w:lineRule="exact"/>
              <w:jc w:val="right"/>
              <w:textAlignment w:val="center"/>
              <w:rPr>
                <w:rFonts w:hint="default" w:ascii="Times New Roman" w:hAnsi="Times New Roman"/>
                <w:color w:val="000000"/>
                <w:sz w:val="18"/>
                <w:szCs w:val="18"/>
              </w:rPr>
            </w:pPr>
          </w:p>
        </w:tc>
      </w:tr>
      <w:tr w14:paraId="441D191B">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4A6F61">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1A79E0">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31FC81">
            <w:pPr>
              <w:spacing w:line="200" w:lineRule="exact"/>
              <w:textAlignment w:val="center"/>
              <w:rPr>
                <w:rFonts w:hint="default" w:cs="宋体"/>
                <w:b/>
                <w:bCs/>
                <w:color w:val="000000"/>
                <w:sz w:val="18"/>
                <w:szCs w:val="18"/>
              </w:rPr>
            </w:pPr>
            <w:r>
              <w:rPr>
                <w:rFonts w:cs="宋体"/>
                <w:b/>
                <w:bCs/>
                <w:color w:val="000000"/>
                <w:sz w:val="18"/>
                <w:szCs w:val="18"/>
              </w:rPr>
              <w:t>十三、交通运输支出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5E266D">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487C3A">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491429">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4C1B8C">
            <w:pPr>
              <w:wordWrap w:val="0"/>
              <w:spacing w:line="200" w:lineRule="exact"/>
              <w:jc w:val="right"/>
              <w:textAlignment w:val="center"/>
              <w:rPr>
                <w:rFonts w:hint="default" w:ascii="Times New Roman" w:hAnsi="Times New Roman"/>
                <w:color w:val="000000"/>
                <w:sz w:val="18"/>
                <w:szCs w:val="18"/>
              </w:rPr>
            </w:pPr>
          </w:p>
        </w:tc>
      </w:tr>
      <w:tr w14:paraId="18154408">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DA8C7F">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5619C7">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603B3A">
            <w:pPr>
              <w:spacing w:line="200" w:lineRule="exact"/>
              <w:textAlignment w:val="center"/>
              <w:rPr>
                <w:rFonts w:hint="default" w:cs="宋体"/>
                <w:b/>
                <w:bCs/>
                <w:color w:val="000000"/>
                <w:sz w:val="18"/>
                <w:szCs w:val="18"/>
              </w:rPr>
            </w:pPr>
            <w:r>
              <w:rPr>
                <w:rFonts w:cs="宋体"/>
                <w:b/>
                <w:bCs/>
                <w:color w:val="000000"/>
                <w:sz w:val="18"/>
                <w:szCs w:val="18"/>
              </w:rPr>
              <w:t>十四、资源勘探工业信息等支出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7910DF">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F493C4">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D405CA">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F95614">
            <w:pPr>
              <w:wordWrap w:val="0"/>
              <w:spacing w:line="200" w:lineRule="exact"/>
              <w:jc w:val="right"/>
              <w:textAlignment w:val="center"/>
              <w:rPr>
                <w:rFonts w:hint="default" w:ascii="Times New Roman" w:hAnsi="Times New Roman"/>
                <w:color w:val="000000"/>
                <w:sz w:val="18"/>
                <w:szCs w:val="18"/>
              </w:rPr>
            </w:pPr>
          </w:p>
        </w:tc>
      </w:tr>
      <w:tr w14:paraId="46B94B86">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F492B2">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A35973">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FEAADC">
            <w:pPr>
              <w:spacing w:line="200" w:lineRule="exact"/>
              <w:textAlignment w:val="center"/>
              <w:rPr>
                <w:rFonts w:hint="default" w:cs="宋体"/>
                <w:b/>
                <w:bCs/>
                <w:color w:val="000000"/>
                <w:sz w:val="18"/>
                <w:szCs w:val="18"/>
              </w:rPr>
            </w:pPr>
            <w:r>
              <w:rPr>
                <w:rFonts w:cs="宋体"/>
                <w:b/>
                <w:bCs/>
                <w:color w:val="000000"/>
                <w:sz w:val="18"/>
                <w:szCs w:val="18"/>
              </w:rPr>
              <w:t>十五、商业服务业等支出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CA4C81">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B217F8">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203D6B">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B94D9E">
            <w:pPr>
              <w:wordWrap w:val="0"/>
              <w:spacing w:line="200" w:lineRule="exact"/>
              <w:jc w:val="right"/>
              <w:textAlignment w:val="center"/>
              <w:rPr>
                <w:rFonts w:hint="default" w:ascii="Times New Roman" w:hAnsi="Times New Roman"/>
                <w:color w:val="000000"/>
                <w:sz w:val="18"/>
                <w:szCs w:val="18"/>
              </w:rPr>
            </w:pPr>
          </w:p>
        </w:tc>
      </w:tr>
      <w:tr w14:paraId="20E5037C">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87F3F6">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F4778C">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026E9B">
            <w:pPr>
              <w:spacing w:line="200" w:lineRule="exact"/>
              <w:textAlignment w:val="center"/>
              <w:rPr>
                <w:rFonts w:hint="default" w:cs="宋体"/>
                <w:b/>
                <w:bCs/>
                <w:color w:val="000000"/>
                <w:sz w:val="18"/>
                <w:szCs w:val="18"/>
              </w:rPr>
            </w:pPr>
            <w:r>
              <w:rPr>
                <w:rFonts w:cs="宋体"/>
                <w:b/>
                <w:bCs/>
                <w:color w:val="000000"/>
                <w:sz w:val="18"/>
                <w:szCs w:val="18"/>
              </w:rPr>
              <w:t>十六、金融支出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843575">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B74805">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AECB65">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6DD75D">
            <w:pPr>
              <w:wordWrap w:val="0"/>
              <w:spacing w:line="200" w:lineRule="exact"/>
              <w:jc w:val="right"/>
              <w:textAlignment w:val="center"/>
              <w:rPr>
                <w:rFonts w:hint="default" w:ascii="Times New Roman" w:hAnsi="Times New Roman"/>
                <w:color w:val="000000"/>
                <w:sz w:val="18"/>
                <w:szCs w:val="18"/>
              </w:rPr>
            </w:pPr>
          </w:p>
        </w:tc>
      </w:tr>
      <w:tr w14:paraId="777B6411">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499622">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A6C6A1">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AA4222">
            <w:pPr>
              <w:spacing w:line="200" w:lineRule="exact"/>
              <w:textAlignment w:val="center"/>
              <w:rPr>
                <w:rFonts w:hint="default" w:cs="宋体"/>
                <w:b/>
                <w:bCs/>
                <w:color w:val="000000"/>
                <w:sz w:val="18"/>
                <w:szCs w:val="18"/>
              </w:rPr>
            </w:pPr>
            <w:r>
              <w:rPr>
                <w:rFonts w:cs="宋体"/>
                <w:b/>
                <w:bCs/>
                <w:color w:val="000000"/>
                <w:sz w:val="18"/>
                <w:szCs w:val="18"/>
              </w:rPr>
              <w:t>十七、援助其他地区支出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CA523B">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4714E9">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205EC1">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F983AE">
            <w:pPr>
              <w:wordWrap w:val="0"/>
              <w:spacing w:line="200" w:lineRule="exact"/>
              <w:jc w:val="right"/>
              <w:textAlignment w:val="center"/>
              <w:rPr>
                <w:rFonts w:hint="default" w:ascii="Times New Roman" w:hAnsi="Times New Roman"/>
                <w:color w:val="000000"/>
                <w:sz w:val="18"/>
                <w:szCs w:val="18"/>
              </w:rPr>
            </w:pPr>
          </w:p>
        </w:tc>
      </w:tr>
      <w:tr w14:paraId="6AA6311D">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DB6A87">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8C5E4C">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678D65">
            <w:pPr>
              <w:spacing w:line="200" w:lineRule="exact"/>
              <w:textAlignment w:val="center"/>
              <w:rPr>
                <w:rFonts w:hint="default" w:cs="宋体"/>
                <w:b/>
                <w:bCs/>
                <w:color w:val="000000"/>
                <w:sz w:val="18"/>
                <w:szCs w:val="18"/>
              </w:rPr>
            </w:pPr>
            <w:r>
              <w:rPr>
                <w:rFonts w:cs="宋体"/>
                <w:b/>
                <w:bCs/>
                <w:color w:val="000000"/>
                <w:sz w:val="18"/>
                <w:szCs w:val="18"/>
              </w:rPr>
              <w:t>十八、自然资源海洋气象等支出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B1A16A">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4586F1">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D65FCF">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BD7AC9">
            <w:pPr>
              <w:wordWrap w:val="0"/>
              <w:spacing w:line="200" w:lineRule="exact"/>
              <w:jc w:val="right"/>
              <w:textAlignment w:val="center"/>
              <w:rPr>
                <w:rFonts w:hint="default" w:ascii="Times New Roman" w:hAnsi="Times New Roman"/>
                <w:color w:val="000000"/>
                <w:sz w:val="18"/>
                <w:szCs w:val="18"/>
              </w:rPr>
            </w:pPr>
          </w:p>
        </w:tc>
      </w:tr>
      <w:tr w14:paraId="222BE4F4">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773E14">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3D75E9">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58C9DE">
            <w:pPr>
              <w:spacing w:line="200" w:lineRule="exact"/>
              <w:textAlignment w:val="center"/>
              <w:rPr>
                <w:rFonts w:hint="default" w:cs="宋体"/>
                <w:b/>
                <w:bCs/>
                <w:color w:val="000000"/>
                <w:sz w:val="18"/>
                <w:szCs w:val="18"/>
              </w:rPr>
            </w:pPr>
            <w:r>
              <w:rPr>
                <w:rFonts w:cs="宋体"/>
                <w:b/>
                <w:bCs/>
                <w:color w:val="000000"/>
                <w:sz w:val="18"/>
                <w:szCs w:val="18"/>
              </w:rPr>
              <w:t>十九、住房保障支出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57EDFF">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8.00</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CD1E47">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8.00</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F73EDF">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CF02A7">
            <w:pPr>
              <w:wordWrap w:val="0"/>
              <w:spacing w:line="200" w:lineRule="exact"/>
              <w:jc w:val="right"/>
              <w:textAlignment w:val="center"/>
              <w:rPr>
                <w:rFonts w:hint="default" w:ascii="Times New Roman" w:hAnsi="Times New Roman"/>
                <w:color w:val="000000"/>
                <w:sz w:val="18"/>
                <w:szCs w:val="18"/>
              </w:rPr>
            </w:pPr>
          </w:p>
        </w:tc>
      </w:tr>
      <w:tr w14:paraId="2C7E42D1">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F7C827">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44AB1E">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024F2A">
            <w:pPr>
              <w:spacing w:line="200" w:lineRule="exact"/>
              <w:textAlignment w:val="center"/>
              <w:rPr>
                <w:rFonts w:hint="default" w:cs="宋体"/>
                <w:b/>
                <w:bCs/>
                <w:color w:val="000000"/>
                <w:sz w:val="18"/>
                <w:szCs w:val="18"/>
              </w:rPr>
            </w:pPr>
            <w:r>
              <w:rPr>
                <w:rFonts w:cs="宋体"/>
                <w:b/>
                <w:bCs/>
                <w:color w:val="000000"/>
                <w:sz w:val="18"/>
                <w:szCs w:val="18"/>
              </w:rPr>
              <w:t>二十、粮油物资储备支出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160FA6">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89CDCD">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1629E3">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693FA2">
            <w:pPr>
              <w:wordWrap w:val="0"/>
              <w:spacing w:line="200" w:lineRule="exact"/>
              <w:jc w:val="right"/>
              <w:textAlignment w:val="center"/>
              <w:rPr>
                <w:rFonts w:hint="default" w:ascii="Times New Roman" w:hAnsi="Times New Roman"/>
                <w:color w:val="000000"/>
                <w:sz w:val="18"/>
                <w:szCs w:val="18"/>
              </w:rPr>
            </w:pPr>
          </w:p>
        </w:tc>
      </w:tr>
      <w:tr w14:paraId="3BB68E70">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866079">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4DEA14">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E042B0">
            <w:pPr>
              <w:spacing w:line="200" w:lineRule="exact"/>
              <w:textAlignment w:val="center"/>
              <w:rPr>
                <w:rFonts w:hint="default" w:cs="宋体"/>
                <w:b/>
                <w:bCs/>
                <w:color w:val="000000"/>
                <w:sz w:val="18"/>
                <w:szCs w:val="18"/>
              </w:rPr>
            </w:pPr>
            <w:r>
              <w:rPr>
                <w:rFonts w:cs="宋体"/>
                <w:b/>
                <w:bCs/>
                <w:color w:val="000000"/>
                <w:sz w:val="18"/>
                <w:szCs w:val="18"/>
              </w:rPr>
              <w:t>二十一、国有资本经营预算支出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7F7CE9">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2855B4">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EF9D81">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627D00">
            <w:pPr>
              <w:wordWrap w:val="0"/>
              <w:spacing w:line="200" w:lineRule="exact"/>
              <w:jc w:val="right"/>
              <w:textAlignment w:val="center"/>
              <w:rPr>
                <w:rFonts w:hint="default" w:ascii="Times New Roman" w:hAnsi="Times New Roman"/>
                <w:color w:val="000000"/>
                <w:sz w:val="18"/>
                <w:szCs w:val="18"/>
              </w:rPr>
            </w:pPr>
          </w:p>
        </w:tc>
      </w:tr>
      <w:tr w14:paraId="11367BE4">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75EC1B">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60E2E0">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E8C5D2">
            <w:pPr>
              <w:spacing w:line="200" w:lineRule="exact"/>
              <w:textAlignment w:val="center"/>
              <w:rPr>
                <w:rFonts w:hint="default" w:cs="宋体"/>
                <w:b/>
                <w:bCs/>
                <w:color w:val="000000"/>
                <w:sz w:val="18"/>
                <w:szCs w:val="18"/>
              </w:rPr>
            </w:pPr>
            <w:r>
              <w:rPr>
                <w:rFonts w:cs="宋体"/>
                <w:b/>
                <w:bCs/>
                <w:color w:val="000000"/>
                <w:sz w:val="18"/>
                <w:szCs w:val="18"/>
              </w:rPr>
              <w:t>二十二、灾害防治及应急管理支出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1EBF4A">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EC8D2F">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2FBE8C">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9023B4">
            <w:pPr>
              <w:wordWrap w:val="0"/>
              <w:spacing w:line="200" w:lineRule="exact"/>
              <w:jc w:val="right"/>
              <w:textAlignment w:val="center"/>
              <w:rPr>
                <w:rFonts w:hint="default" w:ascii="Times New Roman" w:hAnsi="Times New Roman"/>
                <w:color w:val="000000"/>
                <w:sz w:val="18"/>
                <w:szCs w:val="18"/>
              </w:rPr>
            </w:pPr>
          </w:p>
        </w:tc>
      </w:tr>
      <w:tr w14:paraId="77B3C7BA">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A2B337">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2E41D4">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4C0F4C">
            <w:pPr>
              <w:spacing w:line="200" w:lineRule="exact"/>
              <w:textAlignment w:val="center"/>
              <w:rPr>
                <w:rFonts w:hint="default" w:cs="宋体"/>
                <w:b/>
                <w:bCs/>
                <w:color w:val="000000"/>
                <w:sz w:val="18"/>
                <w:szCs w:val="18"/>
              </w:rPr>
            </w:pPr>
            <w:r>
              <w:rPr>
                <w:rFonts w:cs="宋体"/>
                <w:b/>
                <w:bCs/>
                <w:color w:val="000000"/>
                <w:sz w:val="18"/>
                <w:szCs w:val="18"/>
              </w:rPr>
              <w:t>二十三、其他支出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301750">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83CF7B">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FC9683">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0991DB">
            <w:pPr>
              <w:wordWrap w:val="0"/>
              <w:spacing w:line="200" w:lineRule="exact"/>
              <w:jc w:val="right"/>
              <w:textAlignment w:val="center"/>
              <w:rPr>
                <w:rFonts w:hint="default" w:ascii="Times New Roman" w:hAnsi="Times New Roman"/>
                <w:color w:val="000000"/>
                <w:sz w:val="18"/>
                <w:szCs w:val="18"/>
              </w:rPr>
            </w:pPr>
          </w:p>
        </w:tc>
      </w:tr>
      <w:tr w14:paraId="35FA29F5">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64E77A7">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CCE98A">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D3379C">
            <w:pPr>
              <w:spacing w:line="200" w:lineRule="exact"/>
              <w:textAlignment w:val="center"/>
              <w:rPr>
                <w:rFonts w:hint="default" w:cs="宋体"/>
                <w:b/>
                <w:bCs/>
                <w:color w:val="000000"/>
                <w:sz w:val="18"/>
                <w:szCs w:val="18"/>
              </w:rPr>
            </w:pPr>
            <w:r>
              <w:rPr>
                <w:rFonts w:cs="宋体"/>
                <w:b/>
                <w:bCs/>
                <w:color w:val="000000"/>
                <w:sz w:val="18"/>
                <w:szCs w:val="18"/>
              </w:rPr>
              <w:t>二十四、债务还本支出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DC001E">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C40DCD">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E4A23E">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E0B4C5">
            <w:pPr>
              <w:wordWrap w:val="0"/>
              <w:spacing w:line="200" w:lineRule="exact"/>
              <w:jc w:val="right"/>
              <w:textAlignment w:val="center"/>
              <w:rPr>
                <w:rFonts w:hint="default" w:ascii="Times New Roman" w:hAnsi="Times New Roman"/>
                <w:color w:val="000000"/>
                <w:sz w:val="18"/>
                <w:szCs w:val="18"/>
              </w:rPr>
            </w:pPr>
          </w:p>
        </w:tc>
      </w:tr>
      <w:tr w14:paraId="5ABB4B26">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0059B93">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95D040">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B942CD">
            <w:pPr>
              <w:spacing w:line="200" w:lineRule="exact"/>
              <w:textAlignment w:val="center"/>
              <w:rPr>
                <w:rFonts w:hint="default" w:cs="宋体"/>
                <w:b/>
                <w:bCs/>
                <w:color w:val="000000"/>
                <w:sz w:val="18"/>
                <w:szCs w:val="18"/>
              </w:rPr>
            </w:pPr>
            <w:r>
              <w:rPr>
                <w:rFonts w:cs="宋体"/>
                <w:b/>
                <w:bCs/>
                <w:color w:val="000000"/>
                <w:sz w:val="18"/>
                <w:szCs w:val="18"/>
              </w:rPr>
              <w:t>二十五、债务付息支出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336E95">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AE9957">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A5B0EB">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57E456">
            <w:pPr>
              <w:wordWrap w:val="0"/>
              <w:spacing w:line="200" w:lineRule="exact"/>
              <w:jc w:val="right"/>
              <w:textAlignment w:val="center"/>
              <w:rPr>
                <w:rFonts w:hint="default" w:ascii="Times New Roman" w:hAnsi="Times New Roman"/>
                <w:color w:val="000000"/>
                <w:sz w:val="18"/>
                <w:szCs w:val="18"/>
              </w:rPr>
            </w:pPr>
          </w:p>
        </w:tc>
      </w:tr>
      <w:tr w14:paraId="7960B09F">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6FA7066">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9BF60C">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255470">
            <w:pPr>
              <w:spacing w:line="200" w:lineRule="exact"/>
              <w:textAlignment w:val="center"/>
              <w:rPr>
                <w:rFonts w:hint="default" w:cs="宋体"/>
                <w:b/>
                <w:bCs/>
                <w:color w:val="000000"/>
                <w:sz w:val="18"/>
                <w:szCs w:val="18"/>
              </w:rPr>
            </w:pPr>
            <w:r>
              <w:rPr>
                <w:rFonts w:cs="宋体"/>
                <w:b/>
                <w:bCs/>
                <w:color w:val="000000"/>
                <w:sz w:val="18"/>
                <w:szCs w:val="18"/>
              </w:rPr>
              <w:t>二十六、抗疫特别国债安排的支出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548020">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23C720">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CE541C">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15D5D9">
            <w:pPr>
              <w:wordWrap w:val="0"/>
              <w:spacing w:line="200" w:lineRule="exact"/>
              <w:jc w:val="right"/>
              <w:textAlignment w:val="center"/>
              <w:rPr>
                <w:rFonts w:hint="default" w:ascii="Times New Roman" w:hAnsi="Times New Roman"/>
                <w:color w:val="000000"/>
                <w:sz w:val="18"/>
                <w:szCs w:val="18"/>
              </w:rPr>
            </w:pPr>
          </w:p>
        </w:tc>
      </w:tr>
      <w:tr w14:paraId="192C19C7">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00D526">
            <w:pPr>
              <w:spacing w:line="200" w:lineRule="exact"/>
              <w:jc w:val="center"/>
              <w:textAlignment w:val="center"/>
              <w:rPr>
                <w:rFonts w:hint="default" w:cs="宋体"/>
                <w:b/>
                <w:bCs/>
                <w:color w:val="000000"/>
                <w:sz w:val="18"/>
                <w:szCs w:val="18"/>
              </w:rPr>
            </w:pPr>
            <w:r>
              <w:rPr>
                <w:rFonts w:cs="宋体"/>
                <w:b/>
                <w:bCs/>
                <w:color w:val="000000"/>
                <w:sz w:val="18"/>
                <w:szCs w:val="18"/>
              </w:rPr>
              <w:t>本年收入合计</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E576BF">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174.50</w:t>
            </w: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455F98">
            <w:pPr>
              <w:spacing w:line="200" w:lineRule="exact"/>
              <w:jc w:val="center"/>
              <w:textAlignment w:val="center"/>
              <w:rPr>
                <w:rFonts w:hint="default" w:cs="宋体"/>
                <w:b/>
                <w:bCs/>
                <w:color w:val="000000"/>
                <w:sz w:val="18"/>
                <w:szCs w:val="18"/>
              </w:rPr>
            </w:pPr>
            <w:r>
              <w:rPr>
                <w:rFonts w:cs="宋体"/>
                <w:b/>
                <w:bCs/>
                <w:color w:val="000000"/>
                <w:sz w:val="18"/>
                <w:szCs w:val="18"/>
              </w:rPr>
              <w:t>本年支出合计</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6AABB8">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174.50</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DF6B70">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174.50</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26910A">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FCF6FD">
            <w:pPr>
              <w:wordWrap w:val="0"/>
              <w:spacing w:line="200" w:lineRule="exact"/>
              <w:jc w:val="right"/>
              <w:textAlignment w:val="center"/>
              <w:rPr>
                <w:rFonts w:hint="default" w:ascii="Times New Roman" w:hAnsi="Times New Roman"/>
                <w:color w:val="000000"/>
                <w:sz w:val="18"/>
                <w:szCs w:val="18"/>
              </w:rPr>
            </w:pPr>
          </w:p>
        </w:tc>
      </w:tr>
      <w:tr w14:paraId="0F8AA948">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6DEE7D">
            <w:pPr>
              <w:spacing w:line="200" w:lineRule="exact"/>
              <w:textAlignment w:val="center"/>
              <w:rPr>
                <w:rFonts w:hint="default" w:cs="宋体"/>
                <w:b/>
                <w:bCs/>
                <w:color w:val="000000"/>
                <w:sz w:val="18"/>
                <w:szCs w:val="18"/>
              </w:rPr>
            </w:pPr>
            <w:r>
              <w:rPr>
                <w:rFonts w:cs="宋体"/>
                <w:b/>
                <w:bCs/>
                <w:color w:val="000000"/>
                <w:sz w:val="18"/>
                <w:szCs w:val="18"/>
              </w:rPr>
              <w:t>年初财政拨款结转和结余</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DD9FD3">
            <w:pPr>
              <w:wordWrap w:val="0"/>
              <w:spacing w:line="200" w:lineRule="exact"/>
              <w:jc w:val="right"/>
              <w:textAlignment w:val="center"/>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BC48A4">
            <w:pPr>
              <w:spacing w:line="200" w:lineRule="exact"/>
              <w:textAlignment w:val="center"/>
              <w:rPr>
                <w:rFonts w:hint="default" w:cs="宋体"/>
                <w:b/>
                <w:bCs/>
                <w:color w:val="000000"/>
                <w:sz w:val="18"/>
                <w:szCs w:val="18"/>
              </w:rPr>
            </w:pPr>
            <w:r>
              <w:rPr>
                <w:rFonts w:cs="宋体"/>
                <w:b/>
                <w:bCs/>
                <w:color w:val="000000"/>
                <w:sz w:val="18"/>
                <w:szCs w:val="18"/>
              </w:rPr>
              <w:t>年末财政拨款结转和结余</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05AAF6">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6A0FD9">
            <w:pPr>
              <w:wordWrap w:val="0"/>
              <w:spacing w:line="200" w:lineRule="exact"/>
              <w:jc w:val="right"/>
              <w:textAlignment w:val="center"/>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48936E">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A81477">
            <w:pPr>
              <w:wordWrap w:val="0"/>
              <w:spacing w:line="200" w:lineRule="exact"/>
              <w:jc w:val="right"/>
              <w:textAlignment w:val="center"/>
              <w:rPr>
                <w:rFonts w:hint="default" w:ascii="Times New Roman" w:hAnsi="Times New Roman"/>
                <w:color w:val="000000"/>
                <w:sz w:val="18"/>
                <w:szCs w:val="18"/>
              </w:rPr>
            </w:pPr>
          </w:p>
        </w:tc>
      </w:tr>
      <w:tr w14:paraId="263CA6C5">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EDF410">
            <w:pPr>
              <w:spacing w:line="200" w:lineRule="exact"/>
              <w:textAlignment w:val="center"/>
              <w:rPr>
                <w:rFonts w:hint="default" w:cs="宋体"/>
                <w:b/>
                <w:bCs/>
                <w:color w:val="000000"/>
                <w:sz w:val="18"/>
                <w:szCs w:val="18"/>
              </w:rPr>
            </w:pPr>
            <w:r>
              <w:rPr>
                <w:rFonts w:cs="宋体"/>
                <w:b/>
                <w:bCs/>
                <w:color w:val="000000"/>
                <w:sz w:val="18"/>
                <w:szCs w:val="18"/>
              </w:rPr>
              <w:t xml:space="preserve">  一般公共预算财政拨款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B9538E">
            <w:pPr>
              <w:wordWrap w:val="0"/>
              <w:spacing w:line="200" w:lineRule="exact"/>
              <w:jc w:val="right"/>
              <w:textAlignment w:val="center"/>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B7C4050">
            <w:pPr>
              <w:spacing w:line="200" w:lineRule="exact"/>
              <w:rPr>
                <w:rFonts w:hint="default" w:cs="宋体"/>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1980E40">
            <w:pPr>
              <w:spacing w:line="200" w:lineRule="exac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E46B9CF">
            <w:pPr>
              <w:spacing w:line="200" w:lineRule="exac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9CBEE98">
            <w:pPr>
              <w:spacing w:line="200" w:lineRule="exact"/>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BAD5A8A">
            <w:pPr>
              <w:spacing w:line="200" w:lineRule="exact"/>
              <w:rPr>
                <w:rFonts w:hint="default" w:ascii="Times New Roman" w:hAnsi="Times New Roman"/>
                <w:color w:val="000000"/>
                <w:sz w:val="18"/>
                <w:szCs w:val="18"/>
              </w:rPr>
            </w:pPr>
          </w:p>
        </w:tc>
      </w:tr>
      <w:tr w14:paraId="42D9DFE7">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7A267C">
            <w:pPr>
              <w:spacing w:line="200" w:lineRule="exact"/>
              <w:textAlignment w:val="center"/>
              <w:rPr>
                <w:rFonts w:hint="default" w:cs="宋体"/>
                <w:b/>
                <w:bCs/>
                <w:color w:val="000000"/>
                <w:sz w:val="18"/>
                <w:szCs w:val="18"/>
              </w:rPr>
            </w:pPr>
            <w:r>
              <w:rPr>
                <w:rFonts w:cs="宋体"/>
                <w:b/>
                <w:bCs/>
                <w:color w:val="000000"/>
                <w:sz w:val="18"/>
                <w:szCs w:val="18"/>
              </w:rPr>
              <w:t xml:space="preserve">  政府性基金预算财政拨款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33E51A">
            <w:pPr>
              <w:wordWrap w:val="0"/>
              <w:spacing w:line="200" w:lineRule="exact"/>
              <w:jc w:val="right"/>
              <w:textAlignment w:val="center"/>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722ED2">
            <w:pPr>
              <w:spacing w:line="200" w:lineRule="exact"/>
              <w:jc w:val="center"/>
              <w:rPr>
                <w:rFonts w:hint="default" w:cs="宋体"/>
                <w:b/>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CA71B2">
            <w:pPr>
              <w:spacing w:line="200" w:lineRule="exact"/>
              <w:jc w:val="righ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59D477">
            <w:pPr>
              <w:spacing w:line="200" w:lineRule="exact"/>
              <w:jc w:val="righ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01A94C">
            <w:pPr>
              <w:spacing w:line="200" w:lineRule="exact"/>
              <w:jc w:val="right"/>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9C736C">
            <w:pPr>
              <w:spacing w:line="200" w:lineRule="exact"/>
              <w:jc w:val="right"/>
              <w:rPr>
                <w:rFonts w:hint="default" w:ascii="Times New Roman" w:hAnsi="Times New Roman"/>
                <w:color w:val="000000"/>
                <w:sz w:val="18"/>
                <w:szCs w:val="18"/>
              </w:rPr>
            </w:pPr>
          </w:p>
        </w:tc>
      </w:tr>
      <w:tr w14:paraId="589379F7">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A52E7E">
            <w:pPr>
              <w:spacing w:line="200" w:lineRule="exact"/>
              <w:textAlignment w:val="center"/>
              <w:rPr>
                <w:rFonts w:hint="default" w:cs="宋体"/>
                <w:b/>
                <w:bCs/>
                <w:color w:val="000000"/>
                <w:sz w:val="18"/>
                <w:szCs w:val="18"/>
              </w:rPr>
            </w:pPr>
            <w:r>
              <w:rPr>
                <w:rFonts w:cs="宋体"/>
                <w:b/>
                <w:bCs/>
                <w:color w:val="000000"/>
                <w:sz w:val="18"/>
                <w:szCs w:val="18"/>
              </w:rPr>
              <w:t xml:space="preserve">  国有资本经营预算财政拨款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68C86D">
            <w:pPr>
              <w:wordWrap w:val="0"/>
              <w:spacing w:line="200" w:lineRule="exact"/>
              <w:jc w:val="right"/>
              <w:textAlignment w:val="center"/>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8F2CF3">
            <w:pPr>
              <w:spacing w:line="200" w:lineRule="exact"/>
              <w:jc w:val="center"/>
              <w:rPr>
                <w:rFonts w:hint="default" w:cs="宋体"/>
                <w:b/>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6A70A6">
            <w:pPr>
              <w:spacing w:line="200" w:lineRule="exact"/>
              <w:jc w:val="righ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498EC1">
            <w:pPr>
              <w:spacing w:line="200" w:lineRule="exact"/>
              <w:jc w:val="righ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2C4B47">
            <w:pPr>
              <w:spacing w:line="200" w:lineRule="exact"/>
              <w:jc w:val="right"/>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BC7EF5">
            <w:pPr>
              <w:spacing w:line="200" w:lineRule="exact"/>
              <w:jc w:val="right"/>
              <w:rPr>
                <w:rFonts w:hint="default" w:ascii="Times New Roman" w:hAnsi="Times New Roman"/>
                <w:color w:val="000000"/>
                <w:sz w:val="18"/>
                <w:szCs w:val="18"/>
              </w:rPr>
            </w:pPr>
          </w:p>
        </w:tc>
      </w:tr>
      <w:tr w14:paraId="21D3E8BD">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FA15FB">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C901BF">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174.50</w:t>
            </w: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836153">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2705BA">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174.50</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FC5A1F">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174.50</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3F3E41">
            <w:pPr>
              <w:wordWrap w:val="0"/>
              <w:spacing w:line="200" w:lineRule="exact"/>
              <w:jc w:val="right"/>
              <w:textAlignment w:val="center"/>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189A8B">
            <w:pPr>
              <w:wordWrap w:val="0"/>
              <w:spacing w:line="200" w:lineRule="exact"/>
              <w:jc w:val="right"/>
              <w:textAlignment w:val="center"/>
              <w:rPr>
                <w:rFonts w:hint="default" w:ascii="Times New Roman" w:hAnsi="Times New Roman"/>
                <w:color w:val="000000"/>
                <w:sz w:val="18"/>
                <w:szCs w:val="18"/>
              </w:rPr>
            </w:pPr>
          </w:p>
        </w:tc>
      </w:tr>
    </w:tbl>
    <w:p w14:paraId="5FC84E4E">
      <w:pPr>
        <w:spacing w:line="240" w:lineRule="exact"/>
        <w:rPr>
          <w:rFonts w:hint="default" w:cs="宋体"/>
          <w:sz w:val="20"/>
          <w:szCs w:val="20"/>
        </w:rPr>
      </w:pPr>
      <w:r>
        <w:rPr>
          <w:rFonts w:cs="宋体"/>
          <w:sz w:val="20"/>
          <w:szCs w:val="20"/>
        </w:rPr>
        <w:t>备注：1.本表反映单位本年度一般公共预算财政拨款、政府性基金预算财政拨款及国有资本经营预算财政拨款的总收支和年末结转结余情况。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15322" w:type="dxa"/>
        <w:tblInd w:w="0" w:type="dxa"/>
        <w:tblLayout w:type="fixed"/>
        <w:tblCellMar>
          <w:top w:w="0" w:type="dxa"/>
          <w:left w:w="0" w:type="dxa"/>
          <w:bottom w:w="0" w:type="dxa"/>
          <w:right w:w="0" w:type="dxa"/>
        </w:tblCellMar>
      </w:tblPr>
      <w:tblGrid>
        <w:gridCol w:w="1306"/>
        <w:gridCol w:w="4073"/>
        <w:gridCol w:w="3306"/>
        <w:gridCol w:w="3297"/>
        <w:gridCol w:w="3340"/>
      </w:tblGrid>
      <w:tr w14:paraId="53179C18">
        <w:tblPrEx>
          <w:tblCellMar>
            <w:top w:w="0" w:type="dxa"/>
            <w:left w:w="0" w:type="dxa"/>
            <w:bottom w:w="0" w:type="dxa"/>
            <w:right w:w="0" w:type="dxa"/>
          </w:tblCellMar>
        </w:tblPrEx>
        <w:trPr>
          <w:trHeight w:val="510" w:hRule="atLeast"/>
        </w:trPr>
        <w:tc>
          <w:tcPr>
            <w:tcW w:w="15322" w:type="dxa"/>
            <w:gridSpan w:val="5"/>
            <w:tcBorders>
              <w:top w:val="nil"/>
              <w:left w:val="nil"/>
              <w:bottom w:val="nil"/>
              <w:right w:val="nil"/>
            </w:tcBorders>
            <w:shd w:val="clear" w:color="auto" w:fill="auto"/>
            <w:noWrap/>
            <w:tcMar>
              <w:top w:w="15" w:type="dxa"/>
              <w:left w:w="15" w:type="dxa"/>
              <w:right w:w="15" w:type="dxa"/>
            </w:tcMar>
            <w:vAlign w:val="bottom"/>
          </w:tcPr>
          <w:p w14:paraId="232EBA2D">
            <w:pPr>
              <w:jc w:val="center"/>
              <w:textAlignment w:val="bottom"/>
              <w:rPr>
                <w:rFonts w:hint="default" w:cs="宋体"/>
                <w:b/>
                <w:color w:val="000000"/>
                <w:sz w:val="32"/>
                <w:szCs w:val="32"/>
              </w:rPr>
            </w:pPr>
            <w:r>
              <w:rPr>
                <w:rFonts w:cs="宋体"/>
                <w:b/>
                <w:color w:val="000000"/>
                <w:sz w:val="32"/>
                <w:szCs w:val="32"/>
              </w:rPr>
              <w:t>一般公共预算财政拨款支出决算表</w:t>
            </w:r>
          </w:p>
        </w:tc>
      </w:tr>
      <w:tr w14:paraId="79D3402A">
        <w:tblPrEx>
          <w:tblCellMar>
            <w:top w:w="0" w:type="dxa"/>
            <w:left w:w="0" w:type="dxa"/>
            <w:bottom w:w="0" w:type="dxa"/>
            <w:right w:w="0" w:type="dxa"/>
          </w:tblCellMar>
        </w:tblPrEx>
        <w:trPr>
          <w:trHeight w:val="255" w:hRule="atLeast"/>
        </w:trPr>
        <w:tc>
          <w:tcPr>
            <w:tcW w:w="8685" w:type="dxa"/>
            <w:gridSpan w:val="3"/>
            <w:vMerge w:val="restart"/>
            <w:tcBorders>
              <w:top w:val="nil"/>
              <w:left w:val="nil"/>
              <w:right w:val="nil"/>
            </w:tcBorders>
            <w:shd w:val="clear" w:color="auto" w:fill="auto"/>
            <w:noWrap/>
            <w:tcMar>
              <w:top w:w="15" w:type="dxa"/>
              <w:left w:w="15" w:type="dxa"/>
              <w:right w:w="15" w:type="dxa"/>
            </w:tcMar>
            <w:vAlign w:val="bottom"/>
          </w:tcPr>
          <w:p w14:paraId="587E3704">
            <w:pPr>
              <w:spacing w:line="280" w:lineRule="exact"/>
              <w:rPr>
                <w:rFonts w:hint="default" w:cs="宋体"/>
                <w:color w:val="000000"/>
                <w:sz w:val="20"/>
                <w:szCs w:val="20"/>
              </w:rPr>
            </w:pPr>
            <w:r>
              <w:rPr>
                <w:rFonts w:cs="宋体"/>
                <w:sz w:val="20"/>
                <w:szCs w:val="20"/>
              </w:rPr>
              <w:t>单位</w:t>
            </w:r>
            <w:r>
              <w:rPr>
                <w:rFonts w:cs="宋体"/>
                <w:color w:val="000000"/>
                <w:sz w:val="20"/>
                <w:szCs w:val="20"/>
              </w:rPr>
              <w:t>：</w:t>
            </w:r>
            <w:r>
              <w:rPr>
                <w:color w:val="000000"/>
                <w:sz w:val="20"/>
              </w:rPr>
              <w:t>城口县明中乡卫生院</w:t>
            </w:r>
          </w:p>
        </w:tc>
        <w:tc>
          <w:tcPr>
            <w:tcW w:w="3297" w:type="dxa"/>
            <w:tcBorders>
              <w:top w:val="nil"/>
              <w:left w:val="nil"/>
              <w:bottom w:val="nil"/>
              <w:right w:val="nil"/>
            </w:tcBorders>
            <w:shd w:val="clear" w:color="auto" w:fill="auto"/>
            <w:noWrap/>
            <w:tcMar>
              <w:top w:w="15" w:type="dxa"/>
              <w:left w:w="15" w:type="dxa"/>
              <w:right w:w="15" w:type="dxa"/>
            </w:tcMar>
            <w:vAlign w:val="bottom"/>
          </w:tcPr>
          <w:p w14:paraId="0E66F513">
            <w:pPr>
              <w:rPr>
                <w:rFonts w:hint="default" w:cs="宋体"/>
                <w:color w:val="000000"/>
                <w:sz w:val="20"/>
                <w:szCs w:val="20"/>
              </w:rPr>
            </w:pPr>
          </w:p>
        </w:tc>
        <w:tc>
          <w:tcPr>
            <w:tcW w:w="3340" w:type="dxa"/>
            <w:tcBorders>
              <w:top w:val="nil"/>
              <w:left w:val="nil"/>
              <w:bottom w:val="nil"/>
              <w:right w:val="nil"/>
            </w:tcBorders>
            <w:shd w:val="clear" w:color="auto" w:fill="auto"/>
            <w:noWrap/>
            <w:tcMar>
              <w:top w:w="15" w:type="dxa"/>
              <w:left w:w="15" w:type="dxa"/>
              <w:right w:w="15" w:type="dxa"/>
            </w:tcMar>
            <w:vAlign w:val="bottom"/>
          </w:tcPr>
          <w:p w14:paraId="27A1385E">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05</w:t>
            </w:r>
            <w:r>
              <w:rPr>
                <w:rFonts w:cs="宋体"/>
                <w:color w:val="000000"/>
                <w:sz w:val="20"/>
                <w:szCs w:val="20"/>
              </w:rPr>
              <w:t>表</w:t>
            </w:r>
          </w:p>
        </w:tc>
      </w:tr>
      <w:tr w14:paraId="73B04574">
        <w:tblPrEx>
          <w:tblCellMar>
            <w:top w:w="0" w:type="dxa"/>
            <w:left w:w="0" w:type="dxa"/>
            <w:bottom w:w="0" w:type="dxa"/>
            <w:right w:w="0" w:type="dxa"/>
          </w:tblCellMar>
        </w:tblPrEx>
        <w:trPr>
          <w:trHeight w:val="285" w:hRule="atLeast"/>
        </w:trPr>
        <w:tc>
          <w:tcPr>
            <w:tcW w:w="8685" w:type="dxa"/>
            <w:gridSpan w:val="3"/>
            <w:vMerge w:val="continue"/>
            <w:tcBorders>
              <w:left w:val="nil"/>
              <w:bottom w:val="nil"/>
              <w:right w:val="nil"/>
            </w:tcBorders>
            <w:shd w:val="clear" w:color="auto" w:fill="auto"/>
            <w:noWrap/>
            <w:tcMar>
              <w:top w:w="15" w:type="dxa"/>
              <w:left w:w="15" w:type="dxa"/>
              <w:right w:w="15" w:type="dxa"/>
            </w:tcMar>
            <w:vAlign w:val="bottom"/>
          </w:tcPr>
          <w:p w14:paraId="527FCDA8">
            <w:pPr>
              <w:rPr>
                <w:rFonts w:hint="default" w:cs="宋体"/>
                <w:color w:val="000000"/>
                <w:sz w:val="20"/>
                <w:szCs w:val="20"/>
              </w:rPr>
            </w:pPr>
          </w:p>
        </w:tc>
        <w:tc>
          <w:tcPr>
            <w:tcW w:w="3297" w:type="dxa"/>
            <w:tcBorders>
              <w:top w:val="nil"/>
              <w:left w:val="nil"/>
              <w:bottom w:val="nil"/>
              <w:right w:val="nil"/>
            </w:tcBorders>
            <w:shd w:val="clear" w:color="auto" w:fill="auto"/>
            <w:noWrap/>
            <w:tcMar>
              <w:top w:w="15" w:type="dxa"/>
              <w:left w:w="15" w:type="dxa"/>
              <w:right w:w="15" w:type="dxa"/>
            </w:tcMar>
            <w:vAlign w:val="bottom"/>
          </w:tcPr>
          <w:p w14:paraId="56575A32">
            <w:pPr>
              <w:rPr>
                <w:rFonts w:hint="default" w:cs="宋体"/>
                <w:color w:val="000000"/>
                <w:sz w:val="20"/>
                <w:szCs w:val="20"/>
              </w:rPr>
            </w:pPr>
          </w:p>
        </w:tc>
        <w:tc>
          <w:tcPr>
            <w:tcW w:w="3340" w:type="dxa"/>
            <w:tcBorders>
              <w:top w:val="nil"/>
              <w:left w:val="nil"/>
              <w:bottom w:val="nil"/>
              <w:right w:val="nil"/>
            </w:tcBorders>
            <w:shd w:val="clear" w:color="auto" w:fill="auto"/>
            <w:noWrap/>
            <w:tcMar>
              <w:top w:w="15" w:type="dxa"/>
              <w:left w:w="15" w:type="dxa"/>
              <w:right w:w="15" w:type="dxa"/>
            </w:tcMar>
            <w:vAlign w:val="bottom"/>
          </w:tcPr>
          <w:p w14:paraId="386131D5">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39A7B502">
        <w:tblPrEx>
          <w:tblCellMar>
            <w:top w:w="0" w:type="dxa"/>
            <w:left w:w="0" w:type="dxa"/>
            <w:bottom w:w="0" w:type="dxa"/>
            <w:right w:w="0" w:type="dxa"/>
          </w:tblCellMar>
        </w:tblPrEx>
        <w:trPr>
          <w:trHeight w:val="308" w:hRule="atLeast"/>
        </w:trPr>
        <w:tc>
          <w:tcPr>
            <w:tcW w:w="537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39830E">
            <w:pPr>
              <w:jc w:val="center"/>
              <w:textAlignment w:val="center"/>
              <w:rPr>
                <w:rFonts w:hint="default" w:cs="宋体"/>
                <w:b/>
                <w:color w:val="000000"/>
                <w:sz w:val="20"/>
                <w:szCs w:val="20"/>
              </w:rPr>
            </w:pPr>
            <w:r>
              <w:rPr>
                <w:rFonts w:cs="宋体"/>
                <w:b/>
                <w:color w:val="000000"/>
                <w:sz w:val="20"/>
                <w:szCs w:val="20"/>
              </w:rPr>
              <w:t>项目</w:t>
            </w:r>
          </w:p>
        </w:tc>
        <w:tc>
          <w:tcPr>
            <w:tcW w:w="9943"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C5CB925">
            <w:pPr>
              <w:jc w:val="center"/>
              <w:textAlignment w:val="center"/>
              <w:rPr>
                <w:rFonts w:hint="default" w:cs="宋体"/>
                <w:b/>
                <w:color w:val="000000"/>
                <w:sz w:val="20"/>
                <w:szCs w:val="20"/>
              </w:rPr>
            </w:pPr>
            <w:r>
              <w:rPr>
                <w:rFonts w:cs="宋体"/>
                <w:b/>
                <w:color w:val="000000"/>
                <w:sz w:val="20"/>
                <w:szCs w:val="20"/>
              </w:rPr>
              <w:t>本年支出</w:t>
            </w:r>
          </w:p>
        </w:tc>
      </w:tr>
      <w:tr w14:paraId="40AC21E4">
        <w:tblPrEx>
          <w:tblCellMar>
            <w:top w:w="0" w:type="dxa"/>
            <w:left w:w="0" w:type="dxa"/>
            <w:bottom w:w="0" w:type="dxa"/>
            <w:right w:w="0" w:type="dxa"/>
          </w:tblCellMar>
        </w:tblPrEx>
        <w:trPr>
          <w:trHeight w:val="326" w:hRule="atLeast"/>
        </w:trPr>
        <w:tc>
          <w:tcPr>
            <w:tcW w:w="1306"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9DF1D7">
            <w:pPr>
              <w:jc w:val="center"/>
              <w:textAlignment w:val="center"/>
              <w:rPr>
                <w:rFonts w:hint="default" w:cs="宋体"/>
                <w:b/>
                <w:color w:val="000000"/>
                <w:sz w:val="20"/>
                <w:szCs w:val="20"/>
              </w:rPr>
            </w:pPr>
            <w:r>
              <w:rPr>
                <w:rFonts w:cs="宋体"/>
                <w:b/>
                <w:color w:val="000000"/>
                <w:sz w:val="20"/>
                <w:szCs w:val="20"/>
              </w:rPr>
              <w:t>功能分类科目编码</w:t>
            </w:r>
          </w:p>
        </w:tc>
        <w:tc>
          <w:tcPr>
            <w:tcW w:w="4073"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21FCB8C">
            <w:pPr>
              <w:jc w:val="center"/>
              <w:textAlignment w:val="center"/>
              <w:rPr>
                <w:rFonts w:hint="default" w:cs="宋体"/>
                <w:b/>
                <w:color w:val="000000"/>
                <w:sz w:val="20"/>
                <w:szCs w:val="20"/>
              </w:rPr>
            </w:pPr>
            <w:r>
              <w:rPr>
                <w:rFonts w:cs="宋体"/>
                <w:b/>
                <w:color w:val="000000"/>
                <w:sz w:val="20"/>
                <w:szCs w:val="20"/>
              </w:rPr>
              <w:t>项目（按“项”级功能分类科目）</w:t>
            </w:r>
          </w:p>
        </w:tc>
        <w:tc>
          <w:tcPr>
            <w:tcW w:w="3306"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9BB2FC0">
            <w:pPr>
              <w:jc w:val="center"/>
              <w:textAlignment w:val="center"/>
              <w:rPr>
                <w:rFonts w:hint="default" w:cs="宋体"/>
                <w:b/>
                <w:color w:val="000000"/>
                <w:sz w:val="20"/>
                <w:szCs w:val="20"/>
              </w:rPr>
            </w:pPr>
            <w:r>
              <w:rPr>
                <w:rFonts w:cs="宋体"/>
                <w:b/>
                <w:color w:val="000000"/>
                <w:sz w:val="20"/>
                <w:szCs w:val="20"/>
              </w:rPr>
              <w:t>合计</w:t>
            </w:r>
          </w:p>
        </w:tc>
        <w:tc>
          <w:tcPr>
            <w:tcW w:w="3297"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ABDDACB">
            <w:pPr>
              <w:jc w:val="center"/>
              <w:textAlignment w:val="center"/>
              <w:rPr>
                <w:rFonts w:hint="default" w:cs="宋体"/>
                <w:b/>
                <w:color w:val="000000"/>
                <w:sz w:val="20"/>
                <w:szCs w:val="20"/>
              </w:rPr>
            </w:pPr>
            <w:r>
              <w:rPr>
                <w:rFonts w:cs="宋体"/>
                <w:b/>
                <w:color w:val="000000"/>
                <w:sz w:val="20"/>
                <w:szCs w:val="20"/>
              </w:rPr>
              <w:t>基本支出</w:t>
            </w:r>
          </w:p>
        </w:tc>
        <w:tc>
          <w:tcPr>
            <w:tcW w:w="3340"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DD7D9EB">
            <w:pPr>
              <w:jc w:val="center"/>
              <w:textAlignment w:val="center"/>
              <w:rPr>
                <w:rFonts w:hint="default" w:cs="宋体"/>
                <w:b/>
                <w:color w:val="000000"/>
                <w:sz w:val="20"/>
                <w:szCs w:val="20"/>
              </w:rPr>
            </w:pPr>
            <w:r>
              <w:rPr>
                <w:rFonts w:cs="宋体"/>
                <w:b/>
                <w:color w:val="000000"/>
                <w:sz w:val="20"/>
                <w:szCs w:val="20"/>
              </w:rPr>
              <w:t>项目支出</w:t>
            </w:r>
          </w:p>
        </w:tc>
      </w:tr>
      <w:tr w14:paraId="3D5195ED">
        <w:tblPrEx>
          <w:tblCellMar>
            <w:top w:w="0" w:type="dxa"/>
            <w:left w:w="0" w:type="dxa"/>
            <w:bottom w:w="0" w:type="dxa"/>
            <w:right w:w="0" w:type="dxa"/>
          </w:tblCellMar>
        </w:tblPrEx>
        <w:trPr>
          <w:trHeight w:val="326" w:hRule="atLeast"/>
        </w:trPr>
        <w:tc>
          <w:tcPr>
            <w:tcW w:w="1306"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D70602">
            <w:pPr>
              <w:jc w:val="center"/>
              <w:rPr>
                <w:rFonts w:hint="default" w:cs="宋体"/>
                <w:b/>
                <w:color w:val="000000"/>
                <w:sz w:val="20"/>
                <w:szCs w:val="20"/>
              </w:rPr>
            </w:pPr>
          </w:p>
        </w:tc>
        <w:tc>
          <w:tcPr>
            <w:tcW w:w="407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783DFD2">
            <w:pPr>
              <w:jc w:val="center"/>
              <w:rPr>
                <w:rFonts w:hint="default" w:cs="宋体"/>
                <w:b/>
                <w:color w:val="000000"/>
                <w:sz w:val="20"/>
                <w:szCs w:val="20"/>
              </w:rPr>
            </w:pPr>
          </w:p>
        </w:tc>
        <w:tc>
          <w:tcPr>
            <w:tcW w:w="330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8430375">
            <w:pPr>
              <w:jc w:val="center"/>
              <w:rPr>
                <w:rFonts w:hint="default" w:cs="宋体"/>
                <w:b/>
                <w:color w:val="000000"/>
                <w:sz w:val="20"/>
                <w:szCs w:val="20"/>
              </w:rPr>
            </w:pPr>
          </w:p>
        </w:tc>
        <w:tc>
          <w:tcPr>
            <w:tcW w:w="329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6B793DC">
            <w:pPr>
              <w:jc w:val="center"/>
              <w:rPr>
                <w:rFonts w:hint="default" w:cs="宋体"/>
                <w:b/>
                <w:color w:val="000000"/>
                <w:sz w:val="20"/>
                <w:szCs w:val="20"/>
              </w:rPr>
            </w:pPr>
          </w:p>
        </w:tc>
        <w:tc>
          <w:tcPr>
            <w:tcW w:w="334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779EB7F">
            <w:pPr>
              <w:jc w:val="center"/>
              <w:rPr>
                <w:rFonts w:hint="default" w:cs="宋体"/>
                <w:b/>
                <w:color w:val="000000"/>
                <w:sz w:val="20"/>
                <w:szCs w:val="20"/>
              </w:rPr>
            </w:pPr>
          </w:p>
        </w:tc>
      </w:tr>
      <w:tr w14:paraId="6D78904D">
        <w:tblPrEx>
          <w:tblCellMar>
            <w:top w:w="0" w:type="dxa"/>
            <w:left w:w="0" w:type="dxa"/>
            <w:bottom w:w="0" w:type="dxa"/>
            <w:right w:w="0" w:type="dxa"/>
          </w:tblCellMar>
        </w:tblPrEx>
        <w:trPr>
          <w:trHeight w:val="615" w:hRule="atLeast"/>
        </w:trPr>
        <w:tc>
          <w:tcPr>
            <w:tcW w:w="1306"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F48287">
            <w:pPr>
              <w:jc w:val="center"/>
              <w:rPr>
                <w:rFonts w:hint="default" w:cs="宋体"/>
                <w:b/>
                <w:color w:val="000000"/>
                <w:sz w:val="20"/>
                <w:szCs w:val="20"/>
              </w:rPr>
            </w:pPr>
          </w:p>
        </w:tc>
        <w:tc>
          <w:tcPr>
            <w:tcW w:w="407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46FD197">
            <w:pPr>
              <w:jc w:val="center"/>
              <w:rPr>
                <w:rFonts w:hint="default" w:cs="宋体"/>
                <w:b/>
                <w:color w:val="000000"/>
                <w:sz w:val="20"/>
                <w:szCs w:val="20"/>
              </w:rPr>
            </w:pPr>
          </w:p>
        </w:tc>
        <w:tc>
          <w:tcPr>
            <w:tcW w:w="330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3D0B26D">
            <w:pPr>
              <w:jc w:val="center"/>
              <w:rPr>
                <w:rFonts w:hint="default" w:cs="宋体"/>
                <w:b/>
                <w:color w:val="000000"/>
                <w:sz w:val="20"/>
                <w:szCs w:val="20"/>
              </w:rPr>
            </w:pPr>
          </w:p>
        </w:tc>
        <w:tc>
          <w:tcPr>
            <w:tcW w:w="329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1D3FE2A">
            <w:pPr>
              <w:jc w:val="center"/>
              <w:rPr>
                <w:rFonts w:hint="default" w:cs="宋体"/>
                <w:b/>
                <w:color w:val="000000"/>
                <w:sz w:val="20"/>
                <w:szCs w:val="20"/>
              </w:rPr>
            </w:pPr>
          </w:p>
        </w:tc>
        <w:tc>
          <w:tcPr>
            <w:tcW w:w="334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A6313C3">
            <w:pPr>
              <w:jc w:val="center"/>
              <w:rPr>
                <w:rFonts w:hint="default" w:cs="宋体"/>
                <w:b/>
                <w:color w:val="000000"/>
                <w:sz w:val="20"/>
                <w:szCs w:val="20"/>
              </w:rPr>
            </w:pPr>
          </w:p>
        </w:tc>
      </w:tr>
      <w:tr w14:paraId="43F5F125">
        <w:tblPrEx>
          <w:tblCellMar>
            <w:top w:w="0" w:type="dxa"/>
            <w:left w:w="0" w:type="dxa"/>
            <w:bottom w:w="0" w:type="dxa"/>
            <w:right w:w="0" w:type="dxa"/>
          </w:tblCellMar>
        </w:tblPrEx>
        <w:trPr>
          <w:trHeight w:val="308" w:hRule="atLeast"/>
        </w:trPr>
        <w:tc>
          <w:tcPr>
            <w:tcW w:w="5379"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5EE043">
            <w:pPr>
              <w:jc w:val="center"/>
              <w:textAlignment w:val="center"/>
              <w:rPr>
                <w:rFonts w:hint="default" w:cs="宋体"/>
                <w:b/>
                <w:color w:val="000000"/>
                <w:sz w:val="20"/>
                <w:szCs w:val="20"/>
              </w:rPr>
            </w:pPr>
            <w:r>
              <w:rPr>
                <w:rFonts w:cs="宋体"/>
                <w:b/>
                <w:color w:val="000000"/>
                <w:sz w:val="20"/>
                <w:szCs w:val="20"/>
              </w:rPr>
              <w:t>合计</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21CB2D">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174.50</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D0923B">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133.64</w:t>
            </w:r>
          </w:p>
        </w:tc>
        <w:tc>
          <w:tcPr>
            <w:tcW w:w="3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5368A2">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40.86</w:t>
            </w:r>
          </w:p>
        </w:tc>
      </w:tr>
      <w:tr w14:paraId="1743F67B">
        <w:tblPrEx>
          <w:tblCellMar>
            <w:top w:w="0" w:type="dxa"/>
            <w:left w:w="0" w:type="dxa"/>
            <w:bottom w:w="0" w:type="dxa"/>
            <w:right w:w="0" w:type="dxa"/>
          </w:tblCellMar>
        </w:tblPrEx>
        <w:trPr>
          <w:trHeight w:val="308" w:hRule="atLeast"/>
        </w:trPr>
        <w:tc>
          <w:tcPr>
            <w:tcW w:w="130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0869FB">
            <w:pPr>
              <w:textAlignment w:val="center"/>
              <w:rPr>
                <w:rFonts w:hint="default" w:cs="宋体"/>
                <w:color w:val="000000"/>
                <w:sz w:val="20"/>
                <w:szCs w:val="20"/>
              </w:rPr>
            </w:pPr>
            <w:r>
              <w:rPr>
                <w:rFonts w:cs="宋体"/>
                <w:b/>
                <w:color w:val="000000"/>
                <w:sz w:val="20"/>
                <w:szCs w:val="20"/>
              </w:rPr>
              <w:t>201</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6D283A">
            <w:pPr>
              <w:textAlignment w:val="center"/>
              <w:rPr>
                <w:rFonts w:hint="default" w:cs="宋体"/>
                <w:color w:val="000000"/>
                <w:sz w:val="20"/>
                <w:szCs w:val="20"/>
              </w:rPr>
            </w:pPr>
            <w:r>
              <w:rPr>
                <w:rFonts w:cs="宋体"/>
                <w:b/>
                <w:color w:val="000000"/>
                <w:sz w:val="20"/>
                <w:szCs w:val="20"/>
              </w:rPr>
              <w:t>一般公共服务支出</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DB1BE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0.61</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1C382C">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0.61</w:t>
            </w:r>
          </w:p>
        </w:tc>
        <w:tc>
          <w:tcPr>
            <w:tcW w:w="3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5359D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14:paraId="3C9D1B35">
        <w:tblPrEx>
          <w:tblCellMar>
            <w:top w:w="0" w:type="dxa"/>
            <w:left w:w="0" w:type="dxa"/>
            <w:bottom w:w="0" w:type="dxa"/>
            <w:right w:w="0" w:type="dxa"/>
          </w:tblCellMar>
        </w:tblPrEx>
        <w:trPr>
          <w:trHeight w:val="308" w:hRule="atLeast"/>
        </w:trPr>
        <w:tc>
          <w:tcPr>
            <w:tcW w:w="130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5C75B3">
            <w:pPr>
              <w:textAlignment w:val="center"/>
              <w:rPr>
                <w:rFonts w:hint="default" w:cs="宋体"/>
                <w:color w:val="000000"/>
                <w:sz w:val="20"/>
                <w:szCs w:val="20"/>
              </w:rPr>
            </w:pPr>
            <w:r>
              <w:rPr>
                <w:rFonts w:cs="宋体"/>
                <w:b/>
                <w:color w:val="000000"/>
                <w:sz w:val="20"/>
                <w:szCs w:val="20"/>
              </w:rPr>
              <w:t>20136</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A2D91B">
            <w:pPr>
              <w:textAlignment w:val="center"/>
              <w:rPr>
                <w:rFonts w:hint="default" w:cs="宋体"/>
                <w:color w:val="000000"/>
                <w:sz w:val="20"/>
                <w:szCs w:val="20"/>
              </w:rPr>
            </w:pPr>
            <w:r>
              <w:rPr>
                <w:rFonts w:cs="宋体"/>
                <w:b/>
                <w:color w:val="000000"/>
                <w:sz w:val="20"/>
                <w:szCs w:val="20"/>
              </w:rPr>
              <w:t>其他共产党事务支出</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B8495D">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0.61</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09505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0.61</w:t>
            </w:r>
          </w:p>
        </w:tc>
        <w:tc>
          <w:tcPr>
            <w:tcW w:w="3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E8916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14:paraId="19CEBE61">
        <w:tblPrEx>
          <w:tblCellMar>
            <w:top w:w="0" w:type="dxa"/>
            <w:left w:w="0" w:type="dxa"/>
            <w:bottom w:w="0" w:type="dxa"/>
            <w:right w:w="0" w:type="dxa"/>
          </w:tblCellMar>
        </w:tblPrEx>
        <w:trPr>
          <w:trHeight w:val="308" w:hRule="atLeast"/>
        </w:trPr>
        <w:tc>
          <w:tcPr>
            <w:tcW w:w="130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E85BD1">
            <w:pPr>
              <w:textAlignment w:val="center"/>
              <w:rPr>
                <w:rFonts w:hint="default" w:cs="宋体"/>
                <w:color w:val="000000"/>
                <w:sz w:val="20"/>
                <w:szCs w:val="20"/>
              </w:rPr>
            </w:pPr>
            <w:r>
              <w:rPr>
                <w:rFonts w:cs="宋体"/>
                <w:color w:val="000000"/>
                <w:sz w:val="20"/>
                <w:szCs w:val="20"/>
              </w:rPr>
              <w:t>2013699</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23E8D8">
            <w:pPr>
              <w:textAlignment w:val="center"/>
              <w:rPr>
                <w:rFonts w:hint="default" w:cs="宋体"/>
                <w:color w:val="000000"/>
                <w:sz w:val="20"/>
                <w:szCs w:val="20"/>
              </w:rPr>
            </w:pPr>
            <w:r>
              <w:rPr>
                <w:rFonts w:cs="宋体"/>
                <w:color w:val="000000"/>
                <w:sz w:val="20"/>
                <w:szCs w:val="20"/>
              </w:rPr>
              <w:t>其他共产党事务支出</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B7F33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0.61</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02449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0.61</w:t>
            </w:r>
          </w:p>
        </w:tc>
        <w:tc>
          <w:tcPr>
            <w:tcW w:w="3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57245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14:paraId="27597157">
        <w:tblPrEx>
          <w:tblCellMar>
            <w:top w:w="0" w:type="dxa"/>
            <w:left w:w="0" w:type="dxa"/>
            <w:bottom w:w="0" w:type="dxa"/>
            <w:right w:w="0" w:type="dxa"/>
          </w:tblCellMar>
        </w:tblPrEx>
        <w:trPr>
          <w:trHeight w:val="308" w:hRule="atLeast"/>
        </w:trPr>
        <w:tc>
          <w:tcPr>
            <w:tcW w:w="130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4FA270">
            <w:pPr>
              <w:textAlignment w:val="center"/>
              <w:rPr>
                <w:rFonts w:hint="default" w:cs="宋体"/>
                <w:color w:val="000000"/>
                <w:sz w:val="20"/>
                <w:szCs w:val="20"/>
              </w:rPr>
            </w:pPr>
            <w:r>
              <w:rPr>
                <w:rFonts w:cs="宋体"/>
                <w:b/>
                <w:color w:val="000000"/>
                <w:sz w:val="20"/>
                <w:szCs w:val="20"/>
              </w:rPr>
              <w:t>208</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8FCE91">
            <w:pPr>
              <w:textAlignment w:val="center"/>
              <w:rPr>
                <w:rFonts w:hint="default" w:cs="宋体"/>
                <w:color w:val="000000"/>
                <w:sz w:val="20"/>
                <w:szCs w:val="20"/>
              </w:rPr>
            </w:pPr>
            <w:r>
              <w:rPr>
                <w:rFonts w:cs="宋体"/>
                <w:b/>
                <w:color w:val="000000"/>
                <w:sz w:val="20"/>
                <w:szCs w:val="20"/>
              </w:rPr>
              <w:t>社会保障和就业支出</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BAD16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20.61</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EFE92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20.61</w:t>
            </w:r>
          </w:p>
        </w:tc>
        <w:tc>
          <w:tcPr>
            <w:tcW w:w="3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48E1A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14:paraId="24FC4004">
        <w:tblPrEx>
          <w:tblCellMar>
            <w:top w:w="0" w:type="dxa"/>
            <w:left w:w="0" w:type="dxa"/>
            <w:bottom w:w="0" w:type="dxa"/>
            <w:right w:w="0" w:type="dxa"/>
          </w:tblCellMar>
        </w:tblPrEx>
        <w:trPr>
          <w:trHeight w:val="308" w:hRule="atLeast"/>
        </w:trPr>
        <w:tc>
          <w:tcPr>
            <w:tcW w:w="130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03A76C">
            <w:pPr>
              <w:textAlignment w:val="center"/>
              <w:rPr>
                <w:rFonts w:hint="default" w:cs="宋体"/>
                <w:color w:val="000000"/>
                <w:sz w:val="20"/>
                <w:szCs w:val="20"/>
              </w:rPr>
            </w:pPr>
            <w:r>
              <w:rPr>
                <w:rFonts w:cs="宋体"/>
                <w:b/>
                <w:color w:val="000000"/>
                <w:sz w:val="20"/>
                <w:szCs w:val="20"/>
              </w:rPr>
              <w:t>20805</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7B6AAA">
            <w:pPr>
              <w:textAlignment w:val="center"/>
              <w:rPr>
                <w:rFonts w:hint="default" w:cs="宋体"/>
                <w:color w:val="000000"/>
                <w:sz w:val="20"/>
                <w:szCs w:val="20"/>
              </w:rPr>
            </w:pPr>
            <w:r>
              <w:rPr>
                <w:rFonts w:cs="宋体"/>
                <w:b/>
                <w:color w:val="000000"/>
                <w:sz w:val="20"/>
                <w:szCs w:val="20"/>
              </w:rPr>
              <w:t>行政事业单位养老支出</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A44C0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20.61</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37C76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20.61</w:t>
            </w:r>
          </w:p>
        </w:tc>
        <w:tc>
          <w:tcPr>
            <w:tcW w:w="3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778857">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14:paraId="44269F12">
        <w:tblPrEx>
          <w:tblCellMar>
            <w:top w:w="0" w:type="dxa"/>
            <w:left w:w="0" w:type="dxa"/>
            <w:bottom w:w="0" w:type="dxa"/>
            <w:right w:w="0" w:type="dxa"/>
          </w:tblCellMar>
        </w:tblPrEx>
        <w:trPr>
          <w:trHeight w:val="308" w:hRule="atLeast"/>
        </w:trPr>
        <w:tc>
          <w:tcPr>
            <w:tcW w:w="130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0714C1">
            <w:pPr>
              <w:textAlignment w:val="center"/>
              <w:rPr>
                <w:rFonts w:hint="default" w:cs="宋体"/>
                <w:color w:val="000000"/>
                <w:sz w:val="20"/>
                <w:szCs w:val="20"/>
              </w:rPr>
            </w:pPr>
            <w:r>
              <w:rPr>
                <w:rFonts w:cs="宋体"/>
                <w:color w:val="000000"/>
                <w:sz w:val="20"/>
                <w:szCs w:val="20"/>
              </w:rPr>
              <w:t>2080505</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2174F0">
            <w:pPr>
              <w:textAlignment w:val="center"/>
              <w:rPr>
                <w:rFonts w:hint="default" w:cs="宋体"/>
                <w:color w:val="000000"/>
                <w:sz w:val="20"/>
                <w:szCs w:val="20"/>
              </w:rPr>
            </w:pPr>
            <w:r>
              <w:rPr>
                <w:rFonts w:cs="宋体"/>
                <w:color w:val="000000"/>
                <w:sz w:val="20"/>
                <w:szCs w:val="20"/>
              </w:rPr>
              <w:t>机关事业单位基本养老保险缴费支出</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20A15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10.67</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70E97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10.67</w:t>
            </w:r>
          </w:p>
        </w:tc>
        <w:tc>
          <w:tcPr>
            <w:tcW w:w="3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62AD7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14:paraId="369859B6">
        <w:tblPrEx>
          <w:tblCellMar>
            <w:top w:w="0" w:type="dxa"/>
            <w:left w:w="0" w:type="dxa"/>
            <w:bottom w:w="0" w:type="dxa"/>
            <w:right w:w="0" w:type="dxa"/>
          </w:tblCellMar>
        </w:tblPrEx>
        <w:trPr>
          <w:trHeight w:val="308" w:hRule="atLeast"/>
        </w:trPr>
        <w:tc>
          <w:tcPr>
            <w:tcW w:w="130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77E7CE">
            <w:pPr>
              <w:textAlignment w:val="center"/>
              <w:rPr>
                <w:rFonts w:hint="default" w:cs="宋体"/>
                <w:color w:val="000000"/>
                <w:sz w:val="20"/>
                <w:szCs w:val="20"/>
              </w:rPr>
            </w:pPr>
            <w:r>
              <w:rPr>
                <w:rFonts w:cs="宋体"/>
                <w:color w:val="000000"/>
                <w:sz w:val="20"/>
                <w:szCs w:val="20"/>
              </w:rPr>
              <w:t>2080506</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55041A">
            <w:pPr>
              <w:textAlignment w:val="center"/>
              <w:rPr>
                <w:rFonts w:hint="default" w:cs="宋体"/>
                <w:color w:val="000000"/>
                <w:sz w:val="20"/>
                <w:szCs w:val="20"/>
              </w:rPr>
            </w:pPr>
            <w:r>
              <w:rPr>
                <w:rFonts w:cs="宋体"/>
                <w:color w:val="000000"/>
                <w:sz w:val="20"/>
                <w:szCs w:val="20"/>
              </w:rPr>
              <w:t>机关事业单位职业年金缴费支出</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CC453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5.34</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E3972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5.34</w:t>
            </w:r>
          </w:p>
        </w:tc>
        <w:tc>
          <w:tcPr>
            <w:tcW w:w="3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F2211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14:paraId="12424B29">
        <w:tblPrEx>
          <w:tblCellMar>
            <w:top w:w="0" w:type="dxa"/>
            <w:left w:w="0" w:type="dxa"/>
            <w:bottom w:w="0" w:type="dxa"/>
            <w:right w:w="0" w:type="dxa"/>
          </w:tblCellMar>
        </w:tblPrEx>
        <w:trPr>
          <w:trHeight w:val="308" w:hRule="atLeast"/>
        </w:trPr>
        <w:tc>
          <w:tcPr>
            <w:tcW w:w="130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76E3CC">
            <w:pPr>
              <w:textAlignment w:val="center"/>
              <w:rPr>
                <w:rFonts w:hint="default" w:cs="宋体"/>
                <w:color w:val="000000"/>
                <w:sz w:val="20"/>
                <w:szCs w:val="20"/>
              </w:rPr>
            </w:pPr>
            <w:r>
              <w:rPr>
                <w:rFonts w:cs="宋体"/>
                <w:color w:val="000000"/>
                <w:sz w:val="20"/>
                <w:szCs w:val="20"/>
              </w:rPr>
              <w:t>2080599</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344477">
            <w:pPr>
              <w:textAlignment w:val="center"/>
              <w:rPr>
                <w:rFonts w:hint="default" w:cs="宋体"/>
                <w:color w:val="000000"/>
                <w:sz w:val="20"/>
                <w:szCs w:val="20"/>
              </w:rPr>
            </w:pPr>
            <w:r>
              <w:rPr>
                <w:rFonts w:cs="宋体"/>
                <w:color w:val="000000"/>
                <w:sz w:val="20"/>
                <w:szCs w:val="20"/>
              </w:rPr>
              <w:t>其他行政事业单位养老支出</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77024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4.60</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38370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4.60</w:t>
            </w:r>
          </w:p>
        </w:tc>
        <w:tc>
          <w:tcPr>
            <w:tcW w:w="3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72A08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14:paraId="30D33619">
        <w:tblPrEx>
          <w:tblCellMar>
            <w:top w:w="0" w:type="dxa"/>
            <w:left w:w="0" w:type="dxa"/>
            <w:bottom w:w="0" w:type="dxa"/>
            <w:right w:w="0" w:type="dxa"/>
          </w:tblCellMar>
        </w:tblPrEx>
        <w:trPr>
          <w:trHeight w:val="308" w:hRule="atLeast"/>
        </w:trPr>
        <w:tc>
          <w:tcPr>
            <w:tcW w:w="130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4818E2">
            <w:pPr>
              <w:textAlignment w:val="center"/>
              <w:rPr>
                <w:rFonts w:hint="default" w:cs="宋体"/>
                <w:color w:val="000000"/>
                <w:sz w:val="20"/>
                <w:szCs w:val="20"/>
              </w:rPr>
            </w:pPr>
            <w:r>
              <w:rPr>
                <w:rFonts w:cs="宋体"/>
                <w:b/>
                <w:color w:val="000000"/>
                <w:sz w:val="20"/>
                <w:szCs w:val="20"/>
              </w:rPr>
              <w:t>210</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DAA684">
            <w:pPr>
              <w:textAlignment w:val="center"/>
              <w:rPr>
                <w:rFonts w:hint="default" w:cs="宋体"/>
                <w:color w:val="000000"/>
                <w:sz w:val="20"/>
                <w:szCs w:val="20"/>
              </w:rPr>
            </w:pPr>
            <w:r>
              <w:rPr>
                <w:rFonts w:cs="宋体"/>
                <w:b/>
                <w:color w:val="000000"/>
                <w:sz w:val="20"/>
                <w:szCs w:val="20"/>
              </w:rPr>
              <w:t>卫生健康支出</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60496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145.28</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B938C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104.42</w:t>
            </w:r>
          </w:p>
        </w:tc>
        <w:tc>
          <w:tcPr>
            <w:tcW w:w="3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AE724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40.86</w:t>
            </w:r>
          </w:p>
        </w:tc>
      </w:tr>
      <w:tr w14:paraId="104F9E64">
        <w:tblPrEx>
          <w:tblCellMar>
            <w:top w:w="0" w:type="dxa"/>
            <w:left w:w="0" w:type="dxa"/>
            <w:bottom w:w="0" w:type="dxa"/>
            <w:right w:w="0" w:type="dxa"/>
          </w:tblCellMar>
        </w:tblPrEx>
        <w:trPr>
          <w:trHeight w:val="308" w:hRule="atLeast"/>
        </w:trPr>
        <w:tc>
          <w:tcPr>
            <w:tcW w:w="130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DDD459">
            <w:pPr>
              <w:textAlignment w:val="center"/>
              <w:rPr>
                <w:rFonts w:hint="default" w:cs="宋体"/>
                <w:color w:val="000000"/>
                <w:sz w:val="20"/>
                <w:szCs w:val="20"/>
              </w:rPr>
            </w:pPr>
            <w:r>
              <w:rPr>
                <w:rFonts w:cs="宋体"/>
                <w:b/>
                <w:color w:val="000000"/>
                <w:sz w:val="20"/>
                <w:szCs w:val="20"/>
              </w:rPr>
              <w:t>21003</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21305C">
            <w:pPr>
              <w:textAlignment w:val="center"/>
              <w:rPr>
                <w:rFonts w:hint="default" w:cs="宋体"/>
                <w:color w:val="000000"/>
                <w:sz w:val="20"/>
                <w:szCs w:val="20"/>
              </w:rPr>
            </w:pPr>
            <w:r>
              <w:rPr>
                <w:rFonts w:cs="宋体"/>
                <w:b/>
                <w:color w:val="000000"/>
                <w:sz w:val="20"/>
                <w:szCs w:val="20"/>
              </w:rPr>
              <w:t>基层医疗卫生机构</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25E09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108.14</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67EAD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97.55</w:t>
            </w:r>
          </w:p>
        </w:tc>
        <w:tc>
          <w:tcPr>
            <w:tcW w:w="3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B86DD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10.60</w:t>
            </w:r>
          </w:p>
        </w:tc>
      </w:tr>
      <w:tr w14:paraId="187EB298">
        <w:tblPrEx>
          <w:tblCellMar>
            <w:top w:w="0" w:type="dxa"/>
            <w:left w:w="0" w:type="dxa"/>
            <w:bottom w:w="0" w:type="dxa"/>
            <w:right w:w="0" w:type="dxa"/>
          </w:tblCellMar>
        </w:tblPrEx>
        <w:trPr>
          <w:trHeight w:val="308" w:hRule="atLeast"/>
        </w:trPr>
        <w:tc>
          <w:tcPr>
            <w:tcW w:w="130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E8B0B2">
            <w:pPr>
              <w:textAlignment w:val="center"/>
              <w:rPr>
                <w:rFonts w:hint="default" w:cs="宋体"/>
                <w:color w:val="000000"/>
                <w:sz w:val="20"/>
                <w:szCs w:val="20"/>
              </w:rPr>
            </w:pPr>
            <w:r>
              <w:rPr>
                <w:rFonts w:cs="宋体"/>
                <w:color w:val="000000"/>
                <w:sz w:val="20"/>
                <w:szCs w:val="20"/>
              </w:rPr>
              <w:t>2100302</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621150">
            <w:pPr>
              <w:textAlignment w:val="center"/>
              <w:rPr>
                <w:rFonts w:hint="default" w:cs="宋体"/>
                <w:color w:val="000000"/>
                <w:sz w:val="20"/>
                <w:szCs w:val="20"/>
              </w:rPr>
            </w:pPr>
            <w:r>
              <w:rPr>
                <w:rFonts w:cs="宋体"/>
                <w:color w:val="000000"/>
                <w:sz w:val="20"/>
                <w:szCs w:val="20"/>
              </w:rPr>
              <w:t>乡镇卫生院</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CE9AA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108.14</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4B502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97.55</w:t>
            </w:r>
          </w:p>
        </w:tc>
        <w:tc>
          <w:tcPr>
            <w:tcW w:w="3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9C97E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10.60</w:t>
            </w:r>
          </w:p>
        </w:tc>
      </w:tr>
      <w:tr w14:paraId="62BD69F6">
        <w:tblPrEx>
          <w:tblCellMar>
            <w:top w:w="0" w:type="dxa"/>
            <w:left w:w="0" w:type="dxa"/>
            <w:bottom w:w="0" w:type="dxa"/>
            <w:right w:w="0" w:type="dxa"/>
          </w:tblCellMar>
        </w:tblPrEx>
        <w:trPr>
          <w:trHeight w:val="308" w:hRule="atLeast"/>
        </w:trPr>
        <w:tc>
          <w:tcPr>
            <w:tcW w:w="130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16010F">
            <w:pPr>
              <w:textAlignment w:val="center"/>
              <w:rPr>
                <w:rFonts w:hint="default" w:cs="宋体"/>
                <w:color w:val="000000"/>
                <w:sz w:val="20"/>
                <w:szCs w:val="20"/>
              </w:rPr>
            </w:pPr>
            <w:r>
              <w:rPr>
                <w:rFonts w:cs="宋体"/>
                <w:b/>
                <w:color w:val="000000"/>
                <w:sz w:val="20"/>
                <w:szCs w:val="20"/>
              </w:rPr>
              <w:t>21004</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26A5A2">
            <w:pPr>
              <w:textAlignment w:val="center"/>
              <w:rPr>
                <w:rFonts w:hint="default" w:cs="宋体"/>
                <w:color w:val="000000"/>
                <w:sz w:val="20"/>
                <w:szCs w:val="20"/>
              </w:rPr>
            </w:pPr>
            <w:r>
              <w:rPr>
                <w:rFonts w:cs="宋体"/>
                <w:b/>
                <w:color w:val="000000"/>
                <w:sz w:val="20"/>
                <w:szCs w:val="20"/>
              </w:rPr>
              <w:t>公共卫生</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79B40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30.26</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FAA60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c>
          <w:tcPr>
            <w:tcW w:w="3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820C9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30.26</w:t>
            </w:r>
          </w:p>
        </w:tc>
      </w:tr>
      <w:tr w14:paraId="25F28CA3">
        <w:tblPrEx>
          <w:tblCellMar>
            <w:top w:w="0" w:type="dxa"/>
            <w:left w:w="0" w:type="dxa"/>
            <w:bottom w:w="0" w:type="dxa"/>
            <w:right w:w="0" w:type="dxa"/>
          </w:tblCellMar>
        </w:tblPrEx>
        <w:trPr>
          <w:trHeight w:val="308" w:hRule="atLeast"/>
        </w:trPr>
        <w:tc>
          <w:tcPr>
            <w:tcW w:w="130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CE9027">
            <w:pPr>
              <w:textAlignment w:val="center"/>
              <w:rPr>
                <w:rFonts w:hint="default" w:cs="宋体"/>
                <w:color w:val="000000"/>
                <w:sz w:val="20"/>
                <w:szCs w:val="20"/>
              </w:rPr>
            </w:pPr>
            <w:r>
              <w:rPr>
                <w:rFonts w:cs="宋体"/>
                <w:color w:val="000000"/>
                <w:sz w:val="20"/>
                <w:szCs w:val="20"/>
              </w:rPr>
              <w:t>2100408</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AE1E47">
            <w:pPr>
              <w:textAlignment w:val="center"/>
              <w:rPr>
                <w:rFonts w:hint="default" w:cs="宋体"/>
                <w:color w:val="000000"/>
                <w:sz w:val="20"/>
                <w:szCs w:val="20"/>
              </w:rPr>
            </w:pPr>
            <w:r>
              <w:rPr>
                <w:rFonts w:cs="宋体"/>
                <w:color w:val="000000"/>
                <w:sz w:val="20"/>
                <w:szCs w:val="20"/>
              </w:rPr>
              <w:t>基本公共卫生服务</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320B0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30.26</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86FEB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3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8D99A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30.26</w:t>
            </w:r>
          </w:p>
        </w:tc>
      </w:tr>
      <w:tr w14:paraId="31EFBB72">
        <w:tblPrEx>
          <w:tblCellMar>
            <w:top w:w="0" w:type="dxa"/>
            <w:left w:w="0" w:type="dxa"/>
            <w:bottom w:w="0" w:type="dxa"/>
            <w:right w:w="0" w:type="dxa"/>
          </w:tblCellMar>
        </w:tblPrEx>
        <w:trPr>
          <w:trHeight w:val="308" w:hRule="atLeast"/>
        </w:trPr>
        <w:tc>
          <w:tcPr>
            <w:tcW w:w="130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852349">
            <w:pPr>
              <w:textAlignment w:val="center"/>
              <w:rPr>
                <w:rFonts w:hint="default" w:cs="宋体"/>
                <w:color w:val="000000"/>
                <w:sz w:val="20"/>
                <w:szCs w:val="20"/>
              </w:rPr>
            </w:pPr>
            <w:r>
              <w:rPr>
                <w:rFonts w:cs="宋体"/>
                <w:b/>
                <w:color w:val="000000"/>
                <w:sz w:val="20"/>
                <w:szCs w:val="20"/>
              </w:rPr>
              <w:t>21011</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AD1204">
            <w:pPr>
              <w:textAlignment w:val="center"/>
              <w:rPr>
                <w:rFonts w:hint="default" w:cs="宋体"/>
                <w:color w:val="000000"/>
                <w:sz w:val="20"/>
                <w:szCs w:val="20"/>
              </w:rPr>
            </w:pPr>
            <w:r>
              <w:rPr>
                <w:rFonts w:cs="宋体"/>
                <w:b/>
                <w:color w:val="000000"/>
                <w:sz w:val="20"/>
                <w:szCs w:val="20"/>
              </w:rPr>
              <w:t>行政事业单位医疗</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1B22A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6.87</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38D95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6.87</w:t>
            </w:r>
          </w:p>
        </w:tc>
        <w:tc>
          <w:tcPr>
            <w:tcW w:w="3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DD46E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14:paraId="52C5933C">
        <w:tblPrEx>
          <w:tblCellMar>
            <w:top w:w="0" w:type="dxa"/>
            <w:left w:w="0" w:type="dxa"/>
            <w:bottom w:w="0" w:type="dxa"/>
            <w:right w:w="0" w:type="dxa"/>
          </w:tblCellMar>
        </w:tblPrEx>
        <w:trPr>
          <w:trHeight w:val="308" w:hRule="atLeast"/>
        </w:trPr>
        <w:tc>
          <w:tcPr>
            <w:tcW w:w="130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0BB8E4">
            <w:pPr>
              <w:textAlignment w:val="center"/>
              <w:rPr>
                <w:rFonts w:hint="default" w:cs="宋体"/>
                <w:color w:val="000000"/>
                <w:sz w:val="20"/>
                <w:szCs w:val="20"/>
              </w:rPr>
            </w:pPr>
            <w:r>
              <w:rPr>
                <w:rFonts w:cs="宋体"/>
                <w:color w:val="000000"/>
                <w:sz w:val="20"/>
                <w:szCs w:val="20"/>
              </w:rPr>
              <w:t>2101102</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13C604">
            <w:pPr>
              <w:textAlignment w:val="center"/>
              <w:rPr>
                <w:rFonts w:hint="default" w:cs="宋体"/>
                <w:color w:val="000000"/>
                <w:sz w:val="20"/>
                <w:szCs w:val="20"/>
              </w:rPr>
            </w:pPr>
            <w:r>
              <w:rPr>
                <w:rFonts w:cs="宋体"/>
                <w:color w:val="000000"/>
                <w:sz w:val="20"/>
                <w:szCs w:val="20"/>
              </w:rPr>
              <w:t>事业单位医疗</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E8563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5.67</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04CB5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5.67</w:t>
            </w:r>
          </w:p>
        </w:tc>
        <w:tc>
          <w:tcPr>
            <w:tcW w:w="3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FB8AF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14:paraId="730AB0CD">
        <w:tblPrEx>
          <w:tblCellMar>
            <w:top w:w="0" w:type="dxa"/>
            <w:left w:w="0" w:type="dxa"/>
            <w:bottom w:w="0" w:type="dxa"/>
            <w:right w:w="0" w:type="dxa"/>
          </w:tblCellMar>
        </w:tblPrEx>
        <w:trPr>
          <w:trHeight w:val="308" w:hRule="atLeast"/>
        </w:trPr>
        <w:tc>
          <w:tcPr>
            <w:tcW w:w="130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1534F3">
            <w:pPr>
              <w:textAlignment w:val="center"/>
              <w:rPr>
                <w:rFonts w:hint="default" w:cs="宋体"/>
                <w:color w:val="000000"/>
                <w:sz w:val="20"/>
                <w:szCs w:val="20"/>
              </w:rPr>
            </w:pPr>
            <w:r>
              <w:rPr>
                <w:rFonts w:cs="宋体"/>
                <w:color w:val="000000"/>
                <w:sz w:val="20"/>
                <w:szCs w:val="20"/>
              </w:rPr>
              <w:t>2101199</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6BD669">
            <w:pPr>
              <w:textAlignment w:val="center"/>
              <w:rPr>
                <w:rFonts w:hint="default" w:cs="宋体"/>
                <w:color w:val="000000"/>
                <w:sz w:val="20"/>
                <w:szCs w:val="20"/>
              </w:rPr>
            </w:pPr>
            <w:r>
              <w:rPr>
                <w:rFonts w:cs="宋体"/>
                <w:color w:val="000000"/>
                <w:sz w:val="20"/>
                <w:szCs w:val="20"/>
              </w:rPr>
              <w:t>其他行政事业单位医疗支出</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91ACA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1.20</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D6586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1.20</w:t>
            </w:r>
          </w:p>
        </w:tc>
        <w:tc>
          <w:tcPr>
            <w:tcW w:w="3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D4C0C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14:paraId="4C0E71E5">
        <w:tblPrEx>
          <w:tblCellMar>
            <w:top w:w="0" w:type="dxa"/>
            <w:left w:w="0" w:type="dxa"/>
            <w:bottom w:w="0" w:type="dxa"/>
            <w:right w:w="0" w:type="dxa"/>
          </w:tblCellMar>
        </w:tblPrEx>
        <w:trPr>
          <w:trHeight w:val="308" w:hRule="atLeast"/>
        </w:trPr>
        <w:tc>
          <w:tcPr>
            <w:tcW w:w="130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09E8FB">
            <w:pPr>
              <w:textAlignment w:val="center"/>
              <w:rPr>
                <w:rFonts w:hint="default" w:cs="宋体"/>
                <w:color w:val="000000"/>
                <w:sz w:val="20"/>
                <w:szCs w:val="20"/>
              </w:rPr>
            </w:pPr>
            <w:r>
              <w:rPr>
                <w:rFonts w:cs="宋体"/>
                <w:b/>
                <w:color w:val="000000"/>
                <w:sz w:val="20"/>
                <w:szCs w:val="20"/>
              </w:rPr>
              <w:t>221</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0B3A72">
            <w:pPr>
              <w:textAlignment w:val="center"/>
              <w:rPr>
                <w:rFonts w:hint="default" w:cs="宋体"/>
                <w:color w:val="000000"/>
                <w:sz w:val="20"/>
                <w:szCs w:val="20"/>
              </w:rPr>
            </w:pPr>
            <w:r>
              <w:rPr>
                <w:rFonts w:cs="宋体"/>
                <w:b/>
                <w:color w:val="000000"/>
                <w:sz w:val="20"/>
                <w:szCs w:val="20"/>
              </w:rPr>
              <w:t>住房保障支出</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82FE3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8.00</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ABADF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8.00</w:t>
            </w:r>
          </w:p>
        </w:tc>
        <w:tc>
          <w:tcPr>
            <w:tcW w:w="3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0BDDF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14:paraId="76B02EAF">
        <w:tblPrEx>
          <w:tblCellMar>
            <w:top w:w="0" w:type="dxa"/>
            <w:left w:w="0" w:type="dxa"/>
            <w:bottom w:w="0" w:type="dxa"/>
            <w:right w:w="0" w:type="dxa"/>
          </w:tblCellMar>
        </w:tblPrEx>
        <w:trPr>
          <w:trHeight w:val="308" w:hRule="atLeast"/>
        </w:trPr>
        <w:tc>
          <w:tcPr>
            <w:tcW w:w="130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3BC698">
            <w:pPr>
              <w:textAlignment w:val="center"/>
              <w:rPr>
                <w:rFonts w:hint="default" w:cs="宋体"/>
                <w:color w:val="000000"/>
                <w:sz w:val="20"/>
                <w:szCs w:val="20"/>
              </w:rPr>
            </w:pPr>
            <w:r>
              <w:rPr>
                <w:rFonts w:cs="宋体"/>
                <w:b/>
                <w:color w:val="000000"/>
                <w:sz w:val="20"/>
                <w:szCs w:val="20"/>
              </w:rPr>
              <w:t>22102</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34650E">
            <w:pPr>
              <w:textAlignment w:val="center"/>
              <w:rPr>
                <w:rFonts w:hint="default" w:cs="宋体"/>
                <w:color w:val="000000"/>
                <w:sz w:val="20"/>
                <w:szCs w:val="20"/>
              </w:rPr>
            </w:pPr>
            <w:r>
              <w:rPr>
                <w:rFonts w:cs="宋体"/>
                <w:b/>
                <w:color w:val="000000"/>
                <w:sz w:val="20"/>
                <w:szCs w:val="20"/>
              </w:rPr>
              <w:t>住房改革支出</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7ED6E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8.00</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E41FE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8.00</w:t>
            </w:r>
          </w:p>
        </w:tc>
        <w:tc>
          <w:tcPr>
            <w:tcW w:w="3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6EBB2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14:paraId="18F31754">
        <w:tblPrEx>
          <w:tblCellMar>
            <w:top w:w="0" w:type="dxa"/>
            <w:left w:w="0" w:type="dxa"/>
            <w:bottom w:w="0" w:type="dxa"/>
            <w:right w:w="0" w:type="dxa"/>
          </w:tblCellMar>
        </w:tblPrEx>
        <w:trPr>
          <w:trHeight w:val="308" w:hRule="atLeast"/>
        </w:trPr>
        <w:tc>
          <w:tcPr>
            <w:tcW w:w="130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958B22">
            <w:pPr>
              <w:textAlignment w:val="center"/>
              <w:rPr>
                <w:rFonts w:hint="default" w:cs="宋体"/>
                <w:color w:val="000000"/>
                <w:sz w:val="20"/>
                <w:szCs w:val="20"/>
              </w:rPr>
            </w:pPr>
            <w:r>
              <w:rPr>
                <w:rFonts w:cs="宋体"/>
                <w:color w:val="000000"/>
                <w:sz w:val="20"/>
                <w:szCs w:val="20"/>
              </w:rPr>
              <w:t>2210201</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886D6E">
            <w:pPr>
              <w:textAlignment w:val="center"/>
              <w:rPr>
                <w:rFonts w:hint="default" w:cs="宋体"/>
                <w:color w:val="000000"/>
                <w:sz w:val="20"/>
                <w:szCs w:val="20"/>
              </w:rPr>
            </w:pPr>
            <w:r>
              <w:rPr>
                <w:rFonts w:cs="宋体"/>
                <w:color w:val="000000"/>
                <w:sz w:val="20"/>
                <w:szCs w:val="20"/>
              </w:rPr>
              <w:t>住房公积金</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602B0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8.00</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1A652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8.00</w:t>
            </w:r>
          </w:p>
        </w:tc>
        <w:tc>
          <w:tcPr>
            <w:tcW w:w="3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22E14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bl>
    <w:p w14:paraId="6711E2D5">
      <w:pPr>
        <w:rPr>
          <w:rFonts w:hint="default" w:cs="宋体"/>
          <w:sz w:val="21"/>
          <w:szCs w:val="21"/>
        </w:rPr>
      </w:pPr>
      <w:r>
        <w:rPr>
          <w:rFonts w:cs="宋体"/>
          <w:sz w:val="20"/>
          <w:szCs w:val="20"/>
        </w:rPr>
        <w:t>备注：1.本表反映单位本年度一般公共预算财政拨款支出情况。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1"/>
          <w:szCs w:val="21"/>
        </w:rPr>
        <w:br w:type="page"/>
      </w:r>
    </w:p>
    <w:tbl>
      <w:tblPr>
        <w:tblStyle w:val="10"/>
        <w:tblW w:w="15304" w:type="dxa"/>
        <w:tblInd w:w="0" w:type="dxa"/>
        <w:tblLayout w:type="fixed"/>
        <w:tblCellMar>
          <w:top w:w="0" w:type="dxa"/>
          <w:left w:w="0" w:type="dxa"/>
          <w:bottom w:w="0" w:type="dxa"/>
          <w:right w:w="0" w:type="dxa"/>
        </w:tblCellMar>
      </w:tblPr>
      <w:tblGrid>
        <w:gridCol w:w="802"/>
        <w:gridCol w:w="2810"/>
        <w:gridCol w:w="1540"/>
        <w:gridCol w:w="872"/>
        <w:gridCol w:w="2032"/>
        <w:gridCol w:w="1417"/>
        <w:gridCol w:w="872"/>
        <w:gridCol w:w="3462"/>
        <w:gridCol w:w="1497"/>
      </w:tblGrid>
      <w:tr w14:paraId="35748625">
        <w:tblPrEx>
          <w:tblCellMar>
            <w:top w:w="0" w:type="dxa"/>
            <w:left w:w="0" w:type="dxa"/>
            <w:bottom w:w="0" w:type="dxa"/>
            <w:right w:w="0" w:type="dxa"/>
          </w:tblCellMar>
        </w:tblPrEx>
        <w:trPr>
          <w:trHeight w:val="90" w:hRule="atLeast"/>
        </w:trPr>
        <w:tc>
          <w:tcPr>
            <w:tcW w:w="15304" w:type="dxa"/>
            <w:gridSpan w:val="9"/>
            <w:tcBorders>
              <w:top w:val="nil"/>
              <w:left w:val="nil"/>
              <w:bottom w:val="nil"/>
              <w:right w:val="nil"/>
            </w:tcBorders>
            <w:shd w:val="clear" w:color="auto" w:fill="auto"/>
            <w:noWrap/>
            <w:tcMar>
              <w:top w:w="15" w:type="dxa"/>
              <w:left w:w="15" w:type="dxa"/>
              <w:right w:w="15" w:type="dxa"/>
            </w:tcMar>
            <w:vAlign w:val="bottom"/>
          </w:tcPr>
          <w:p w14:paraId="7BF0D986">
            <w:pPr>
              <w:spacing w:line="440" w:lineRule="exact"/>
              <w:jc w:val="center"/>
              <w:textAlignment w:val="bottom"/>
              <w:rPr>
                <w:rFonts w:hint="default" w:cs="宋体"/>
                <w:b/>
                <w:color w:val="000000"/>
                <w:sz w:val="32"/>
                <w:szCs w:val="32"/>
              </w:rPr>
            </w:pPr>
            <w:r>
              <w:rPr>
                <w:rFonts w:cs="宋体"/>
                <w:b/>
                <w:color w:val="000000"/>
                <w:sz w:val="32"/>
                <w:szCs w:val="32"/>
              </w:rPr>
              <w:t>一般公共预算财政拨款基本支出决算表</w:t>
            </w:r>
          </w:p>
        </w:tc>
      </w:tr>
      <w:tr w14:paraId="2D6FC460">
        <w:tblPrEx>
          <w:tblCellMar>
            <w:top w:w="0" w:type="dxa"/>
            <w:left w:w="0" w:type="dxa"/>
            <w:bottom w:w="0" w:type="dxa"/>
            <w:right w:w="0" w:type="dxa"/>
          </w:tblCellMar>
        </w:tblPrEx>
        <w:trPr>
          <w:trHeight w:val="334" w:hRule="atLeast"/>
        </w:trPr>
        <w:tc>
          <w:tcPr>
            <w:tcW w:w="8056" w:type="dxa"/>
            <w:gridSpan w:val="5"/>
            <w:vMerge w:val="restart"/>
            <w:tcBorders>
              <w:top w:val="nil"/>
              <w:left w:val="nil"/>
              <w:right w:val="nil"/>
            </w:tcBorders>
            <w:shd w:val="clear" w:color="auto" w:fill="auto"/>
            <w:noWrap/>
            <w:tcMar>
              <w:top w:w="15" w:type="dxa"/>
              <w:left w:w="15" w:type="dxa"/>
              <w:right w:w="15" w:type="dxa"/>
            </w:tcMar>
            <w:vAlign w:val="bottom"/>
          </w:tcPr>
          <w:p w14:paraId="605F7518">
            <w:pPr>
              <w:spacing w:line="280" w:lineRule="exact"/>
              <w:rPr>
                <w:rFonts w:hint="default" w:cs="宋体"/>
                <w:color w:val="000000"/>
                <w:sz w:val="18"/>
                <w:szCs w:val="18"/>
              </w:rPr>
            </w:pPr>
            <w:r>
              <w:rPr>
                <w:rFonts w:cs="宋体"/>
                <w:sz w:val="20"/>
                <w:szCs w:val="20"/>
              </w:rPr>
              <w:t>单位</w:t>
            </w:r>
            <w:r>
              <w:rPr>
                <w:rFonts w:cs="宋体"/>
                <w:color w:val="000000"/>
                <w:sz w:val="20"/>
                <w:szCs w:val="20"/>
              </w:rPr>
              <w:t>：</w:t>
            </w:r>
            <w:r>
              <w:rPr>
                <w:color w:val="000000"/>
                <w:sz w:val="20"/>
              </w:rPr>
              <w:t>城口县明中乡卫生院</w:t>
            </w:r>
          </w:p>
        </w:tc>
        <w:tc>
          <w:tcPr>
            <w:tcW w:w="1417" w:type="dxa"/>
            <w:tcBorders>
              <w:top w:val="nil"/>
              <w:left w:val="nil"/>
              <w:bottom w:val="nil"/>
              <w:right w:val="nil"/>
            </w:tcBorders>
            <w:shd w:val="clear" w:color="auto" w:fill="auto"/>
            <w:noWrap/>
            <w:tcMar>
              <w:top w:w="15" w:type="dxa"/>
              <w:left w:w="15" w:type="dxa"/>
              <w:right w:w="15" w:type="dxa"/>
            </w:tcMar>
            <w:vAlign w:val="bottom"/>
          </w:tcPr>
          <w:p w14:paraId="0BD864E5">
            <w:pPr>
              <w:spacing w:line="200" w:lineRule="exact"/>
              <w:rPr>
                <w:rFonts w:hint="default" w:cs="宋体"/>
                <w:color w:val="000000"/>
                <w:sz w:val="18"/>
                <w:szCs w:val="18"/>
              </w:rPr>
            </w:pPr>
          </w:p>
        </w:tc>
        <w:tc>
          <w:tcPr>
            <w:tcW w:w="872" w:type="dxa"/>
            <w:tcBorders>
              <w:top w:val="nil"/>
              <w:left w:val="nil"/>
              <w:bottom w:val="nil"/>
              <w:right w:val="nil"/>
            </w:tcBorders>
            <w:shd w:val="clear" w:color="auto" w:fill="auto"/>
            <w:noWrap/>
            <w:tcMar>
              <w:top w:w="15" w:type="dxa"/>
              <w:left w:w="15" w:type="dxa"/>
              <w:right w:w="15" w:type="dxa"/>
            </w:tcMar>
            <w:vAlign w:val="bottom"/>
          </w:tcPr>
          <w:p w14:paraId="1BC50CB8">
            <w:pPr>
              <w:spacing w:line="200" w:lineRule="exact"/>
              <w:rPr>
                <w:rFonts w:hint="default" w:cs="宋体"/>
                <w:color w:val="000000"/>
                <w:sz w:val="18"/>
                <w:szCs w:val="18"/>
              </w:rPr>
            </w:pPr>
          </w:p>
        </w:tc>
        <w:tc>
          <w:tcPr>
            <w:tcW w:w="3462" w:type="dxa"/>
            <w:tcBorders>
              <w:top w:val="nil"/>
              <w:left w:val="nil"/>
              <w:bottom w:val="nil"/>
              <w:right w:val="nil"/>
            </w:tcBorders>
            <w:shd w:val="clear" w:color="auto" w:fill="auto"/>
            <w:noWrap/>
            <w:tcMar>
              <w:top w:w="15" w:type="dxa"/>
              <w:left w:w="15" w:type="dxa"/>
              <w:right w:w="15" w:type="dxa"/>
            </w:tcMar>
            <w:vAlign w:val="bottom"/>
          </w:tcPr>
          <w:p w14:paraId="0E8C379C">
            <w:pPr>
              <w:spacing w:line="200" w:lineRule="exact"/>
              <w:rPr>
                <w:rFonts w:hint="default" w:cs="宋体"/>
                <w:color w:val="000000"/>
                <w:sz w:val="18"/>
                <w:szCs w:val="18"/>
              </w:rPr>
            </w:pPr>
          </w:p>
        </w:tc>
        <w:tc>
          <w:tcPr>
            <w:tcW w:w="1497" w:type="dxa"/>
            <w:tcBorders>
              <w:top w:val="nil"/>
              <w:left w:val="nil"/>
              <w:bottom w:val="nil"/>
              <w:right w:val="nil"/>
            </w:tcBorders>
            <w:shd w:val="clear" w:color="auto" w:fill="auto"/>
            <w:noWrap/>
            <w:tcMar>
              <w:top w:w="15" w:type="dxa"/>
              <w:left w:w="15" w:type="dxa"/>
              <w:right w:w="15" w:type="dxa"/>
            </w:tcMar>
            <w:vAlign w:val="bottom"/>
          </w:tcPr>
          <w:p w14:paraId="69D6E759">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06</w:t>
            </w:r>
            <w:r>
              <w:rPr>
                <w:rFonts w:cs="宋体"/>
                <w:color w:val="000000"/>
                <w:sz w:val="20"/>
                <w:szCs w:val="20"/>
              </w:rPr>
              <w:t>表</w:t>
            </w:r>
          </w:p>
        </w:tc>
      </w:tr>
      <w:tr w14:paraId="01040E89">
        <w:tblPrEx>
          <w:tblCellMar>
            <w:top w:w="0" w:type="dxa"/>
            <w:left w:w="0" w:type="dxa"/>
            <w:bottom w:w="0" w:type="dxa"/>
            <w:right w:w="0" w:type="dxa"/>
          </w:tblCellMar>
        </w:tblPrEx>
        <w:trPr>
          <w:trHeight w:val="520" w:hRule="atLeast"/>
        </w:trPr>
        <w:tc>
          <w:tcPr>
            <w:tcW w:w="8056" w:type="dxa"/>
            <w:gridSpan w:val="5"/>
            <w:vMerge w:val="continue"/>
            <w:tcBorders>
              <w:left w:val="nil"/>
              <w:bottom w:val="nil"/>
              <w:right w:val="nil"/>
            </w:tcBorders>
            <w:shd w:val="clear" w:color="auto" w:fill="auto"/>
            <w:noWrap/>
            <w:tcMar>
              <w:top w:w="15" w:type="dxa"/>
              <w:left w:w="15" w:type="dxa"/>
              <w:right w:w="15" w:type="dxa"/>
            </w:tcMar>
            <w:vAlign w:val="bottom"/>
          </w:tcPr>
          <w:p w14:paraId="5178DF7D">
            <w:pPr>
              <w:spacing w:line="200" w:lineRule="exact"/>
              <w:rPr>
                <w:rFonts w:hint="default" w:cs="宋体"/>
                <w:color w:val="000000"/>
                <w:sz w:val="18"/>
                <w:szCs w:val="18"/>
              </w:rPr>
            </w:pPr>
          </w:p>
        </w:tc>
        <w:tc>
          <w:tcPr>
            <w:tcW w:w="1417" w:type="dxa"/>
            <w:tcBorders>
              <w:top w:val="nil"/>
              <w:left w:val="nil"/>
              <w:bottom w:val="nil"/>
              <w:right w:val="nil"/>
            </w:tcBorders>
            <w:shd w:val="clear" w:color="auto" w:fill="auto"/>
            <w:noWrap/>
            <w:tcMar>
              <w:top w:w="15" w:type="dxa"/>
              <w:left w:w="15" w:type="dxa"/>
              <w:right w:w="15" w:type="dxa"/>
            </w:tcMar>
            <w:vAlign w:val="bottom"/>
          </w:tcPr>
          <w:p w14:paraId="7AFF4067">
            <w:pPr>
              <w:spacing w:line="200" w:lineRule="exact"/>
              <w:rPr>
                <w:rFonts w:hint="default" w:cs="宋体"/>
                <w:color w:val="000000"/>
                <w:sz w:val="18"/>
                <w:szCs w:val="18"/>
              </w:rPr>
            </w:pPr>
          </w:p>
        </w:tc>
        <w:tc>
          <w:tcPr>
            <w:tcW w:w="872" w:type="dxa"/>
            <w:tcBorders>
              <w:top w:val="nil"/>
              <w:left w:val="nil"/>
              <w:bottom w:val="nil"/>
              <w:right w:val="nil"/>
            </w:tcBorders>
            <w:shd w:val="clear" w:color="auto" w:fill="auto"/>
            <w:noWrap/>
            <w:tcMar>
              <w:top w:w="15" w:type="dxa"/>
              <w:left w:w="15" w:type="dxa"/>
              <w:right w:w="15" w:type="dxa"/>
            </w:tcMar>
            <w:vAlign w:val="bottom"/>
          </w:tcPr>
          <w:p w14:paraId="103563C3">
            <w:pPr>
              <w:spacing w:line="200" w:lineRule="exact"/>
              <w:rPr>
                <w:rFonts w:hint="default" w:cs="宋体"/>
                <w:color w:val="000000"/>
                <w:sz w:val="18"/>
                <w:szCs w:val="18"/>
              </w:rPr>
            </w:pPr>
          </w:p>
        </w:tc>
        <w:tc>
          <w:tcPr>
            <w:tcW w:w="3462" w:type="dxa"/>
            <w:tcBorders>
              <w:top w:val="nil"/>
              <w:left w:val="nil"/>
              <w:bottom w:val="nil"/>
              <w:right w:val="nil"/>
            </w:tcBorders>
            <w:shd w:val="clear" w:color="auto" w:fill="auto"/>
            <w:noWrap/>
            <w:tcMar>
              <w:top w:w="15" w:type="dxa"/>
              <w:left w:w="15" w:type="dxa"/>
              <w:right w:w="15" w:type="dxa"/>
            </w:tcMar>
            <w:vAlign w:val="bottom"/>
          </w:tcPr>
          <w:p w14:paraId="771CFCB8">
            <w:pPr>
              <w:spacing w:line="200" w:lineRule="exact"/>
              <w:rPr>
                <w:rFonts w:hint="default" w:cs="宋体"/>
                <w:color w:val="000000"/>
                <w:sz w:val="18"/>
                <w:szCs w:val="18"/>
              </w:rPr>
            </w:pPr>
          </w:p>
        </w:tc>
        <w:tc>
          <w:tcPr>
            <w:tcW w:w="1497" w:type="dxa"/>
            <w:tcBorders>
              <w:top w:val="nil"/>
              <w:left w:val="nil"/>
              <w:bottom w:val="nil"/>
              <w:right w:val="nil"/>
            </w:tcBorders>
            <w:shd w:val="clear" w:color="auto" w:fill="auto"/>
            <w:noWrap/>
            <w:tcMar>
              <w:top w:w="15" w:type="dxa"/>
              <w:left w:w="15" w:type="dxa"/>
              <w:right w:w="15" w:type="dxa"/>
            </w:tcMar>
            <w:vAlign w:val="bottom"/>
          </w:tcPr>
          <w:p w14:paraId="3BE7C470">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3D5384D9">
        <w:tblPrEx>
          <w:tblCellMar>
            <w:top w:w="0" w:type="dxa"/>
            <w:left w:w="0" w:type="dxa"/>
            <w:bottom w:w="0" w:type="dxa"/>
            <w:right w:w="0" w:type="dxa"/>
          </w:tblCellMar>
        </w:tblPrEx>
        <w:trPr>
          <w:trHeight w:val="90" w:hRule="atLeast"/>
        </w:trPr>
        <w:tc>
          <w:tcPr>
            <w:tcW w:w="515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AD554E">
            <w:pPr>
              <w:spacing w:line="192" w:lineRule="exact"/>
              <w:jc w:val="center"/>
              <w:textAlignment w:val="center"/>
              <w:rPr>
                <w:rFonts w:hint="default" w:cs="宋体"/>
                <w:b/>
                <w:color w:val="000000"/>
                <w:sz w:val="18"/>
                <w:szCs w:val="18"/>
              </w:rPr>
            </w:pPr>
            <w:r>
              <w:rPr>
                <w:rFonts w:cs="宋体"/>
                <w:b/>
                <w:color w:val="000000"/>
                <w:sz w:val="18"/>
                <w:szCs w:val="18"/>
              </w:rPr>
              <w:t>人员经费</w:t>
            </w:r>
          </w:p>
        </w:tc>
        <w:tc>
          <w:tcPr>
            <w:tcW w:w="10152" w:type="dxa"/>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E486F6E">
            <w:pPr>
              <w:spacing w:line="192" w:lineRule="exact"/>
              <w:jc w:val="center"/>
              <w:textAlignment w:val="center"/>
              <w:rPr>
                <w:rFonts w:hint="default" w:cs="宋体"/>
                <w:b/>
                <w:color w:val="000000"/>
                <w:sz w:val="18"/>
                <w:szCs w:val="18"/>
              </w:rPr>
            </w:pPr>
            <w:r>
              <w:rPr>
                <w:rFonts w:cs="宋体"/>
                <w:b/>
                <w:color w:val="000000"/>
                <w:sz w:val="18"/>
                <w:szCs w:val="18"/>
              </w:rPr>
              <w:t>公用经费</w:t>
            </w:r>
          </w:p>
        </w:tc>
      </w:tr>
      <w:tr w14:paraId="7EDC5310">
        <w:tblPrEx>
          <w:tblCellMar>
            <w:top w:w="0" w:type="dxa"/>
            <w:left w:w="0" w:type="dxa"/>
            <w:bottom w:w="0" w:type="dxa"/>
            <w:right w:w="0" w:type="dxa"/>
          </w:tblCellMar>
        </w:tblPrEx>
        <w:trPr>
          <w:trHeight w:val="312" w:hRule="atLeast"/>
        </w:trPr>
        <w:tc>
          <w:tcPr>
            <w:tcW w:w="802"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293BD7">
            <w:pPr>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2810"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BFDA5B6">
            <w:pPr>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1540"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659DA77">
            <w:pPr>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872"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33DC1A">
            <w:pPr>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2032"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DAB29CE">
            <w:pPr>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1417"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46F7B86">
            <w:pPr>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872"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823642">
            <w:pPr>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3462"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150D03A">
            <w:pPr>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1497"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0A40353">
            <w:pPr>
              <w:spacing w:line="192" w:lineRule="exact"/>
              <w:jc w:val="center"/>
              <w:textAlignment w:val="center"/>
              <w:rPr>
                <w:rFonts w:hint="default" w:cs="宋体"/>
                <w:b/>
                <w:color w:val="000000"/>
                <w:sz w:val="18"/>
                <w:szCs w:val="18"/>
              </w:rPr>
            </w:pPr>
            <w:r>
              <w:rPr>
                <w:rFonts w:cs="宋体"/>
                <w:b/>
                <w:color w:val="000000"/>
                <w:sz w:val="18"/>
                <w:szCs w:val="18"/>
              </w:rPr>
              <w:t>金额</w:t>
            </w:r>
          </w:p>
        </w:tc>
      </w:tr>
      <w:tr w14:paraId="59A2DADD">
        <w:tblPrEx>
          <w:tblCellMar>
            <w:top w:w="0" w:type="dxa"/>
            <w:left w:w="0" w:type="dxa"/>
            <w:bottom w:w="0" w:type="dxa"/>
            <w:right w:w="0" w:type="dxa"/>
          </w:tblCellMar>
        </w:tblPrEx>
        <w:trPr>
          <w:trHeight w:val="312" w:hRule="atLeast"/>
        </w:trPr>
        <w:tc>
          <w:tcPr>
            <w:tcW w:w="802"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F34267">
            <w:pPr>
              <w:spacing w:line="192" w:lineRule="exact"/>
              <w:jc w:val="center"/>
              <w:rPr>
                <w:rFonts w:hint="default" w:cs="宋体"/>
                <w:b/>
                <w:color w:val="000000"/>
                <w:sz w:val="18"/>
                <w:szCs w:val="18"/>
              </w:rPr>
            </w:pPr>
          </w:p>
        </w:tc>
        <w:tc>
          <w:tcPr>
            <w:tcW w:w="281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757199C">
            <w:pPr>
              <w:spacing w:line="192" w:lineRule="exact"/>
              <w:jc w:val="center"/>
              <w:rPr>
                <w:rFonts w:hint="default" w:cs="宋体"/>
                <w:b/>
                <w:color w:val="000000"/>
                <w:sz w:val="18"/>
                <w:szCs w:val="18"/>
              </w:rPr>
            </w:pPr>
          </w:p>
        </w:tc>
        <w:tc>
          <w:tcPr>
            <w:tcW w:w="154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FA3E8BD">
            <w:pPr>
              <w:spacing w:line="192" w:lineRule="exact"/>
              <w:jc w:val="center"/>
              <w:rPr>
                <w:rFonts w:hint="default" w:cs="宋体"/>
                <w:b/>
                <w:color w:val="000000"/>
                <w:sz w:val="18"/>
                <w:szCs w:val="18"/>
              </w:rPr>
            </w:pPr>
          </w:p>
        </w:tc>
        <w:tc>
          <w:tcPr>
            <w:tcW w:w="872"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67E580">
            <w:pPr>
              <w:spacing w:line="192" w:lineRule="exact"/>
              <w:jc w:val="center"/>
              <w:rPr>
                <w:rFonts w:hint="default" w:cs="宋体"/>
                <w:b/>
                <w:color w:val="000000"/>
                <w:sz w:val="18"/>
                <w:szCs w:val="18"/>
              </w:rPr>
            </w:pPr>
          </w:p>
        </w:tc>
        <w:tc>
          <w:tcPr>
            <w:tcW w:w="2032"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E365074">
            <w:pPr>
              <w:spacing w:line="192" w:lineRule="exact"/>
              <w:jc w:val="center"/>
              <w:rPr>
                <w:rFonts w:hint="default" w:cs="宋体"/>
                <w:b/>
                <w:color w:val="000000"/>
                <w:sz w:val="18"/>
                <w:szCs w:val="18"/>
              </w:rPr>
            </w:pPr>
          </w:p>
        </w:tc>
        <w:tc>
          <w:tcPr>
            <w:tcW w:w="141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3AB5C9E">
            <w:pPr>
              <w:spacing w:line="192" w:lineRule="exact"/>
              <w:jc w:val="center"/>
              <w:rPr>
                <w:rFonts w:hint="default" w:cs="宋体"/>
                <w:b/>
                <w:color w:val="000000"/>
                <w:sz w:val="18"/>
                <w:szCs w:val="18"/>
              </w:rPr>
            </w:pPr>
          </w:p>
        </w:tc>
        <w:tc>
          <w:tcPr>
            <w:tcW w:w="872"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714DC0">
            <w:pPr>
              <w:spacing w:line="192" w:lineRule="exact"/>
              <w:jc w:val="center"/>
              <w:rPr>
                <w:rFonts w:hint="default" w:cs="宋体"/>
                <w:b/>
                <w:color w:val="000000"/>
                <w:sz w:val="18"/>
                <w:szCs w:val="18"/>
              </w:rPr>
            </w:pPr>
          </w:p>
        </w:tc>
        <w:tc>
          <w:tcPr>
            <w:tcW w:w="3462"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17DC521">
            <w:pPr>
              <w:spacing w:line="192" w:lineRule="exact"/>
              <w:jc w:val="center"/>
              <w:rPr>
                <w:rFonts w:hint="default" w:cs="宋体"/>
                <w:b/>
                <w:color w:val="000000"/>
                <w:sz w:val="18"/>
                <w:szCs w:val="18"/>
              </w:rPr>
            </w:pPr>
          </w:p>
        </w:tc>
        <w:tc>
          <w:tcPr>
            <w:tcW w:w="149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DAB4F2C">
            <w:pPr>
              <w:spacing w:line="192" w:lineRule="exact"/>
              <w:jc w:val="center"/>
              <w:rPr>
                <w:rFonts w:hint="default" w:cs="宋体"/>
                <w:b/>
                <w:color w:val="000000"/>
                <w:sz w:val="18"/>
                <w:szCs w:val="18"/>
              </w:rPr>
            </w:pPr>
          </w:p>
        </w:tc>
      </w:tr>
      <w:tr w14:paraId="6C55150D">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0CDB63">
            <w:pPr>
              <w:spacing w:line="192" w:lineRule="exact"/>
              <w:textAlignment w:val="center"/>
              <w:rPr>
                <w:rFonts w:hint="default" w:cs="宋体"/>
                <w:b/>
                <w:bCs/>
                <w:color w:val="000000"/>
                <w:sz w:val="18"/>
                <w:szCs w:val="18"/>
              </w:rPr>
            </w:pPr>
            <w:r>
              <w:rPr>
                <w:rFonts w:cs="宋体"/>
                <w:b/>
                <w:bCs/>
                <w:color w:val="000000"/>
                <w:sz w:val="18"/>
                <w:szCs w:val="18"/>
              </w:rPr>
              <w:t>301</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91DF6D">
            <w:pPr>
              <w:spacing w:line="192" w:lineRule="exact"/>
              <w:textAlignment w:val="center"/>
              <w:rPr>
                <w:rFonts w:hint="default" w:cs="宋体"/>
                <w:b/>
                <w:bCs/>
                <w:color w:val="000000"/>
                <w:sz w:val="18"/>
                <w:szCs w:val="18"/>
              </w:rPr>
            </w:pPr>
            <w:r>
              <w:rPr>
                <w:rFonts w:cs="宋体"/>
                <w:b/>
                <w:bCs/>
                <w:color w:val="000000"/>
                <w:sz w:val="18"/>
                <w:szCs w:val="18"/>
              </w:rPr>
              <w:t>工资福利支出</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0351F6">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125.39</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275225">
            <w:pPr>
              <w:spacing w:line="192" w:lineRule="exact"/>
              <w:textAlignment w:val="center"/>
              <w:rPr>
                <w:rFonts w:hint="default" w:cs="宋体"/>
                <w:b/>
                <w:bCs/>
                <w:color w:val="000000"/>
                <w:sz w:val="18"/>
                <w:szCs w:val="18"/>
              </w:rPr>
            </w:pPr>
            <w:r>
              <w:rPr>
                <w:rFonts w:cs="宋体"/>
                <w:b/>
                <w:bCs/>
                <w:color w:val="000000"/>
                <w:sz w:val="18"/>
                <w:szCs w:val="18"/>
              </w:rPr>
              <w:t>302</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B7F673">
            <w:pPr>
              <w:spacing w:line="192" w:lineRule="exact"/>
              <w:textAlignment w:val="center"/>
              <w:rPr>
                <w:rFonts w:hint="default" w:cs="宋体"/>
                <w:b/>
                <w:bCs/>
                <w:color w:val="000000"/>
                <w:sz w:val="18"/>
                <w:szCs w:val="18"/>
              </w:rPr>
            </w:pPr>
            <w:r>
              <w:rPr>
                <w:rFonts w:cs="宋体"/>
                <w:b/>
                <w:bCs/>
                <w:color w:val="000000"/>
                <w:sz w:val="18"/>
                <w:szCs w:val="18"/>
              </w:rPr>
              <w:t>商品和服务支出</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5CEC98">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2.55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B93616">
            <w:pPr>
              <w:spacing w:line="192" w:lineRule="exact"/>
              <w:textAlignment w:val="center"/>
              <w:rPr>
                <w:rFonts w:hint="default" w:cs="宋体"/>
                <w:b/>
                <w:bCs/>
                <w:color w:val="000000"/>
                <w:sz w:val="18"/>
                <w:szCs w:val="18"/>
              </w:rPr>
            </w:pPr>
            <w:r>
              <w:rPr>
                <w:rFonts w:cs="宋体"/>
                <w:b/>
                <w:bCs/>
                <w:color w:val="000000"/>
                <w:sz w:val="18"/>
                <w:szCs w:val="18"/>
              </w:rPr>
              <w:t>310</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C7D08F">
            <w:pPr>
              <w:spacing w:line="192" w:lineRule="exact"/>
              <w:textAlignment w:val="center"/>
              <w:rPr>
                <w:rFonts w:hint="default" w:cs="宋体"/>
                <w:b/>
                <w:bCs/>
                <w:color w:val="000000"/>
                <w:sz w:val="18"/>
                <w:szCs w:val="18"/>
              </w:rPr>
            </w:pPr>
            <w:r>
              <w:rPr>
                <w:rFonts w:cs="宋体"/>
                <w:b/>
                <w:bCs/>
                <w:color w:val="000000"/>
                <w:sz w:val="18"/>
                <w:szCs w:val="18"/>
              </w:rPr>
              <w:t>资本性支出</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844173">
            <w:pPr>
              <w:spacing w:line="192" w:lineRule="exact"/>
              <w:jc w:val="right"/>
              <w:textAlignment w:val="center"/>
              <w:rPr>
                <w:rFonts w:hint="default" w:ascii="Times New Roman" w:hAnsi="Times New Roman"/>
                <w:color w:val="000000"/>
                <w:sz w:val="18"/>
                <w:szCs w:val="18"/>
              </w:rPr>
            </w:pPr>
          </w:p>
        </w:tc>
      </w:tr>
      <w:tr w14:paraId="0819191B">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32892F">
            <w:pPr>
              <w:spacing w:line="192" w:lineRule="exact"/>
              <w:textAlignment w:val="center"/>
              <w:rPr>
                <w:rFonts w:hint="default" w:cs="宋体"/>
                <w:color w:val="000000"/>
                <w:sz w:val="18"/>
                <w:szCs w:val="18"/>
              </w:rPr>
            </w:pPr>
            <w:r>
              <w:rPr>
                <w:rFonts w:cs="宋体"/>
                <w:color w:val="000000"/>
                <w:sz w:val="18"/>
                <w:szCs w:val="18"/>
              </w:rPr>
              <w:t>30101</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F9557E">
            <w:pPr>
              <w:spacing w:line="192" w:lineRule="exact"/>
              <w:textAlignment w:val="center"/>
              <w:rPr>
                <w:rFonts w:hint="default" w:cs="宋体"/>
                <w:color w:val="000000"/>
                <w:sz w:val="18"/>
                <w:szCs w:val="18"/>
              </w:rPr>
            </w:pPr>
            <w:r>
              <w:rPr>
                <w:rFonts w:cs="宋体"/>
                <w:color w:val="000000"/>
                <w:sz w:val="18"/>
                <w:szCs w:val="18"/>
              </w:rPr>
              <w:t xml:space="preserve">  基本工资</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875E96">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30.45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87F19B">
            <w:pPr>
              <w:spacing w:line="192" w:lineRule="exact"/>
              <w:textAlignment w:val="center"/>
              <w:rPr>
                <w:rFonts w:hint="default" w:cs="宋体"/>
                <w:color w:val="000000"/>
                <w:sz w:val="18"/>
                <w:szCs w:val="18"/>
              </w:rPr>
            </w:pPr>
            <w:r>
              <w:rPr>
                <w:rFonts w:cs="宋体"/>
                <w:color w:val="000000"/>
                <w:sz w:val="18"/>
                <w:szCs w:val="18"/>
              </w:rPr>
              <w:t>30201</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EB4981">
            <w:pPr>
              <w:spacing w:line="192" w:lineRule="exact"/>
              <w:textAlignment w:val="center"/>
              <w:rPr>
                <w:rFonts w:hint="default" w:cs="宋体"/>
                <w:color w:val="000000"/>
                <w:sz w:val="18"/>
                <w:szCs w:val="18"/>
              </w:rPr>
            </w:pPr>
            <w:r>
              <w:rPr>
                <w:rFonts w:cs="宋体"/>
                <w:color w:val="000000"/>
                <w:sz w:val="18"/>
                <w:szCs w:val="18"/>
              </w:rPr>
              <w:t xml:space="preserve">  办公费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2D46CF">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0.61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17149D">
            <w:pPr>
              <w:spacing w:line="192" w:lineRule="exact"/>
              <w:textAlignment w:val="center"/>
              <w:rPr>
                <w:rFonts w:hint="default" w:cs="宋体"/>
                <w:color w:val="000000"/>
                <w:sz w:val="18"/>
                <w:szCs w:val="18"/>
              </w:rPr>
            </w:pPr>
            <w:r>
              <w:rPr>
                <w:rFonts w:cs="宋体"/>
                <w:color w:val="000000"/>
                <w:sz w:val="18"/>
                <w:szCs w:val="18"/>
              </w:rPr>
              <w:t>31001</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F1B4E0">
            <w:pPr>
              <w:spacing w:line="192" w:lineRule="exact"/>
              <w:textAlignment w:val="center"/>
              <w:rPr>
                <w:rFonts w:hint="default" w:cs="宋体"/>
                <w:color w:val="000000"/>
                <w:sz w:val="18"/>
                <w:szCs w:val="18"/>
              </w:rPr>
            </w:pPr>
            <w:r>
              <w:rPr>
                <w:rFonts w:cs="宋体"/>
                <w:color w:val="000000"/>
                <w:sz w:val="18"/>
                <w:szCs w:val="18"/>
              </w:rPr>
              <w:t xml:space="preserve">  房屋建筑物购建</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5013AC">
            <w:pPr>
              <w:spacing w:line="192" w:lineRule="exact"/>
              <w:jc w:val="right"/>
              <w:textAlignment w:val="center"/>
              <w:rPr>
                <w:rFonts w:hint="default" w:ascii="Times New Roman" w:hAnsi="Times New Roman"/>
                <w:color w:val="000000"/>
                <w:sz w:val="18"/>
                <w:szCs w:val="18"/>
              </w:rPr>
            </w:pPr>
          </w:p>
        </w:tc>
      </w:tr>
      <w:tr w14:paraId="2D6900D4">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0827F6">
            <w:pPr>
              <w:spacing w:line="192" w:lineRule="exact"/>
              <w:textAlignment w:val="center"/>
              <w:rPr>
                <w:rFonts w:hint="default" w:cs="宋体"/>
                <w:color w:val="000000"/>
                <w:sz w:val="18"/>
                <w:szCs w:val="18"/>
              </w:rPr>
            </w:pPr>
            <w:r>
              <w:rPr>
                <w:rFonts w:cs="宋体"/>
                <w:color w:val="000000"/>
                <w:sz w:val="18"/>
                <w:szCs w:val="18"/>
              </w:rPr>
              <w:t>30102</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36E9B0">
            <w:pPr>
              <w:spacing w:line="192" w:lineRule="exact"/>
              <w:textAlignment w:val="center"/>
              <w:rPr>
                <w:rFonts w:hint="default" w:cs="宋体"/>
                <w:color w:val="000000"/>
                <w:sz w:val="18"/>
                <w:szCs w:val="18"/>
              </w:rPr>
            </w:pPr>
            <w:r>
              <w:rPr>
                <w:rFonts w:cs="宋体"/>
                <w:color w:val="000000"/>
                <w:sz w:val="18"/>
                <w:szCs w:val="18"/>
              </w:rPr>
              <w:t xml:space="preserve">  津贴补贴</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1AB528">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11.96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601AAD">
            <w:pPr>
              <w:spacing w:line="192" w:lineRule="exact"/>
              <w:textAlignment w:val="center"/>
              <w:rPr>
                <w:rFonts w:hint="default" w:cs="宋体"/>
                <w:color w:val="000000"/>
                <w:sz w:val="18"/>
                <w:szCs w:val="18"/>
              </w:rPr>
            </w:pPr>
            <w:r>
              <w:rPr>
                <w:rFonts w:cs="宋体"/>
                <w:color w:val="000000"/>
                <w:sz w:val="18"/>
                <w:szCs w:val="18"/>
              </w:rPr>
              <w:t>30202</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542C89">
            <w:pPr>
              <w:spacing w:line="192" w:lineRule="exact"/>
              <w:textAlignment w:val="center"/>
              <w:rPr>
                <w:rFonts w:hint="default" w:cs="宋体"/>
                <w:color w:val="000000"/>
                <w:sz w:val="18"/>
                <w:szCs w:val="18"/>
              </w:rPr>
            </w:pPr>
            <w:r>
              <w:rPr>
                <w:rFonts w:cs="宋体"/>
                <w:color w:val="000000"/>
                <w:sz w:val="18"/>
                <w:szCs w:val="18"/>
              </w:rPr>
              <w:t xml:space="preserve">  印刷费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B0C473">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87E9A0">
            <w:pPr>
              <w:spacing w:line="192" w:lineRule="exact"/>
              <w:textAlignment w:val="center"/>
              <w:rPr>
                <w:rFonts w:hint="default" w:cs="宋体"/>
                <w:color w:val="000000"/>
                <w:sz w:val="18"/>
                <w:szCs w:val="18"/>
              </w:rPr>
            </w:pPr>
            <w:r>
              <w:rPr>
                <w:rFonts w:cs="宋体"/>
                <w:color w:val="000000"/>
                <w:sz w:val="18"/>
                <w:szCs w:val="18"/>
              </w:rPr>
              <w:t>31002</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04DA49">
            <w:pPr>
              <w:spacing w:line="192" w:lineRule="exact"/>
              <w:textAlignment w:val="center"/>
              <w:rPr>
                <w:rFonts w:hint="default" w:cs="宋体"/>
                <w:color w:val="000000"/>
                <w:sz w:val="18"/>
                <w:szCs w:val="18"/>
              </w:rPr>
            </w:pPr>
            <w:r>
              <w:rPr>
                <w:rFonts w:cs="宋体"/>
                <w:color w:val="000000"/>
                <w:sz w:val="18"/>
                <w:szCs w:val="18"/>
              </w:rPr>
              <w:t xml:space="preserve">  办公设备购置</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C6B4E6">
            <w:pPr>
              <w:spacing w:line="192" w:lineRule="exact"/>
              <w:jc w:val="right"/>
              <w:textAlignment w:val="center"/>
              <w:rPr>
                <w:rFonts w:hint="default" w:ascii="Times New Roman" w:hAnsi="Times New Roman"/>
                <w:color w:val="000000"/>
                <w:sz w:val="18"/>
                <w:szCs w:val="18"/>
              </w:rPr>
            </w:pPr>
          </w:p>
        </w:tc>
      </w:tr>
      <w:tr w14:paraId="6606A5AF">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240A74">
            <w:pPr>
              <w:spacing w:line="192" w:lineRule="exact"/>
              <w:textAlignment w:val="center"/>
              <w:rPr>
                <w:rFonts w:hint="default" w:cs="宋体"/>
                <w:color w:val="000000"/>
                <w:sz w:val="18"/>
                <w:szCs w:val="18"/>
              </w:rPr>
            </w:pPr>
            <w:r>
              <w:rPr>
                <w:rFonts w:cs="宋体"/>
                <w:color w:val="000000"/>
                <w:sz w:val="18"/>
                <w:szCs w:val="18"/>
              </w:rPr>
              <w:t>30103</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4C9B78">
            <w:pPr>
              <w:spacing w:line="192" w:lineRule="exact"/>
              <w:textAlignment w:val="center"/>
              <w:rPr>
                <w:rFonts w:hint="default" w:cs="宋体"/>
                <w:color w:val="000000"/>
                <w:sz w:val="18"/>
                <w:szCs w:val="18"/>
              </w:rPr>
            </w:pPr>
            <w:r>
              <w:rPr>
                <w:rFonts w:cs="宋体"/>
                <w:color w:val="000000"/>
                <w:sz w:val="18"/>
                <w:szCs w:val="18"/>
              </w:rPr>
              <w:t xml:space="preserve">  奖金</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1C1CCD">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E24719">
            <w:pPr>
              <w:spacing w:line="192" w:lineRule="exact"/>
              <w:textAlignment w:val="center"/>
              <w:rPr>
                <w:rFonts w:hint="default" w:cs="宋体"/>
                <w:color w:val="000000"/>
                <w:sz w:val="18"/>
                <w:szCs w:val="18"/>
              </w:rPr>
            </w:pPr>
            <w:r>
              <w:rPr>
                <w:rFonts w:cs="宋体"/>
                <w:color w:val="000000"/>
                <w:sz w:val="18"/>
                <w:szCs w:val="18"/>
              </w:rPr>
              <w:t>30203</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71E70E">
            <w:pPr>
              <w:spacing w:line="192" w:lineRule="exact"/>
              <w:textAlignment w:val="center"/>
              <w:rPr>
                <w:rFonts w:hint="default" w:cs="宋体"/>
                <w:color w:val="000000"/>
                <w:sz w:val="18"/>
                <w:szCs w:val="18"/>
              </w:rPr>
            </w:pPr>
            <w:r>
              <w:rPr>
                <w:rFonts w:cs="宋体"/>
                <w:color w:val="000000"/>
                <w:sz w:val="18"/>
                <w:szCs w:val="18"/>
              </w:rPr>
              <w:t xml:space="preserve">  咨询费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ED8583">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68B5AC">
            <w:pPr>
              <w:spacing w:line="192" w:lineRule="exact"/>
              <w:textAlignment w:val="center"/>
              <w:rPr>
                <w:rFonts w:hint="default" w:cs="宋体"/>
                <w:color w:val="000000"/>
                <w:sz w:val="18"/>
                <w:szCs w:val="18"/>
              </w:rPr>
            </w:pPr>
            <w:r>
              <w:rPr>
                <w:rFonts w:cs="宋体"/>
                <w:color w:val="000000"/>
                <w:sz w:val="18"/>
                <w:szCs w:val="18"/>
              </w:rPr>
              <w:t>31003</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5D664C">
            <w:pPr>
              <w:spacing w:line="192" w:lineRule="exact"/>
              <w:textAlignment w:val="center"/>
              <w:rPr>
                <w:rFonts w:hint="default" w:cs="宋体"/>
                <w:color w:val="000000"/>
                <w:sz w:val="18"/>
                <w:szCs w:val="18"/>
              </w:rPr>
            </w:pPr>
            <w:r>
              <w:rPr>
                <w:rFonts w:cs="宋体"/>
                <w:color w:val="000000"/>
                <w:sz w:val="18"/>
                <w:szCs w:val="18"/>
              </w:rPr>
              <w:t xml:space="preserve">  专用设备购置</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9940C4">
            <w:pPr>
              <w:spacing w:line="192" w:lineRule="exact"/>
              <w:jc w:val="right"/>
              <w:textAlignment w:val="center"/>
              <w:rPr>
                <w:rFonts w:hint="default" w:ascii="Times New Roman" w:hAnsi="Times New Roman"/>
                <w:color w:val="000000"/>
                <w:sz w:val="18"/>
                <w:szCs w:val="18"/>
              </w:rPr>
            </w:pPr>
          </w:p>
        </w:tc>
      </w:tr>
      <w:tr w14:paraId="44A4B20A">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85227A">
            <w:pPr>
              <w:spacing w:line="192" w:lineRule="exact"/>
              <w:textAlignment w:val="center"/>
              <w:rPr>
                <w:rFonts w:hint="default" w:cs="宋体"/>
                <w:color w:val="000000"/>
                <w:sz w:val="18"/>
                <w:szCs w:val="18"/>
              </w:rPr>
            </w:pPr>
            <w:r>
              <w:rPr>
                <w:rFonts w:cs="宋体"/>
                <w:color w:val="000000"/>
                <w:sz w:val="18"/>
                <w:szCs w:val="18"/>
              </w:rPr>
              <w:t>30106</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05F8DD">
            <w:pPr>
              <w:spacing w:line="192" w:lineRule="exact"/>
              <w:textAlignment w:val="center"/>
              <w:rPr>
                <w:rFonts w:hint="default" w:cs="宋体"/>
                <w:color w:val="000000"/>
                <w:sz w:val="18"/>
                <w:szCs w:val="18"/>
              </w:rPr>
            </w:pPr>
            <w:r>
              <w:rPr>
                <w:rFonts w:cs="宋体"/>
                <w:color w:val="000000"/>
                <w:sz w:val="18"/>
                <w:szCs w:val="18"/>
              </w:rPr>
              <w:t xml:space="preserve">  伙食补助费</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7090BB">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E8EE1C">
            <w:pPr>
              <w:spacing w:line="192" w:lineRule="exact"/>
              <w:textAlignment w:val="center"/>
              <w:rPr>
                <w:rFonts w:hint="default" w:cs="宋体"/>
                <w:color w:val="000000"/>
                <w:sz w:val="18"/>
                <w:szCs w:val="18"/>
              </w:rPr>
            </w:pPr>
            <w:r>
              <w:rPr>
                <w:rFonts w:cs="宋体"/>
                <w:color w:val="000000"/>
                <w:sz w:val="18"/>
                <w:szCs w:val="18"/>
              </w:rPr>
              <w:t>30204</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D96BB1">
            <w:pPr>
              <w:spacing w:line="192" w:lineRule="exact"/>
              <w:textAlignment w:val="center"/>
              <w:rPr>
                <w:rFonts w:hint="default" w:cs="宋体"/>
                <w:color w:val="000000"/>
                <w:sz w:val="18"/>
                <w:szCs w:val="18"/>
              </w:rPr>
            </w:pPr>
            <w:r>
              <w:rPr>
                <w:rFonts w:cs="宋体"/>
                <w:color w:val="000000"/>
                <w:sz w:val="18"/>
                <w:szCs w:val="18"/>
              </w:rPr>
              <w:t xml:space="preserve">  手续费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9F8CBE">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A8B28D">
            <w:pPr>
              <w:spacing w:line="192" w:lineRule="exact"/>
              <w:textAlignment w:val="center"/>
              <w:rPr>
                <w:rFonts w:hint="default" w:cs="宋体"/>
                <w:color w:val="000000"/>
                <w:sz w:val="18"/>
                <w:szCs w:val="18"/>
              </w:rPr>
            </w:pPr>
            <w:r>
              <w:rPr>
                <w:rFonts w:cs="宋体"/>
                <w:color w:val="000000"/>
                <w:sz w:val="18"/>
                <w:szCs w:val="18"/>
              </w:rPr>
              <w:t>31005</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EA9A99">
            <w:pPr>
              <w:spacing w:line="192" w:lineRule="exact"/>
              <w:textAlignment w:val="center"/>
              <w:rPr>
                <w:rFonts w:hint="default" w:cs="宋体"/>
                <w:color w:val="000000"/>
                <w:sz w:val="18"/>
                <w:szCs w:val="18"/>
              </w:rPr>
            </w:pPr>
            <w:r>
              <w:rPr>
                <w:rFonts w:cs="宋体"/>
                <w:color w:val="000000"/>
                <w:sz w:val="18"/>
                <w:szCs w:val="18"/>
              </w:rPr>
              <w:t xml:space="preserve">  基础设施建设</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631046">
            <w:pPr>
              <w:spacing w:line="192" w:lineRule="exact"/>
              <w:jc w:val="right"/>
              <w:textAlignment w:val="center"/>
              <w:rPr>
                <w:rFonts w:hint="default" w:ascii="Times New Roman" w:hAnsi="Times New Roman"/>
                <w:color w:val="000000"/>
                <w:sz w:val="18"/>
                <w:szCs w:val="18"/>
              </w:rPr>
            </w:pPr>
          </w:p>
        </w:tc>
      </w:tr>
      <w:tr w14:paraId="6E9A0CBC">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F5E62F">
            <w:pPr>
              <w:spacing w:line="192" w:lineRule="exact"/>
              <w:textAlignment w:val="center"/>
              <w:rPr>
                <w:rFonts w:hint="default" w:cs="宋体"/>
                <w:color w:val="000000"/>
                <w:sz w:val="18"/>
                <w:szCs w:val="18"/>
              </w:rPr>
            </w:pPr>
            <w:r>
              <w:rPr>
                <w:rFonts w:cs="宋体"/>
                <w:color w:val="000000"/>
                <w:sz w:val="18"/>
                <w:szCs w:val="18"/>
              </w:rPr>
              <w:t>30107</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8E464A">
            <w:pPr>
              <w:spacing w:line="192" w:lineRule="exact"/>
              <w:textAlignment w:val="center"/>
              <w:rPr>
                <w:rFonts w:hint="default" w:cs="宋体"/>
                <w:color w:val="000000"/>
                <w:sz w:val="18"/>
                <w:szCs w:val="18"/>
              </w:rPr>
            </w:pPr>
            <w:r>
              <w:rPr>
                <w:rFonts w:cs="宋体"/>
                <w:color w:val="000000"/>
                <w:sz w:val="18"/>
                <w:szCs w:val="18"/>
              </w:rPr>
              <w:t xml:space="preserve">  绩效工资</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BD1110">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52.09</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930721">
            <w:pPr>
              <w:spacing w:line="192" w:lineRule="exact"/>
              <w:textAlignment w:val="center"/>
              <w:rPr>
                <w:rFonts w:hint="default" w:cs="宋体"/>
                <w:color w:val="000000"/>
                <w:sz w:val="18"/>
                <w:szCs w:val="18"/>
              </w:rPr>
            </w:pPr>
            <w:r>
              <w:rPr>
                <w:rFonts w:cs="宋体"/>
                <w:color w:val="000000"/>
                <w:sz w:val="18"/>
                <w:szCs w:val="18"/>
              </w:rPr>
              <w:t>30205</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2B9343">
            <w:pPr>
              <w:spacing w:line="192" w:lineRule="exact"/>
              <w:textAlignment w:val="center"/>
              <w:rPr>
                <w:rFonts w:hint="default" w:cs="宋体"/>
                <w:color w:val="000000"/>
                <w:sz w:val="18"/>
                <w:szCs w:val="18"/>
              </w:rPr>
            </w:pPr>
            <w:r>
              <w:rPr>
                <w:rFonts w:cs="宋体"/>
                <w:color w:val="000000"/>
                <w:sz w:val="18"/>
                <w:szCs w:val="18"/>
              </w:rPr>
              <w:t xml:space="preserve">  水费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67A8F4">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D9985F">
            <w:pPr>
              <w:spacing w:line="192" w:lineRule="exact"/>
              <w:textAlignment w:val="center"/>
              <w:rPr>
                <w:rFonts w:hint="default" w:cs="宋体"/>
                <w:color w:val="000000"/>
                <w:sz w:val="18"/>
                <w:szCs w:val="18"/>
              </w:rPr>
            </w:pPr>
            <w:r>
              <w:rPr>
                <w:rFonts w:cs="宋体"/>
                <w:color w:val="000000"/>
                <w:sz w:val="18"/>
                <w:szCs w:val="18"/>
              </w:rPr>
              <w:t>31006</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B2A6E3">
            <w:pPr>
              <w:spacing w:line="192" w:lineRule="exact"/>
              <w:textAlignment w:val="center"/>
              <w:rPr>
                <w:rFonts w:hint="default" w:cs="宋体"/>
                <w:color w:val="000000"/>
                <w:sz w:val="18"/>
                <w:szCs w:val="18"/>
              </w:rPr>
            </w:pPr>
            <w:r>
              <w:rPr>
                <w:rFonts w:cs="宋体"/>
                <w:color w:val="000000"/>
                <w:sz w:val="18"/>
                <w:szCs w:val="18"/>
              </w:rPr>
              <w:t xml:space="preserve">  大型修缮</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999F0C">
            <w:pPr>
              <w:spacing w:line="192" w:lineRule="exact"/>
              <w:jc w:val="right"/>
              <w:textAlignment w:val="center"/>
              <w:rPr>
                <w:rFonts w:hint="default" w:ascii="Times New Roman" w:hAnsi="Times New Roman"/>
                <w:color w:val="000000"/>
                <w:sz w:val="18"/>
                <w:szCs w:val="18"/>
              </w:rPr>
            </w:pPr>
          </w:p>
        </w:tc>
      </w:tr>
      <w:tr w14:paraId="0A1F74B3">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BDE685">
            <w:pPr>
              <w:spacing w:line="192" w:lineRule="exact"/>
              <w:textAlignment w:val="center"/>
              <w:rPr>
                <w:rFonts w:hint="default" w:cs="宋体"/>
                <w:color w:val="000000"/>
                <w:sz w:val="18"/>
                <w:szCs w:val="18"/>
              </w:rPr>
            </w:pPr>
            <w:r>
              <w:rPr>
                <w:rFonts w:cs="宋体"/>
                <w:color w:val="000000"/>
                <w:sz w:val="18"/>
                <w:szCs w:val="18"/>
              </w:rPr>
              <w:t>30108</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C0E2BF">
            <w:pPr>
              <w:spacing w:line="192" w:lineRule="exact"/>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5A9050">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10.67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293898">
            <w:pPr>
              <w:spacing w:line="192" w:lineRule="exact"/>
              <w:textAlignment w:val="center"/>
              <w:rPr>
                <w:rFonts w:hint="default" w:cs="宋体"/>
                <w:color w:val="000000"/>
                <w:sz w:val="18"/>
                <w:szCs w:val="18"/>
              </w:rPr>
            </w:pPr>
            <w:r>
              <w:rPr>
                <w:rFonts w:cs="宋体"/>
                <w:color w:val="000000"/>
                <w:sz w:val="18"/>
                <w:szCs w:val="18"/>
              </w:rPr>
              <w:t>30206</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CCBCA3">
            <w:pPr>
              <w:spacing w:line="192" w:lineRule="exact"/>
              <w:textAlignment w:val="center"/>
              <w:rPr>
                <w:rFonts w:hint="default" w:cs="宋体"/>
                <w:color w:val="000000"/>
                <w:sz w:val="18"/>
                <w:szCs w:val="18"/>
              </w:rPr>
            </w:pPr>
            <w:r>
              <w:rPr>
                <w:rFonts w:cs="宋体"/>
                <w:color w:val="000000"/>
                <w:sz w:val="18"/>
                <w:szCs w:val="18"/>
              </w:rPr>
              <w:t xml:space="preserve">  电费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86E7EA">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3B83A5">
            <w:pPr>
              <w:spacing w:line="192" w:lineRule="exact"/>
              <w:textAlignment w:val="center"/>
              <w:rPr>
                <w:rFonts w:hint="default" w:cs="宋体"/>
                <w:color w:val="000000"/>
                <w:sz w:val="18"/>
                <w:szCs w:val="18"/>
              </w:rPr>
            </w:pPr>
            <w:r>
              <w:rPr>
                <w:rFonts w:cs="宋体"/>
                <w:color w:val="000000"/>
                <w:sz w:val="18"/>
                <w:szCs w:val="18"/>
              </w:rPr>
              <w:t>31007</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C5B62B">
            <w:pPr>
              <w:spacing w:line="192" w:lineRule="exact"/>
              <w:textAlignment w:val="center"/>
              <w:rPr>
                <w:rFonts w:hint="default" w:cs="宋体"/>
                <w:color w:val="000000"/>
                <w:sz w:val="18"/>
                <w:szCs w:val="18"/>
              </w:rPr>
            </w:pPr>
            <w:r>
              <w:rPr>
                <w:rFonts w:cs="宋体"/>
                <w:color w:val="000000"/>
                <w:sz w:val="18"/>
                <w:szCs w:val="18"/>
              </w:rPr>
              <w:t xml:space="preserve">  信息网络及软件购置更新</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43FB28">
            <w:pPr>
              <w:spacing w:line="192" w:lineRule="exact"/>
              <w:jc w:val="right"/>
              <w:textAlignment w:val="center"/>
              <w:rPr>
                <w:rFonts w:hint="default" w:ascii="Times New Roman" w:hAnsi="Times New Roman"/>
                <w:color w:val="000000"/>
                <w:sz w:val="18"/>
                <w:szCs w:val="18"/>
              </w:rPr>
            </w:pPr>
          </w:p>
        </w:tc>
      </w:tr>
      <w:tr w14:paraId="64D59FAD">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928423">
            <w:pPr>
              <w:spacing w:line="192" w:lineRule="exact"/>
              <w:textAlignment w:val="center"/>
              <w:rPr>
                <w:rFonts w:hint="default" w:cs="宋体"/>
                <w:color w:val="000000"/>
                <w:sz w:val="18"/>
                <w:szCs w:val="18"/>
              </w:rPr>
            </w:pPr>
            <w:r>
              <w:rPr>
                <w:rFonts w:cs="宋体"/>
                <w:color w:val="000000"/>
                <w:sz w:val="18"/>
                <w:szCs w:val="18"/>
              </w:rPr>
              <w:t>30109</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5816B5">
            <w:pPr>
              <w:spacing w:line="192" w:lineRule="exact"/>
              <w:textAlignment w:val="center"/>
              <w:rPr>
                <w:rFonts w:hint="default" w:cs="宋体"/>
                <w:color w:val="000000"/>
                <w:sz w:val="18"/>
                <w:szCs w:val="18"/>
              </w:rPr>
            </w:pPr>
            <w:r>
              <w:rPr>
                <w:rFonts w:cs="宋体"/>
                <w:color w:val="000000"/>
                <w:sz w:val="18"/>
                <w:szCs w:val="18"/>
              </w:rPr>
              <w:t xml:space="preserve">  职业年金缴费</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835C02">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5.34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1818E4">
            <w:pPr>
              <w:spacing w:line="192" w:lineRule="exact"/>
              <w:textAlignment w:val="center"/>
              <w:rPr>
                <w:rFonts w:hint="default" w:cs="宋体"/>
                <w:color w:val="000000"/>
                <w:sz w:val="18"/>
                <w:szCs w:val="18"/>
              </w:rPr>
            </w:pPr>
            <w:r>
              <w:rPr>
                <w:rFonts w:cs="宋体"/>
                <w:color w:val="000000"/>
                <w:sz w:val="18"/>
                <w:szCs w:val="18"/>
              </w:rPr>
              <w:t>30207</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D6CAB8">
            <w:pPr>
              <w:spacing w:line="192" w:lineRule="exact"/>
              <w:textAlignment w:val="center"/>
              <w:rPr>
                <w:rFonts w:hint="default" w:cs="宋体"/>
                <w:color w:val="000000"/>
                <w:sz w:val="18"/>
                <w:szCs w:val="18"/>
              </w:rPr>
            </w:pPr>
            <w:r>
              <w:rPr>
                <w:rFonts w:cs="宋体"/>
                <w:color w:val="000000"/>
                <w:sz w:val="18"/>
                <w:szCs w:val="18"/>
              </w:rPr>
              <w:t xml:space="preserve">  邮电费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095D0C">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4B36CB">
            <w:pPr>
              <w:spacing w:line="192" w:lineRule="exact"/>
              <w:textAlignment w:val="center"/>
              <w:rPr>
                <w:rFonts w:hint="default" w:cs="宋体"/>
                <w:color w:val="000000"/>
                <w:sz w:val="18"/>
                <w:szCs w:val="18"/>
              </w:rPr>
            </w:pPr>
            <w:r>
              <w:rPr>
                <w:rFonts w:cs="宋体"/>
                <w:color w:val="000000"/>
                <w:sz w:val="18"/>
                <w:szCs w:val="18"/>
              </w:rPr>
              <w:t>31008</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2F61E7">
            <w:pPr>
              <w:spacing w:line="192" w:lineRule="exact"/>
              <w:textAlignment w:val="center"/>
              <w:rPr>
                <w:rFonts w:hint="default" w:cs="宋体"/>
                <w:color w:val="000000"/>
                <w:sz w:val="18"/>
                <w:szCs w:val="18"/>
              </w:rPr>
            </w:pPr>
            <w:r>
              <w:rPr>
                <w:rFonts w:cs="宋体"/>
                <w:color w:val="000000"/>
                <w:sz w:val="18"/>
                <w:szCs w:val="18"/>
              </w:rPr>
              <w:t xml:space="preserve">  物资储备</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8BCE68">
            <w:pPr>
              <w:spacing w:line="192" w:lineRule="exact"/>
              <w:jc w:val="right"/>
              <w:textAlignment w:val="center"/>
              <w:rPr>
                <w:rFonts w:hint="default" w:ascii="Times New Roman" w:hAnsi="Times New Roman"/>
                <w:color w:val="000000"/>
                <w:sz w:val="18"/>
                <w:szCs w:val="18"/>
              </w:rPr>
            </w:pPr>
          </w:p>
        </w:tc>
      </w:tr>
      <w:tr w14:paraId="05EEBE5D">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8AD48D">
            <w:pPr>
              <w:spacing w:line="192" w:lineRule="exact"/>
              <w:textAlignment w:val="center"/>
              <w:rPr>
                <w:rFonts w:hint="default" w:cs="宋体"/>
                <w:color w:val="000000"/>
                <w:sz w:val="18"/>
                <w:szCs w:val="18"/>
              </w:rPr>
            </w:pPr>
            <w:r>
              <w:rPr>
                <w:rFonts w:cs="宋体"/>
                <w:color w:val="000000"/>
                <w:sz w:val="18"/>
                <w:szCs w:val="18"/>
              </w:rPr>
              <w:t>30110</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B28D5E">
            <w:pPr>
              <w:spacing w:line="192" w:lineRule="exact"/>
              <w:textAlignment w:val="center"/>
              <w:rPr>
                <w:rFonts w:hint="default" w:cs="宋体"/>
                <w:color w:val="000000"/>
                <w:sz w:val="18"/>
                <w:szCs w:val="18"/>
              </w:rPr>
            </w:pPr>
            <w:r>
              <w:rPr>
                <w:rFonts w:cs="宋体"/>
                <w:color w:val="000000"/>
                <w:sz w:val="18"/>
                <w:szCs w:val="18"/>
              </w:rPr>
              <w:t xml:space="preserve">  职工基本医疗保险缴费</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6DA6A7">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5.67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C60F76">
            <w:pPr>
              <w:spacing w:line="192" w:lineRule="exact"/>
              <w:textAlignment w:val="center"/>
              <w:rPr>
                <w:rFonts w:hint="default" w:cs="宋体"/>
                <w:color w:val="000000"/>
                <w:sz w:val="18"/>
                <w:szCs w:val="18"/>
              </w:rPr>
            </w:pPr>
            <w:r>
              <w:rPr>
                <w:rFonts w:cs="宋体"/>
                <w:color w:val="000000"/>
                <w:sz w:val="18"/>
                <w:szCs w:val="18"/>
              </w:rPr>
              <w:t>30208</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76374B">
            <w:pPr>
              <w:spacing w:line="192" w:lineRule="exact"/>
              <w:textAlignment w:val="center"/>
              <w:rPr>
                <w:rFonts w:hint="default" w:cs="宋体"/>
                <w:color w:val="000000"/>
                <w:sz w:val="18"/>
                <w:szCs w:val="18"/>
              </w:rPr>
            </w:pPr>
            <w:r>
              <w:rPr>
                <w:rFonts w:cs="宋体"/>
                <w:color w:val="000000"/>
                <w:sz w:val="18"/>
                <w:szCs w:val="18"/>
              </w:rPr>
              <w:t xml:space="preserve">  取暖费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142A41">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D251FB">
            <w:pPr>
              <w:spacing w:line="192" w:lineRule="exact"/>
              <w:textAlignment w:val="center"/>
              <w:rPr>
                <w:rFonts w:hint="default" w:cs="宋体"/>
                <w:color w:val="000000"/>
                <w:sz w:val="18"/>
                <w:szCs w:val="18"/>
              </w:rPr>
            </w:pPr>
            <w:r>
              <w:rPr>
                <w:rFonts w:cs="宋体"/>
                <w:color w:val="000000"/>
                <w:sz w:val="18"/>
                <w:szCs w:val="18"/>
              </w:rPr>
              <w:t>31009</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63ACD5">
            <w:pPr>
              <w:spacing w:line="192" w:lineRule="exact"/>
              <w:textAlignment w:val="center"/>
              <w:rPr>
                <w:rFonts w:hint="default" w:cs="宋体"/>
                <w:color w:val="000000"/>
                <w:sz w:val="18"/>
                <w:szCs w:val="18"/>
              </w:rPr>
            </w:pPr>
            <w:r>
              <w:rPr>
                <w:rFonts w:cs="宋体"/>
                <w:color w:val="000000"/>
                <w:sz w:val="18"/>
                <w:szCs w:val="18"/>
              </w:rPr>
              <w:t xml:space="preserve">  土地补偿</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9F8DDD">
            <w:pPr>
              <w:spacing w:line="192" w:lineRule="exact"/>
              <w:jc w:val="right"/>
              <w:textAlignment w:val="center"/>
              <w:rPr>
                <w:rFonts w:hint="default" w:ascii="Times New Roman" w:hAnsi="Times New Roman"/>
                <w:color w:val="000000"/>
                <w:sz w:val="18"/>
                <w:szCs w:val="18"/>
              </w:rPr>
            </w:pPr>
          </w:p>
        </w:tc>
      </w:tr>
      <w:tr w14:paraId="02EA7706">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D5EA73">
            <w:pPr>
              <w:spacing w:line="192" w:lineRule="exact"/>
              <w:textAlignment w:val="center"/>
              <w:rPr>
                <w:rFonts w:hint="default" w:cs="宋体"/>
                <w:color w:val="000000"/>
                <w:sz w:val="18"/>
                <w:szCs w:val="18"/>
              </w:rPr>
            </w:pPr>
            <w:r>
              <w:rPr>
                <w:rFonts w:cs="宋体"/>
                <w:color w:val="000000"/>
                <w:sz w:val="18"/>
                <w:szCs w:val="18"/>
              </w:rPr>
              <w:t>30111</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C8921A">
            <w:pPr>
              <w:spacing w:line="192" w:lineRule="exact"/>
              <w:textAlignment w:val="center"/>
              <w:rPr>
                <w:rFonts w:hint="default" w:cs="宋体"/>
                <w:color w:val="000000"/>
                <w:sz w:val="18"/>
                <w:szCs w:val="18"/>
              </w:rPr>
            </w:pPr>
            <w:r>
              <w:rPr>
                <w:rFonts w:cs="宋体"/>
                <w:color w:val="000000"/>
                <w:sz w:val="18"/>
                <w:szCs w:val="18"/>
              </w:rPr>
              <w:t xml:space="preserve">  公务员医疗补助缴费</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F9D44C">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52063F">
            <w:pPr>
              <w:spacing w:line="192" w:lineRule="exact"/>
              <w:textAlignment w:val="center"/>
              <w:rPr>
                <w:rFonts w:hint="default" w:cs="宋体"/>
                <w:color w:val="000000"/>
                <w:sz w:val="18"/>
                <w:szCs w:val="18"/>
              </w:rPr>
            </w:pPr>
            <w:r>
              <w:rPr>
                <w:rFonts w:cs="宋体"/>
                <w:color w:val="000000"/>
                <w:sz w:val="18"/>
                <w:szCs w:val="18"/>
              </w:rPr>
              <w:t>30209</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404231">
            <w:pPr>
              <w:spacing w:line="192" w:lineRule="exact"/>
              <w:textAlignment w:val="center"/>
              <w:rPr>
                <w:rFonts w:hint="default" w:cs="宋体"/>
                <w:color w:val="000000"/>
                <w:sz w:val="18"/>
                <w:szCs w:val="18"/>
              </w:rPr>
            </w:pPr>
            <w:r>
              <w:rPr>
                <w:rFonts w:cs="宋体"/>
                <w:color w:val="000000"/>
                <w:sz w:val="18"/>
                <w:szCs w:val="18"/>
              </w:rPr>
              <w:t xml:space="preserve">  物业管理费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23748C">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0D9591">
            <w:pPr>
              <w:spacing w:line="192" w:lineRule="exact"/>
              <w:textAlignment w:val="center"/>
              <w:rPr>
                <w:rFonts w:hint="default" w:cs="宋体"/>
                <w:color w:val="000000"/>
                <w:sz w:val="18"/>
                <w:szCs w:val="18"/>
              </w:rPr>
            </w:pPr>
            <w:r>
              <w:rPr>
                <w:rFonts w:cs="宋体"/>
                <w:color w:val="000000"/>
                <w:sz w:val="18"/>
                <w:szCs w:val="18"/>
              </w:rPr>
              <w:t>31010</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4919A7">
            <w:pPr>
              <w:spacing w:line="192" w:lineRule="exact"/>
              <w:textAlignment w:val="center"/>
              <w:rPr>
                <w:rFonts w:hint="default" w:cs="宋体"/>
                <w:color w:val="000000"/>
                <w:sz w:val="18"/>
                <w:szCs w:val="18"/>
              </w:rPr>
            </w:pPr>
            <w:r>
              <w:rPr>
                <w:rFonts w:cs="宋体"/>
                <w:color w:val="000000"/>
                <w:sz w:val="18"/>
                <w:szCs w:val="18"/>
              </w:rPr>
              <w:t xml:space="preserve">  安置补助</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BF24C9">
            <w:pPr>
              <w:spacing w:line="192" w:lineRule="exact"/>
              <w:jc w:val="right"/>
              <w:textAlignment w:val="center"/>
              <w:rPr>
                <w:rFonts w:hint="default" w:ascii="Times New Roman" w:hAnsi="Times New Roman"/>
                <w:color w:val="000000"/>
                <w:sz w:val="18"/>
                <w:szCs w:val="18"/>
              </w:rPr>
            </w:pPr>
          </w:p>
        </w:tc>
      </w:tr>
      <w:tr w14:paraId="3CCDF08C">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38682B">
            <w:pPr>
              <w:spacing w:line="192" w:lineRule="exact"/>
              <w:textAlignment w:val="center"/>
              <w:rPr>
                <w:rFonts w:hint="default" w:cs="宋体"/>
                <w:color w:val="000000"/>
                <w:sz w:val="18"/>
                <w:szCs w:val="18"/>
              </w:rPr>
            </w:pPr>
            <w:r>
              <w:rPr>
                <w:rFonts w:cs="宋体"/>
                <w:color w:val="000000"/>
                <w:sz w:val="18"/>
                <w:szCs w:val="18"/>
              </w:rPr>
              <w:t>30112</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1E59A1">
            <w:pPr>
              <w:spacing w:line="192" w:lineRule="exact"/>
              <w:textAlignment w:val="center"/>
              <w:rPr>
                <w:rFonts w:hint="default" w:cs="宋体"/>
                <w:color w:val="000000"/>
                <w:sz w:val="18"/>
                <w:szCs w:val="18"/>
              </w:rPr>
            </w:pPr>
            <w:r>
              <w:rPr>
                <w:rFonts w:cs="宋体"/>
                <w:color w:val="000000"/>
                <w:sz w:val="18"/>
                <w:szCs w:val="18"/>
              </w:rPr>
              <w:t xml:space="preserve">  其他社会保障缴费</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8D9EE0">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B0D00E">
            <w:pPr>
              <w:spacing w:line="192" w:lineRule="exact"/>
              <w:textAlignment w:val="center"/>
              <w:rPr>
                <w:rFonts w:hint="default" w:cs="宋体"/>
                <w:color w:val="000000"/>
                <w:sz w:val="18"/>
                <w:szCs w:val="18"/>
              </w:rPr>
            </w:pPr>
            <w:r>
              <w:rPr>
                <w:rFonts w:cs="宋体"/>
                <w:color w:val="000000"/>
                <w:sz w:val="18"/>
                <w:szCs w:val="18"/>
              </w:rPr>
              <w:t>30211</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8FEC92">
            <w:pPr>
              <w:spacing w:line="192" w:lineRule="exact"/>
              <w:textAlignment w:val="center"/>
              <w:rPr>
                <w:rFonts w:hint="default" w:cs="宋体"/>
                <w:color w:val="000000"/>
                <w:sz w:val="18"/>
                <w:szCs w:val="18"/>
              </w:rPr>
            </w:pPr>
            <w:r>
              <w:rPr>
                <w:rFonts w:cs="宋体"/>
                <w:color w:val="000000"/>
                <w:sz w:val="18"/>
                <w:szCs w:val="18"/>
              </w:rPr>
              <w:t xml:space="preserve">  差旅费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99215C">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424D58">
            <w:pPr>
              <w:spacing w:line="192" w:lineRule="exact"/>
              <w:textAlignment w:val="center"/>
              <w:rPr>
                <w:rFonts w:hint="default" w:cs="宋体"/>
                <w:color w:val="000000"/>
                <w:sz w:val="18"/>
                <w:szCs w:val="18"/>
              </w:rPr>
            </w:pPr>
            <w:r>
              <w:rPr>
                <w:rFonts w:cs="宋体"/>
                <w:color w:val="000000"/>
                <w:sz w:val="18"/>
                <w:szCs w:val="18"/>
              </w:rPr>
              <w:t>31011</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516F00">
            <w:pPr>
              <w:spacing w:line="192" w:lineRule="exact"/>
              <w:textAlignment w:val="center"/>
              <w:rPr>
                <w:rFonts w:hint="default" w:cs="宋体"/>
                <w:color w:val="000000"/>
                <w:sz w:val="18"/>
                <w:szCs w:val="18"/>
              </w:rPr>
            </w:pPr>
            <w:r>
              <w:rPr>
                <w:rFonts w:cs="宋体"/>
                <w:color w:val="000000"/>
                <w:sz w:val="18"/>
                <w:szCs w:val="18"/>
              </w:rPr>
              <w:t xml:space="preserve">  地上附着物和青苗补偿</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E0BBD1">
            <w:pPr>
              <w:spacing w:line="192" w:lineRule="exact"/>
              <w:jc w:val="right"/>
              <w:textAlignment w:val="center"/>
              <w:rPr>
                <w:rFonts w:hint="default" w:ascii="Times New Roman" w:hAnsi="Times New Roman"/>
                <w:color w:val="000000"/>
                <w:sz w:val="18"/>
                <w:szCs w:val="18"/>
              </w:rPr>
            </w:pPr>
          </w:p>
        </w:tc>
      </w:tr>
      <w:tr w14:paraId="669D64AC">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1B408F">
            <w:pPr>
              <w:spacing w:line="192" w:lineRule="exact"/>
              <w:textAlignment w:val="center"/>
              <w:rPr>
                <w:rFonts w:hint="default" w:cs="宋体"/>
                <w:color w:val="000000"/>
                <w:sz w:val="18"/>
                <w:szCs w:val="18"/>
              </w:rPr>
            </w:pPr>
            <w:r>
              <w:rPr>
                <w:rFonts w:cs="宋体"/>
                <w:color w:val="000000"/>
                <w:sz w:val="18"/>
                <w:szCs w:val="18"/>
              </w:rPr>
              <w:t>30113</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8A1085">
            <w:pPr>
              <w:spacing w:line="192" w:lineRule="exact"/>
              <w:textAlignment w:val="center"/>
              <w:rPr>
                <w:rFonts w:hint="default" w:cs="宋体"/>
                <w:color w:val="000000"/>
                <w:sz w:val="18"/>
                <w:szCs w:val="18"/>
              </w:rPr>
            </w:pPr>
            <w:r>
              <w:rPr>
                <w:rFonts w:cs="宋体"/>
                <w:color w:val="000000"/>
                <w:sz w:val="18"/>
                <w:szCs w:val="18"/>
              </w:rPr>
              <w:t xml:space="preserve">  住房公积金</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276BA2">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8.00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F9AAB6">
            <w:pPr>
              <w:spacing w:line="192" w:lineRule="exact"/>
              <w:textAlignment w:val="center"/>
              <w:rPr>
                <w:rFonts w:hint="default" w:cs="宋体"/>
                <w:color w:val="000000"/>
                <w:sz w:val="18"/>
                <w:szCs w:val="18"/>
              </w:rPr>
            </w:pPr>
            <w:r>
              <w:rPr>
                <w:rFonts w:cs="宋体"/>
                <w:color w:val="000000"/>
                <w:sz w:val="18"/>
                <w:szCs w:val="18"/>
              </w:rPr>
              <w:t>30212</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E840AC">
            <w:pPr>
              <w:spacing w:line="192" w:lineRule="exact"/>
              <w:textAlignment w:val="center"/>
              <w:rPr>
                <w:rFonts w:hint="default" w:cs="宋体"/>
                <w:color w:val="000000"/>
                <w:sz w:val="18"/>
                <w:szCs w:val="18"/>
              </w:rPr>
            </w:pPr>
            <w:r>
              <w:rPr>
                <w:rFonts w:cs="宋体"/>
                <w:color w:val="000000"/>
                <w:sz w:val="18"/>
                <w:szCs w:val="18"/>
              </w:rPr>
              <w:t xml:space="preserve">  因公出国（境）费用</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09BC3D">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4112AD">
            <w:pPr>
              <w:spacing w:line="192" w:lineRule="exact"/>
              <w:textAlignment w:val="center"/>
              <w:rPr>
                <w:rFonts w:hint="default" w:cs="宋体"/>
                <w:color w:val="000000"/>
                <w:sz w:val="18"/>
                <w:szCs w:val="18"/>
              </w:rPr>
            </w:pPr>
            <w:r>
              <w:rPr>
                <w:rFonts w:cs="宋体"/>
                <w:color w:val="000000"/>
                <w:sz w:val="18"/>
                <w:szCs w:val="18"/>
              </w:rPr>
              <w:t>31012</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50F05C">
            <w:pPr>
              <w:spacing w:line="192" w:lineRule="exact"/>
              <w:textAlignment w:val="center"/>
              <w:rPr>
                <w:rFonts w:hint="default" w:cs="宋体"/>
                <w:color w:val="000000"/>
                <w:sz w:val="18"/>
                <w:szCs w:val="18"/>
              </w:rPr>
            </w:pPr>
            <w:r>
              <w:rPr>
                <w:rFonts w:cs="宋体"/>
                <w:color w:val="000000"/>
                <w:sz w:val="18"/>
                <w:szCs w:val="18"/>
              </w:rPr>
              <w:t xml:space="preserve">  拆迁补偿</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C9CDBF">
            <w:pPr>
              <w:spacing w:line="192" w:lineRule="exact"/>
              <w:jc w:val="right"/>
              <w:textAlignment w:val="center"/>
              <w:rPr>
                <w:rFonts w:hint="default" w:ascii="Times New Roman" w:hAnsi="Times New Roman"/>
                <w:color w:val="000000"/>
                <w:sz w:val="18"/>
                <w:szCs w:val="18"/>
              </w:rPr>
            </w:pPr>
          </w:p>
        </w:tc>
      </w:tr>
      <w:tr w14:paraId="6584CB90">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EF055A">
            <w:pPr>
              <w:spacing w:line="192" w:lineRule="exact"/>
              <w:textAlignment w:val="center"/>
              <w:rPr>
                <w:rFonts w:hint="default" w:cs="宋体"/>
                <w:color w:val="000000"/>
                <w:sz w:val="18"/>
                <w:szCs w:val="18"/>
              </w:rPr>
            </w:pPr>
            <w:r>
              <w:rPr>
                <w:rFonts w:cs="宋体"/>
                <w:color w:val="000000"/>
                <w:sz w:val="18"/>
                <w:szCs w:val="18"/>
              </w:rPr>
              <w:t>30114</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27B8DA">
            <w:pPr>
              <w:spacing w:line="192" w:lineRule="exact"/>
              <w:textAlignment w:val="center"/>
              <w:rPr>
                <w:rFonts w:hint="default" w:cs="宋体"/>
                <w:color w:val="000000"/>
                <w:sz w:val="18"/>
                <w:szCs w:val="18"/>
              </w:rPr>
            </w:pPr>
            <w:r>
              <w:rPr>
                <w:rFonts w:cs="宋体"/>
                <w:color w:val="000000"/>
                <w:sz w:val="18"/>
                <w:szCs w:val="18"/>
              </w:rPr>
              <w:t xml:space="preserve">  医疗费</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13B68D">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70B003">
            <w:pPr>
              <w:spacing w:line="192" w:lineRule="exact"/>
              <w:textAlignment w:val="center"/>
              <w:rPr>
                <w:rFonts w:hint="default" w:cs="宋体"/>
                <w:color w:val="000000"/>
                <w:sz w:val="18"/>
                <w:szCs w:val="18"/>
              </w:rPr>
            </w:pPr>
            <w:r>
              <w:rPr>
                <w:rFonts w:cs="宋体"/>
                <w:color w:val="000000"/>
                <w:sz w:val="18"/>
                <w:szCs w:val="18"/>
              </w:rPr>
              <w:t>30213</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490395">
            <w:pPr>
              <w:spacing w:line="192" w:lineRule="exact"/>
              <w:textAlignment w:val="center"/>
              <w:rPr>
                <w:rFonts w:hint="default" w:cs="宋体"/>
                <w:color w:val="000000"/>
                <w:sz w:val="18"/>
                <w:szCs w:val="18"/>
              </w:rPr>
            </w:pPr>
            <w:r>
              <w:rPr>
                <w:rFonts w:cs="宋体"/>
                <w:color w:val="000000"/>
                <w:sz w:val="18"/>
                <w:szCs w:val="18"/>
              </w:rPr>
              <w:t xml:space="preserve">  维修（护）费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B629DE">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CD1E69">
            <w:pPr>
              <w:spacing w:line="192" w:lineRule="exact"/>
              <w:textAlignment w:val="center"/>
              <w:rPr>
                <w:rFonts w:hint="default" w:cs="宋体"/>
                <w:color w:val="000000"/>
                <w:sz w:val="18"/>
                <w:szCs w:val="18"/>
              </w:rPr>
            </w:pPr>
            <w:r>
              <w:rPr>
                <w:rFonts w:cs="宋体"/>
                <w:color w:val="000000"/>
                <w:sz w:val="18"/>
                <w:szCs w:val="18"/>
              </w:rPr>
              <w:t>31013</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E1EF4C">
            <w:pPr>
              <w:spacing w:line="192" w:lineRule="exact"/>
              <w:textAlignment w:val="center"/>
              <w:rPr>
                <w:rFonts w:hint="default" w:cs="宋体"/>
                <w:color w:val="000000"/>
                <w:sz w:val="18"/>
                <w:szCs w:val="18"/>
              </w:rPr>
            </w:pPr>
            <w:r>
              <w:rPr>
                <w:rFonts w:cs="宋体"/>
                <w:color w:val="000000"/>
                <w:sz w:val="18"/>
                <w:szCs w:val="18"/>
              </w:rPr>
              <w:t xml:space="preserve">  公务用车购置</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64F489">
            <w:pPr>
              <w:spacing w:line="192" w:lineRule="exact"/>
              <w:jc w:val="right"/>
              <w:textAlignment w:val="center"/>
              <w:rPr>
                <w:rFonts w:hint="default" w:ascii="Times New Roman" w:hAnsi="Times New Roman"/>
                <w:color w:val="000000"/>
                <w:sz w:val="18"/>
                <w:szCs w:val="18"/>
              </w:rPr>
            </w:pPr>
          </w:p>
        </w:tc>
      </w:tr>
      <w:tr w14:paraId="2AAB9D80">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AD5320">
            <w:pPr>
              <w:spacing w:line="192" w:lineRule="exact"/>
              <w:textAlignment w:val="center"/>
              <w:rPr>
                <w:rFonts w:hint="default" w:cs="宋体"/>
                <w:color w:val="000000"/>
                <w:sz w:val="18"/>
                <w:szCs w:val="18"/>
              </w:rPr>
            </w:pPr>
            <w:r>
              <w:rPr>
                <w:rFonts w:cs="宋体"/>
                <w:color w:val="000000"/>
                <w:sz w:val="18"/>
                <w:szCs w:val="18"/>
              </w:rPr>
              <w:t>30199</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B42B9B">
            <w:pPr>
              <w:spacing w:line="192" w:lineRule="exact"/>
              <w:textAlignment w:val="center"/>
              <w:rPr>
                <w:rFonts w:hint="default" w:cs="宋体"/>
                <w:color w:val="000000"/>
                <w:sz w:val="18"/>
                <w:szCs w:val="18"/>
              </w:rPr>
            </w:pPr>
            <w:r>
              <w:rPr>
                <w:rFonts w:cs="宋体"/>
                <w:color w:val="000000"/>
                <w:sz w:val="18"/>
                <w:szCs w:val="18"/>
              </w:rPr>
              <w:t xml:space="preserve">  其他工资福利支出</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A1C3F7">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B12754">
            <w:pPr>
              <w:spacing w:line="192" w:lineRule="exact"/>
              <w:textAlignment w:val="center"/>
              <w:rPr>
                <w:rFonts w:hint="default" w:cs="宋体"/>
                <w:color w:val="000000"/>
                <w:sz w:val="18"/>
                <w:szCs w:val="18"/>
              </w:rPr>
            </w:pPr>
            <w:r>
              <w:rPr>
                <w:rFonts w:cs="宋体"/>
                <w:color w:val="000000"/>
                <w:sz w:val="18"/>
                <w:szCs w:val="18"/>
              </w:rPr>
              <w:t>30214</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159948">
            <w:pPr>
              <w:spacing w:line="192" w:lineRule="exact"/>
              <w:textAlignment w:val="center"/>
              <w:rPr>
                <w:rFonts w:hint="default" w:cs="宋体"/>
                <w:color w:val="000000"/>
                <w:sz w:val="18"/>
                <w:szCs w:val="18"/>
              </w:rPr>
            </w:pPr>
            <w:r>
              <w:rPr>
                <w:rFonts w:cs="宋体"/>
                <w:color w:val="000000"/>
                <w:sz w:val="18"/>
                <w:szCs w:val="18"/>
              </w:rPr>
              <w:t xml:space="preserve">  租赁费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A3FCC1">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1F734B">
            <w:pPr>
              <w:spacing w:line="192" w:lineRule="exact"/>
              <w:textAlignment w:val="center"/>
              <w:rPr>
                <w:rFonts w:hint="default" w:cs="宋体"/>
                <w:color w:val="000000"/>
                <w:sz w:val="18"/>
                <w:szCs w:val="18"/>
              </w:rPr>
            </w:pPr>
            <w:r>
              <w:rPr>
                <w:rFonts w:cs="宋体"/>
                <w:color w:val="000000"/>
                <w:sz w:val="18"/>
                <w:szCs w:val="18"/>
              </w:rPr>
              <w:t>31019</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510369">
            <w:pPr>
              <w:spacing w:line="192" w:lineRule="exact"/>
              <w:textAlignment w:val="center"/>
              <w:rPr>
                <w:rFonts w:hint="default" w:cs="宋体"/>
                <w:color w:val="000000"/>
                <w:sz w:val="18"/>
                <w:szCs w:val="18"/>
              </w:rPr>
            </w:pPr>
            <w:r>
              <w:rPr>
                <w:rFonts w:cs="宋体"/>
                <w:color w:val="000000"/>
                <w:sz w:val="18"/>
                <w:szCs w:val="18"/>
              </w:rPr>
              <w:t xml:space="preserve">  其他交通工具购置</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C94FA6">
            <w:pPr>
              <w:spacing w:line="192" w:lineRule="exact"/>
              <w:jc w:val="right"/>
              <w:textAlignment w:val="center"/>
              <w:rPr>
                <w:rFonts w:hint="default" w:ascii="Times New Roman" w:hAnsi="Times New Roman"/>
                <w:color w:val="000000"/>
                <w:sz w:val="18"/>
                <w:szCs w:val="18"/>
              </w:rPr>
            </w:pPr>
          </w:p>
        </w:tc>
      </w:tr>
      <w:tr w14:paraId="7240A003">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CD7245">
            <w:pPr>
              <w:spacing w:line="192" w:lineRule="exact"/>
              <w:textAlignment w:val="center"/>
              <w:rPr>
                <w:rFonts w:hint="default" w:cs="宋体"/>
                <w:b/>
                <w:bCs/>
                <w:color w:val="000000"/>
                <w:sz w:val="18"/>
                <w:szCs w:val="18"/>
              </w:rPr>
            </w:pPr>
            <w:r>
              <w:rPr>
                <w:rFonts w:cs="宋体"/>
                <w:b/>
                <w:bCs/>
                <w:color w:val="000000"/>
                <w:sz w:val="18"/>
                <w:szCs w:val="18"/>
              </w:rPr>
              <w:t>303</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51DE20">
            <w:pPr>
              <w:spacing w:line="192" w:lineRule="exact"/>
              <w:textAlignment w:val="center"/>
              <w:rPr>
                <w:rFonts w:hint="default" w:cs="宋体"/>
                <w:b/>
                <w:bCs/>
                <w:color w:val="000000"/>
                <w:sz w:val="18"/>
                <w:szCs w:val="18"/>
              </w:rPr>
            </w:pPr>
            <w:r>
              <w:rPr>
                <w:rFonts w:cs="宋体"/>
                <w:b/>
                <w:bCs/>
                <w:color w:val="000000"/>
                <w:sz w:val="18"/>
                <w:szCs w:val="18"/>
              </w:rPr>
              <w:t>对个人和家庭的补助</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40316C">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5.70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89FDB1">
            <w:pPr>
              <w:spacing w:line="192" w:lineRule="exact"/>
              <w:textAlignment w:val="center"/>
              <w:rPr>
                <w:rFonts w:hint="default" w:cs="宋体"/>
                <w:color w:val="000000"/>
                <w:sz w:val="18"/>
                <w:szCs w:val="18"/>
              </w:rPr>
            </w:pPr>
            <w:r>
              <w:rPr>
                <w:rFonts w:cs="宋体"/>
                <w:color w:val="000000"/>
                <w:sz w:val="18"/>
                <w:szCs w:val="18"/>
              </w:rPr>
              <w:t>30215</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B093E7">
            <w:pPr>
              <w:spacing w:line="192" w:lineRule="exact"/>
              <w:textAlignment w:val="center"/>
              <w:rPr>
                <w:rFonts w:hint="default" w:cs="宋体"/>
                <w:color w:val="000000"/>
                <w:sz w:val="18"/>
                <w:szCs w:val="18"/>
              </w:rPr>
            </w:pPr>
            <w:r>
              <w:rPr>
                <w:rFonts w:cs="宋体"/>
                <w:color w:val="000000"/>
                <w:sz w:val="18"/>
                <w:szCs w:val="18"/>
              </w:rPr>
              <w:t xml:space="preserve">  会议费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C4D473">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1E9F09">
            <w:pPr>
              <w:spacing w:line="192" w:lineRule="exact"/>
              <w:textAlignment w:val="center"/>
              <w:rPr>
                <w:rFonts w:hint="default" w:cs="宋体"/>
                <w:color w:val="000000"/>
                <w:sz w:val="18"/>
                <w:szCs w:val="18"/>
              </w:rPr>
            </w:pPr>
            <w:r>
              <w:rPr>
                <w:rFonts w:cs="宋体"/>
                <w:color w:val="000000"/>
                <w:sz w:val="18"/>
                <w:szCs w:val="18"/>
              </w:rPr>
              <w:t>31021</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C3E31C">
            <w:pPr>
              <w:spacing w:line="192" w:lineRule="exact"/>
              <w:textAlignment w:val="center"/>
              <w:rPr>
                <w:rFonts w:hint="default" w:cs="宋体"/>
                <w:color w:val="000000"/>
                <w:sz w:val="18"/>
                <w:szCs w:val="18"/>
              </w:rPr>
            </w:pPr>
            <w:r>
              <w:rPr>
                <w:rFonts w:cs="宋体"/>
                <w:color w:val="000000"/>
                <w:sz w:val="18"/>
                <w:szCs w:val="18"/>
              </w:rPr>
              <w:t xml:space="preserve">  文物和陈列品购置</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2E44D3">
            <w:pPr>
              <w:spacing w:line="192" w:lineRule="exact"/>
              <w:jc w:val="right"/>
              <w:textAlignment w:val="center"/>
              <w:rPr>
                <w:rFonts w:hint="default" w:ascii="Times New Roman" w:hAnsi="Times New Roman"/>
                <w:color w:val="000000"/>
                <w:sz w:val="18"/>
                <w:szCs w:val="18"/>
              </w:rPr>
            </w:pPr>
          </w:p>
        </w:tc>
      </w:tr>
      <w:tr w14:paraId="3FB3E73B">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46F4FE">
            <w:pPr>
              <w:spacing w:line="192" w:lineRule="exact"/>
              <w:textAlignment w:val="center"/>
              <w:rPr>
                <w:rFonts w:hint="default" w:cs="宋体"/>
                <w:color w:val="000000"/>
                <w:sz w:val="18"/>
                <w:szCs w:val="18"/>
              </w:rPr>
            </w:pPr>
            <w:r>
              <w:rPr>
                <w:rFonts w:cs="宋体"/>
                <w:color w:val="000000"/>
                <w:sz w:val="18"/>
                <w:szCs w:val="18"/>
              </w:rPr>
              <w:t>30301</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6279E3">
            <w:pPr>
              <w:spacing w:line="192" w:lineRule="exact"/>
              <w:textAlignment w:val="center"/>
              <w:rPr>
                <w:rFonts w:hint="default" w:cs="宋体"/>
                <w:color w:val="000000"/>
                <w:sz w:val="18"/>
                <w:szCs w:val="18"/>
              </w:rPr>
            </w:pPr>
            <w:r>
              <w:rPr>
                <w:rFonts w:cs="宋体"/>
                <w:color w:val="000000"/>
                <w:sz w:val="18"/>
                <w:szCs w:val="18"/>
              </w:rPr>
              <w:t xml:space="preserve">  离休费</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284F5B">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DCF0A8">
            <w:pPr>
              <w:spacing w:line="192" w:lineRule="exact"/>
              <w:textAlignment w:val="center"/>
              <w:rPr>
                <w:rFonts w:hint="default" w:cs="宋体"/>
                <w:color w:val="000000"/>
                <w:sz w:val="18"/>
                <w:szCs w:val="18"/>
              </w:rPr>
            </w:pPr>
            <w:r>
              <w:rPr>
                <w:rFonts w:cs="宋体"/>
                <w:color w:val="000000"/>
                <w:sz w:val="18"/>
                <w:szCs w:val="18"/>
              </w:rPr>
              <w:t>30216</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AD0F06">
            <w:pPr>
              <w:spacing w:line="192" w:lineRule="exact"/>
              <w:textAlignment w:val="center"/>
              <w:rPr>
                <w:rFonts w:hint="default" w:cs="宋体"/>
                <w:color w:val="000000"/>
                <w:sz w:val="18"/>
                <w:szCs w:val="18"/>
              </w:rPr>
            </w:pPr>
            <w:r>
              <w:rPr>
                <w:rFonts w:cs="宋体"/>
                <w:color w:val="000000"/>
                <w:sz w:val="18"/>
                <w:szCs w:val="18"/>
              </w:rPr>
              <w:t xml:space="preserve">  培训费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FCB4FE">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C4B9BE">
            <w:pPr>
              <w:spacing w:line="192" w:lineRule="exact"/>
              <w:textAlignment w:val="center"/>
              <w:rPr>
                <w:rFonts w:hint="default" w:cs="宋体"/>
                <w:color w:val="000000"/>
                <w:sz w:val="18"/>
                <w:szCs w:val="18"/>
              </w:rPr>
            </w:pPr>
            <w:r>
              <w:rPr>
                <w:rFonts w:cs="宋体"/>
                <w:color w:val="000000"/>
                <w:sz w:val="18"/>
                <w:szCs w:val="18"/>
              </w:rPr>
              <w:t>31022</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7221AB">
            <w:pPr>
              <w:spacing w:line="192" w:lineRule="exact"/>
              <w:textAlignment w:val="center"/>
              <w:rPr>
                <w:rFonts w:hint="default" w:cs="宋体"/>
                <w:color w:val="000000"/>
                <w:sz w:val="18"/>
                <w:szCs w:val="18"/>
              </w:rPr>
            </w:pPr>
            <w:r>
              <w:rPr>
                <w:rFonts w:cs="宋体"/>
                <w:color w:val="000000"/>
                <w:sz w:val="18"/>
                <w:szCs w:val="18"/>
              </w:rPr>
              <w:t xml:space="preserve">  无形资产购置</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2A3815">
            <w:pPr>
              <w:spacing w:line="192" w:lineRule="exact"/>
              <w:jc w:val="right"/>
              <w:textAlignment w:val="center"/>
              <w:rPr>
                <w:rFonts w:hint="default" w:ascii="Times New Roman" w:hAnsi="Times New Roman"/>
                <w:color w:val="000000"/>
                <w:sz w:val="18"/>
                <w:szCs w:val="18"/>
              </w:rPr>
            </w:pPr>
          </w:p>
        </w:tc>
      </w:tr>
      <w:tr w14:paraId="1EFD6411">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38622D">
            <w:pPr>
              <w:spacing w:line="192" w:lineRule="exact"/>
              <w:textAlignment w:val="center"/>
              <w:rPr>
                <w:rFonts w:hint="default" w:cs="宋体"/>
                <w:color w:val="000000"/>
                <w:sz w:val="18"/>
                <w:szCs w:val="18"/>
              </w:rPr>
            </w:pPr>
            <w:r>
              <w:rPr>
                <w:rFonts w:cs="宋体"/>
                <w:color w:val="000000"/>
                <w:sz w:val="18"/>
                <w:szCs w:val="18"/>
              </w:rPr>
              <w:t>30302</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C1E676">
            <w:pPr>
              <w:spacing w:line="192" w:lineRule="exact"/>
              <w:textAlignment w:val="center"/>
              <w:rPr>
                <w:rFonts w:hint="default" w:cs="宋体"/>
                <w:color w:val="000000"/>
                <w:sz w:val="18"/>
                <w:szCs w:val="18"/>
              </w:rPr>
            </w:pPr>
            <w:r>
              <w:rPr>
                <w:rFonts w:cs="宋体"/>
                <w:color w:val="000000"/>
                <w:sz w:val="18"/>
                <w:szCs w:val="18"/>
              </w:rPr>
              <w:t xml:space="preserve">  退休费</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81E294">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021EEB">
            <w:pPr>
              <w:spacing w:line="192" w:lineRule="exact"/>
              <w:textAlignment w:val="center"/>
              <w:rPr>
                <w:rFonts w:hint="default" w:cs="宋体"/>
                <w:color w:val="000000"/>
                <w:sz w:val="18"/>
                <w:szCs w:val="18"/>
              </w:rPr>
            </w:pPr>
            <w:r>
              <w:rPr>
                <w:rFonts w:cs="宋体"/>
                <w:color w:val="000000"/>
                <w:sz w:val="18"/>
                <w:szCs w:val="18"/>
              </w:rPr>
              <w:t>30217</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583F0E">
            <w:pPr>
              <w:spacing w:line="192" w:lineRule="exact"/>
              <w:textAlignment w:val="center"/>
              <w:rPr>
                <w:rFonts w:hint="default" w:cs="宋体"/>
                <w:color w:val="000000"/>
                <w:sz w:val="18"/>
                <w:szCs w:val="18"/>
              </w:rPr>
            </w:pPr>
            <w:r>
              <w:rPr>
                <w:rFonts w:cs="宋体"/>
                <w:color w:val="000000"/>
                <w:sz w:val="18"/>
                <w:szCs w:val="18"/>
              </w:rPr>
              <w:t xml:space="preserve">  公务接待费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BA7CDE">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4715FE">
            <w:pPr>
              <w:spacing w:line="192" w:lineRule="exact"/>
              <w:textAlignment w:val="center"/>
              <w:rPr>
                <w:rFonts w:hint="default" w:cs="宋体"/>
                <w:color w:val="000000"/>
                <w:sz w:val="18"/>
                <w:szCs w:val="18"/>
              </w:rPr>
            </w:pPr>
            <w:r>
              <w:rPr>
                <w:rFonts w:cs="宋体"/>
                <w:color w:val="000000"/>
                <w:sz w:val="18"/>
                <w:szCs w:val="18"/>
              </w:rPr>
              <w:t>31099</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9BB666">
            <w:pPr>
              <w:spacing w:line="192" w:lineRule="exact"/>
              <w:textAlignment w:val="center"/>
              <w:rPr>
                <w:rFonts w:hint="default" w:cs="宋体"/>
                <w:color w:val="000000"/>
                <w:sz w:val="18"/>
                <w:szCs w:val="18"/>
              </w:rPr>
            </w:pPr>
            <w:r>
              <w:rPr>
                <w:rFonts w:cs="宋体"/>
                <w:color w:val="000000"/>
                <w:sz w:val="18"/>
                <w:szCs w:val="18"/>
              </w:rPr>
              <w:t xml:space="preserve">  其他资本性支出</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A9ABC0">
            <w:pPr>
              <w:spacing w:line="192" w:lineRule="exact"/>
              <w:jc w:val="right"/>
              <w:textAlignment w:val="center"/>
              <w:rPr>
                <w:rFonts w:hint="default" w:ascii="Times New Roman" w:hAnsi="Times New Roman"/>
                <w:color w:val="000000"/>
                <w:sz w:val="18"/>
                <w:szCs w:val="18"/>
              </w:rPr>
            </w:pPr>
          </w:p>
        </w:tc>
      </w:tr>
      <w:tr w14:paraId="3E1E6147">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30B937">
            <w:pPr>
              <w:spacing w:line="192" w:lineRule="exact"/>
              <w:textAlignment w:val="center"/>
              <w:rPr>
                <w:rFonts w:hint="default" w:cs="宋体"/>
                <w:color w:val="000000"/>
                <w:sz w:val="18"/>
                <w:szCs w:val="18"/>
              </w:rPr>
            </w:pPr>
            <w:r>
              <w:rPr>
                <w:rFonts w:cs="宋体"/>
                <w:color w:val="000000"/>
                <w:sz w:val="18"/>
                <w:szCs w:val="18"/>
              </w:rPr>
              <w:t>30303</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E8B886">
            <w:pPr>
              <w:spacing w:line="192" w:lineRule="exact"/>
              <w:textAlignment w:val="center"/>
              <w:rPr>
                <w:rFonts w:hint="default" w:cs="宋体"/>
                <w:color w:val="000000"/>
                <w:sz w:val="18"/>
                <w:szCs w:val="18"/>
              </w:rPr>
            </w:pPr>
            <w:r>
              <w:rPr>
                <w:rFonts w:cs="宋体"/>
                <w:color w:val="000000"/>
                <w:sz w:val="18"/>
                <w:szCs w:val="18"/>
              </w:rPr>
              <w:t xml:space="preserve">  退职（役）费</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1F0E6F">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7ADDA5">
            <w:pPr>
              <w:spacing w:line="192" w:lineRule="exact"/>
              <w:textAlignment w:val="center"/>
              <w:rPr>
                <w:rFonts w:hint="default" w:cs="宋体"/>
                <w:color w:val="000000"/>
                <w:sz w:val="18"/>
                <w:szCs w:val="18"/>
              </w:rPr>
            </w:pPr>
            <w:r>
              <w:rPr>
                <w:rFonts w:cs="宋体"/>
                <w:color w:val="000000"/>
                <w:sz w:val="18"/>
                <w:szCs w:val="18"/>
              </w:rPr>
              <w:t>30218</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3FCC2E">
            <w:pPr>
              <w:spacing w:line="192" w:lineRule="exact"/>
              <w:textAlignment w:val="center"/>
              <w:rPr>
                <w:rFonts w:hint="default" w:cs="宋体"/>
                <w:color w:val="000000"/>
                <w:sz w:val="18"/>
                <w:szCs w:val="18"/>
              </w:rPr>
            </w:pPr>
            <w:r>
              <w:rPr>
                <w:rFonts w:cs="宋体"/>
                <w:color w:val="000000"/>
                <w:sz w:val="18"/>
                <w:szCs w:val="18"/>
              </w:rPr>
              <w:t xml:space="preserve">  专用材料费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DFC980">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557A62">
            <w:pPr>
              <w:spacing w:line="192" w:lineRule="exact"/>
              <w:textAlignment w:val="center"/>
              <w:rPr>
                <w:rFonts w:hint="default" w:cs="宋体"/>
                <w:b/>
                <w:bCs/>
                <w:color w:val="000000"/>
                <w:sz w:val="18"/>
                <w:szCs w:val="18"/>
              </w:rPr>
            </w:pPr>
            <w:r>
              <w:rPr>
                <w:rFonts w:cs="宋体"/>
                <w:b/>
                <w:bCs/>
                <w:color w:val="000000"/>
                <w:sz w:val="18"/>
                <w:szCs w:val="18"/>
              </w:rPr>
              <w:t>312</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450FC7">
            <w:pPr>
              <w:spacing w:line="192" w:lineRule="exact"/>
              <w:textAlignment w:val="center"/>
              <w:rPr>
                <w:rFonts w:hint="default" w:cs="宋体"/>
                <w:b/>
                <w:bCs/>
                <w:color w:val="000000"/>
                <w:sz w:val="18"/>
                <w:szCs w:val="18"/>
              </w:rPr>
            </w:pPr>
            <w:r>
              <w:rPr>
                <w:rFonts w:cs="宋体"/>
                <w:b/>
                <w:bCs/>
                <w:color w:val="000000"/>
                <w:sz w:val="18"/>
                <w:szCs w:val="18"/>
              </w:rPr>
              <w:t>对企业补助</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F91EB3">
            <w:pPr>
              <w:spacing w:line="192" w:lineRule="exact"/>
              <w:jc w:val="right"/>
              <w:textAlignment w:val="center"/>
              <w:rPr>
                <w:rFonts w:hint="default" w:ascii="Times New Roman" w:hAnsi="Times New Roman"/>
                <w:color w:val="000000"/>
                <w:sz w:val="18"/>
                <w:szCs w:val="18"/>
              </w:rPr>
            </w:pPr>
          </w:p>
        </w:tc>
      </w:tr>
      <w:tr w14:paraId="2188EC19">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52A987">
            <w:pPr>
              <w:spacing w:line="192" w:lineRule="exact"/>
              <w:textAlignment w:val="center"/>
              <w:rPr>
                <w:rFonts w:hint="default" w:cs="宋体"/>
                <w:color w:val="000000"/>
                <w:sz w:val="18"/>
                <w:szCs w:val="18"/>
              </w:rPr>
            </w:pPr>
            <w:r>
              <w:rPr>
                <w:rFonts w:cs="宋体"/>
                <w:color w:val="000000"/>
                <w:sz w:val="18"/>
                <w:szCs w:val="18"/>
              </w:rPr>
              <w:t>30304</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6C94BD">
            <w:pPr>
              <w:spacing w:line="192" w:lineRule="exact"/>
              <w:textAlignment w:val="center"/>
              <w:rPr>
                <w:rFonts w:hint="default" w:cs="宋体"/>
                <w:color w:val="000000"/>
                <w:sz w:val="18"/>
                <w:szCs w:val="18"/>
              </w:rPr>
            </w:pPr>
            <w:r>
              <w:rPr>
                <w:rFonts w:cs="宋体"/>
                <w:color w:val="000000"/>
                <w:sz w:val="18"/>
                <w:szCs w:val="18"/>
              </w:rPr>
              <w:t xml:space="preserve">  抚恤金</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A227C7">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0662BA">
            <w:pPr>
              <w:spacing w:line="192" w:lineRule="exact"/>
              <w:textAlignment w:val="center"/>
              <w:rPr>
                <w:rFonts w:hint="default" w:cs="宋体"/>
                <w:color w:val="000000"/>
                <w:sz w:val="18"/>
                <w:szCs w:val="18"/>
              </w:rPr>
            </w:pPr>
            <w:r>
              <w:rPr>
                <w:rFonts w:cs="宋体"/>
                <w:color w:val="000000"/>
                <w:sz w:val="18"/>
                <w:szCs w:val="18"/>
              </w:rPr>
              <w:t>30224</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CABEC9">
            <w:pPr>
              <w:spacing w:line="192" w:lineRule="exact"/>
              <w:textAlignment w:val="center"/>
              <w:rPr>
                <w:rFonts w:hint="default" w:cs="宋体"/>
                <w:color w:val="000000"/>
                <w:sz w:val="18"/>
                <w:szCs w:val="18"/>
              </w:rPr>
            </w:pPr>
            <w:r>
              <w:rPr>
                <w:rFonts w:cs="宋体"/>
                <w:color w:val="000000"/>
                <w:sz w:val="18"/>
                <w:szCs w:val="18"/>
              </w:rPr>
              <w:t xml:space="preserve">  被装购置费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D35C39">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9ACFC4">
            <w:pPr>
              <w:spacing w:line="192" w:lineRule="exact"/>
              <w:textAlignment w:val="center"/>
              <w:rPr>
                <w:rFonts w:hint="default" w:cs="宋体"/>
                <w:color w:val="000000"/>
                <w:sz w:val="18"/>
                <w:szCs w:val="18"/>
              </w:rPr>
            </w:pPr>
            <w:r>
              <w:rPr>
                <w:rFonts w:cs="宋体"/>
                <w:color w:val="000000"/>
                <w:sz w:val="18"/>
                <w:szCs w:val="18"/>
              </w:rPr>
              <w:t>31201</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28B3B5">
            <w:pPr>
              <w:spacing w:line="192" w:lineRule="exact"/>
              <w:textAlignment w:val="center"/>
              <w:rPr>
                <w:rFonts w:hint="default" w:cs="宋体"/>
                <w:color w:val="000000"/>
                <w:sz w:val="18"/>
                <w:szCs w:val="18"/>
              </w:rPr>
            </w:pPr>
            <w:r>
              <w:rPr>
                <w:rFonts w:cs="宋体"/>
                <w:color w:val="000000"/>
                <w:sz w:val="18"/>
                <w:szCs w:val="18"/>
              </w:rPr>
              <w:t xml:space="preserve">  资本金注入</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70B728">
            <w:pPr>
              <w:spacing w:line="192" w:lineRule="exact"/>
              <w:jc w:val="right"/>
              <w:textAlignment w:val="center"/>
              <w:rPr>
                <w:rFonts w:hint="default" w:ascii="Times New Roman" w:hAnsi="Times New Roman"/>
                <w:color w:val="000000"/>
                <w:sz w:val="18"/>
                <w:szCs w:val="18"/>
              </w:rPr>
            </w:pPr>
          </w:p>
        </w:tc>
      </w:tr>
      <w:tr w14:paraId="74418E2A">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8B55A6">
            <w:pPr>
              <w:spacing w:line="192" w:lineRule="exact"/>
              <w:textAlignment w:val="center"/>
              <w:rPr>
                <w:rFonts w:hint="default" w:cs="宋体"/>
                <w:color w:val="000000"/>
                <w:sz w:val="18"/>
                <w:szCs w:val="18"/>
              </w:rPr>
            </w:pPr>
            <w:r>
              <w:rPr>
                <w:rFonts w:cs="宋体"/>
                <w:color w:val="000000"/>
                <w:sz w:val="18"/>
                <w:szCs w:val="18"/>
              </w:rPr>
              <w:t>30305</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CC4201">
            <w:pPr>
              <w:spacing w:line="192" w:lineRule="exact"/>
              <w:textAlignment w:val="center"/>
              <w:rPr>
                <w:rFonts w:hint="default" w:cs="宋体"/>
                <w:color w:val="000000"/>
                <w:sz w:val="18"/>
                <w:szCs w:val="18"/>
              </w:rPr>
            </w:pPr>
            <w:r>
              <w:rPr>
                <w:rFonts w:cs="宋体"/>
                <w:color w:val="000000"/>
                <w:sz w:val="18"/>
                <w:szCs w:val="18"/>
              </w:rPr>
              <w:t xml:space="preserve">  生活补助</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5B0A15">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94A796">
            <w:pPr>
              <w:spacing w:line="192" w:lineRule="exact"/>
              <w:textAlignment w:val="center"/>
              <w:rPr>
                <w:rFonts w:hint="default" w:cs="宋体"/>
                <w:color w:val="000000"/>
                <w:sz w:val="18"/>
                <w:szCs w:val="18"/>
              </w:rPr>
            </w:pPr>
            <w:r>
              <w:rPr>
                <w:rFonts w:cs="宋体"/>
                <w:color w:val="000000"/>
                <w:sz w:val="18"/>
                <w:szCs w:val="18"/>
              </w:rPr>
              <w:t>30225</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099B99">
            <w:pPr>
              <w:spacing w:line="192" w:lineRule="exact"/>
              <w:textAlignment w:val="center"/>
              <w:rPr>
                <w:rFonts w:hint="default" w:cs="宋体"/>
                <w:color w:val="000000"/>
                <w:sz w:val="18"/>
                <w:szCs w:val="18"/>
              </w:rPr>
            </w:pPr>
            <w:r>
              <w:rPr>
                <w:rFonts w:cs="宋体"/>
                <w:color w:val="000000"/>
                <w:sz w:val="18"/>
                <w:szCs w:val="18"/>
              </w:rPr>
              <w:t xml:space="preserve">  专用燃料费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EFCB3A">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0797F2">
            <w:pPr>
              <w:spacing w:line="192" w:lineRule="exact"/>
              <w:textAlignment w:val="center"/>
              <w:rPr>
                <w:rFonts w:hint="default" w:cs="宋体"/>
                <w:color w:val="000000"/>
                <w:sz w:val="18"/>
                <w:szCs w:val="18"/>
              </w:rPr>
            </w:pPr>
            <w:r>
              <w:rPr>
                <w:rFonts w:cs="宋体"/>
                <w:color w:val="000000"/>
                <w:sz w:val="18"/>
                <w:szCs w:val="18"/>
              </w:rPr>
              <w:t>31203</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87CBEC">
            <w:pPr>
              <w:spacing w:line="192" w:lineRule="exact"/>
              <w:textAlignment w:val="center"/>
              <w:rPr>
                <w:rFonts w:hint="default" w:cs="宋体"/>
                <w:color w:val="000000"/>
                <w:sz w:val="18"/>
                <w:szCs w:val="18"/>
              </w:rPr>
            </w:pPr>
            <w:r>
              <w:rPr>
                <w:rFonts w:cs="宋体"/>
                <w:color w:val="000000"/>
                <w:sz w:val="18"/>
                <w:szCs w:val="18"/>
              </w:rPr>
              <w:t xml:space="preserve">  政府投资基金股权投资</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5B7E84">
            <w:pPr>
              <w:spacing w:line="192" w:lineRule="exact"/>
              <w:jc w:val="right"/>
              <w:textAlignment w:val="center"/>
              <w:rPr>
                <w:rFonts w:hint="default" w:ascii="Times New Roman" w:hAnsi="Times New Roman"/>
                <w:color w:val="000000"/>
                <w:sz w:val="18"/>
                <w:szCs w:val="18"/>
              </w:rPr>
            </w:pPr>
          </w:p>
        </w:tc>
      </w:tr>
      <w:tr w14:paraId="4A4A514F">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177BEC">
            <w:pPr>
              <w:spacing w:line="192" w:lineRule="exact"/>
              <w:textAlignment w:val="center"/>
              <w:rPr>
                <w:rFonts w:hint="default" w:cs="宋体"/>
                <w:color w:val="000000"/>
                <w:sz w:val="18"/>
                <w:szCs w:val="18"/>
              </w:rPr>
            </w:pPr>
            <w:r>
              <w:rPr>
                <w:rFonts w:cs="宋体"/>
                <w:color w:val="000000"/>
                <w:sz w:val="18"/>
                <w:szCs w:val="18"/>
              </w:rPr>
              <w:t>30306</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4801F1">
            <w:pPr>
              <w:spacing w:line="192" w:lineRule="exact"/>
              <w:textAlignment w:val="center"/>
              <w:rPr>
                <w:rFonts w:hint="default" w:cs="宋体"/>
                <w:color w:val="000000"/>
                <w:sz w:val="18"/>
                <w:szCs w:val="18"/>
              </w:rPr>
            </w:pPr>
            <w:r>
              <w:rPr>
                <w:rFonts w:cs="宋体"/>
                <w:color w:val="000000"/>
                <w:sz w:val="18"/>
                <w:szCs w:val="18"/>
              </w:rPr>
              <w:t xml:space="preserve">  救济费</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FB75D4">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E61422">
            <w:pPr>
              <w:spacing w:line="192" w:lineRule="exact"/>
              <w:textAlignment w:val="center"/>
              <w:rPr>
                <w:rFonts w:hint="default" w:cs="宋体"/>
                <w:color w:val="000000"/>
                <w:sz w:val="18"/>
                <w:szCs w:val="18"/>
              </w:rPr>
            </w:pPr>
            <w:r>
              <w:rPr>
                <w:rFonts w:cs="宋体"/>
                <w:color w:val="000000"/>
                <w:sz w:val="18"/>
                <w:szCs w:val="18"/>
              </w:rPr>
              <w:t>30226</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5D81DA">
            <w:pPr>
              <w:spacing w:line="192" w:lineRule="exact"/>
              <w:textAlignment w:val="center"/>
              <w:rPr>
                <w:rFonts w:hint="default" w:cs="宋体"/>
                <w:color w:val="000000"/>
                <w:sz w:val="18"/>
                <w:szCs w:val="18"/>
              </w:rPr>
            </w:pPr>
            <w:r>
              <w:rPr>
                <w:rFonts w:cs="宋体"/>
                <w:color w:val="000000"/>
                <w:sz w:val="18"/>
                <w:szCs w:val="18"/>
              </w:rPr>
              <w:t xml:space="preserve">  劳务费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12FC59">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0058EB">
            <w:pPr>
              <w:spacing w:line="192" w:lineRule="exact"/>
              <w:textAlignment w:val="center"/>
              <w:rPr>
                <w:rFonts w:hint="default" w:cs="宋体"/>
                <w:color w:val="000000"/>
                <w:sz w:val="18"/>
                <w:szCs w:val="18"/>
              </w:rPr>
            </w:pPr>
            <w:r>
              <w:rPr>
                <w:rFonts w:cs="宋体"/>
                <w:color w:val="000000"/>
                <w:sz w:val="18"/>
                <w:szCs w:val="18"/>
              </w:rPr>
              <w:t>31204</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CA6300">
            <w:pPr>
              <w:spacing w:line="192" w:lineRule="exact"/>
              <w:textAlignment w:val="center"/>
              <w:rPr>
                <w:rFonts w:hint="default" w:cs="宋体"/>
                <w:color w:val="000000"/>
                <w:sz w:val="18"/>
                <w:szCs w:val="18"/>
              </w:rPr>
            </w:pPr>
            <w:r>
              <w:rPr>
                <w:rFonts w:cs="宋体"/>
                <w:color w:val="000000"/>
                <w:sz w:val="18"/>
                <w:szCs w:val="18"/>
              </w:rPr>
              <w:t xml:space="preserve">  费用补贴</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998DB9">
            <w:pPr>
              <w:spacing w:line="192" w:lineRule="exact"/>
              <w:jc w:val="right"/>
              <w:textAlignment w:val="center"/>
              <w:rPr>
                <w:rFonts w:hint="default" w:ascii="Times New Roman" w:hAnsi="Times New Roman"/>
                <w:color w:val="000000"/>
                <w:sz w:val="18"/>
                <w:szCs w:val="18"/>
              </w:rPr>
            </w:pPr>
          </w:p>
        </w:tc>
      </w:tr>
      <w:tr w14:paraId="5C34E1DE">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3A1B3B">
            <w:pPr>
              <w:spacing w:line="192" w:lineRule="exact"/>
              <w:textAlignment w:val="center"/>
              <w:rPr>
                <w:rFonts w:hint="default" w:cs="宋体"/>
                <w:color w:val="000000"/>
                <w:sz w:val="18"/>
                <w:szCs w:val="18"/>
              </w:rPr>
            </w:pPr>
            <w:r>
              <w:rPr>
                <w:rFonts w:cs="宋体"/>
                <w:color w:val="000000"/>
                <w:sz w:val="18"/>
                <w:szCs w:val="18"/>
              </w:rPr>
              <w:t>30307</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005C7C">
            <w:pPr>
              <w:spacing w:line="192" w:lineRule="exact"/>
              <w:textAlignment w:val="center"/>
              <w:rPr>
                <w:rFonts w:hint="default" w:cs="宋体"/>
                <w:color w:val="000000"/>
                <w:sz w:val="18"/>
                <w:szCs w:val="18"/>
              </w:rPr>
            </w:pPr>
            <w:r>
              <w:rPr>
                <w:rFonts w:cs="宋体"/>
                <w:color w:val="000000"/>
                <w:sz w:val="18"/>
                <w:szCs w:val="18"/>
              </w:rPr>
              <w:t xml:space="preserve">  医疗费补助</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9D41CD">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4.60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1165B9">
            <w:pPr>
              <w:spacing w:line="192" w:lineRule="exact"/>
              <w:textAlignment w:val="center"/>
              <w:rPr>
                <w:rFonts w:hint="default" w:cs="宋体"/>
                <w:color w:val="000000"/>
                <w:sz w:val="18"/>
                <w:szCs w:val="18"/>
              </w:rPr>
            </w:pPr>
            <w:r>
              <w:rPr>
                <w:rFonts w:cs="宋体"/>
                <w:color w:val="000000"/>
                <w:sz w:val="18"/>
                <w:szCs w:val="18"/>
              </w:rPr>
              <w:t>30227</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9E06F9">
            <w:pPr>
              <w:spacing w:line="192" w:lineRule="exact"/>
              <w:textAlignment w:val="center"/>
              <w:rPr>
                <w:rFonts w:hint="default" w:cs="宋体"/>
                <w:color w:val="000000"/>
                <w:sz w:val="18"/>
                <w:szCs w:val="18"/>
              </w:rPr>
            </w:pPr>
            <w:r>
              <w:rPr>
                <w:rFonts w:cs="宋体"/>
                <w:color w:val="000000"/>
                <w:sz w:val="18"/>
                <w:szCs w:val="18"/>
              </w:rPr>
              <w:t xml:space="preserve">  委托业务费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8CB952">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DF6C62">
            <w:pPr>
              <w:spacing w:line="192" w:lineRule="exact"/>
              <w:textAlignment w:val="center"/>
              <w:rPr>
                <w:rFonts w:hint="default" w:cs="宋体"/>
                <w:color w:val="000000"/>
                <w:sz w:val="18"/>
                <w:szCs w:val="18"/>
              </w:rPr>
            </w:pPr>
            <w:r>
              <w:rPr>
                <w:rFonts w:cs="宋体"/>
                <w:color w:val="000000"/>
                <w:sz w:val="18"/>
                <w:szCs w:val="18"/>
              </w:rPr>
              <w:t>31205</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7861DA">
            <w:pPr>
              <w:spacing w:line="192" w:lineRule="exact"/>
              <w:textAlignment w:val="center"/>
              <w:rPr>
                <w:rFonts w:hint="default" w:cs="宋体"/>
                <w:color w:val="000000"/>
                <w:sz w:val="18"/>
                <w:szCs w:val="18"/>
              </w:rPr>
            </w:pPr>
            <w:r>
              <w:rPr>
                <w:rFonts w:cs="宋体"/>
                <w:color w:val="000000"/>
                <w:sz w:val="18"/>
                <w:szCs w:val="18"/>
              </w:rPr>
              <w:t xml:space="preserve">  利息补贴</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D861E2">
            <w:pPr>
              <w:spacing w:line="192" w:lineRule="exact"/>
              <w:jc w:val="right"/>
              <w:textAlignment w:val="center"/>
              <w:rPr>
                <w:rFonts w:hint="default" w:ascii="Times New Roman" w:hAnsi="Times New Roman"/>
                <w:color w:val="000000"/>
                <w:sz w:val="18"/>
                <w:szCs w:val="18"/>
              </w:rPr>
            </w:pPr>
          </w:p>
        </w:tc>
      </w:tr>
      <w:tr w14:paraId="78B057B2">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6EF998">
            <w:pPr>
              <w:spacing w:line="192" w:lineRule="exact"/>
              <w:textAlignment w:val="center"/>
              <w:rPr>
                <w:rFonts w:hint="default" w:cs="宋体"/>
                <w:color w:val="000000"/>
                <w:sz w:val="18"/>
                <w:szCs w:val="18"/>
              </w:rPr>
            </w:pPr>
            <w:r>
              <w:rPr>
                <w:rFonts w:cs="宋体"/>
                <w:color w:val="000000"/>
                <w:sz w:val="18"/>
                <w:szCs w:val="18"/>
              </w:rPr>
              <w:t>30308</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E21595">
            <w:pPr>
              <w:spacing w:line="192" w:lineRule="exact"/>
              <w:textAlignment w:val="center"/>
              <w:rPr>
                <w:rFonts w:hint="default" w:cs="宋体"/>
                <w:color w:val="000000"/>
                <w:sz w:val="18"/>
                <w:szCs w:val="18"/>
              </w:rPr>
            </w:pPr>
            <w:r>
              <w:rPr>
                <w:rFonts w:cs="宋体"/>
                <w:color w:val="000000"/>
                <w:sz w:val="18"/>
                <w:szCs w:val="18"/>
              </w:rPr>
              <w:t xml:space="preserve">  助学金</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6EECB6">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61D78B">
            <w:pPr>
              <w:spacing w:line="192" w:lineRule="exact"/>
              <w:textAlignment w:val="center"/>
              <w:rPr>
                <w:rFonts w:hint="default" w:cs="宋体"/>
                <w:color w:val="000000"/>
                <w:sz w:val="18"/>
                <w:szCs w:val="18"/>
              </w:rPr>
            </w:pPr>
            <w:r>
              <w:rPr>
                <w:rFonts w:cs="宋体"/>
                <w:color w:val="000000"/>
                <w:sz w:val="18"/>
                <w:szCs w:val="18"/>
              </w:rPr>
              <w:t>30228</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D5C033">
            <w:pPr>
              <w:spacing w:line="192" w:lineRule="exact"/>
              <w:textAlignment w:val="center"/>
              <w:rPr>
                <w:rFonts w:hint="default" w:cs="宋体"/>
                <w:color w:val="000000"/>
                <w:sz w:val="18"/>
                <w:szCs w:val="18"/>
              </w:rPr>
            </w:pPr>
            <w:r>
              <w:rPr>
                <w:rFonts w:cs="宋体"/>
                <w:color w:val="000000"/>
                <w:sz w:val="18"/>
                <w:szCs w:val="18"/>
              </w:rPr>
              <w:t xml:space="preserve">  工会经费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D54B36">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1.33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CA37CD">
            <w:pPr>
              <w:spacing w:line="192" w:lineRule="exact"/>
              <w:textAlignment w:val="center"/>
              <w:rPr>
                <w:rFonts w:hint="default" w:cs="宋体"/>
                <w:color w:val="000000"/>
                <w:sz w:val="18"/>
                <w:szCs w:val="18"/>
              </w:rPr>
            </w:pPr>
            <w:r>
              <w:rPr>
                <w:rFonts w:cs="宋体"/>
                <w:color w:val="000000"/>
                <w:sz w:val="18"/>
                <w:szCs w:val="18"/>
              </w:rPr>
              <w:t>31206</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D6A854">
            <w:pPr>
              <w:spacing w:line="192" w:lineRule="exact"/>
              <w:ind w:firstLine="180" w:firstLineChars="100"/>
              <w:textAlignment w:val="center"/>
              <w:rPr>
                <w:rFonts w:hint="default" w:cs="宋体"/>
                <w:color w:val="000000"/>
                <w:sz w:val="18"/>
                <w:szCs w:val="18"/>
              </w:rPr>
            </w:pPr>
            <w:r>
              <w:rPr>
                <w:rFonts w:cs="宋体"/>
                <w:color w:val="000000"/>
                <w:sz w:val="18"/>
                <w:szCs w:val="18"/>
              </w:rPr>
              <w:t>其他资本性补助</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764663">
            <w:pPr>
              <w:spacing w:line="192" w:lineRule="exact"/>
              <w:jc w:val="right"/>
              <w:textAlignment w:val="center"/>
              <w:rPr>
                <w:rFonts w:hint="default" w:ascii="Times New Roman" w:hAnsi="Times New Roman"/>
                <w:color w:val="000000"/>
                <w:sz w:val="18"/>
                <w:szCs w:val="18"/>
              </w:rPr>
            </w:pPr>
          </w:p>
        </w:tc>
      </w:tr>
      <w:tr w14:paraId="1F3F691C">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6894BF">
            <w:pPr>
              <w:spacing w:line="192" w:lineRule="exact"/>
              <w:textAlignment w:val="center"/>
              <w:rPr>
                <w:rFonts w:hint="default" w:cs="宋体"/>
                <w:color w:val="000000"/>
                <w:sz w:val="18"/>
                <w:szCs w:val="18"/>
              </w:rPr>
            </w:pPr>
            <w:r>
              <w:rPr>
                <w:rFonts w:cs="宋体"/>
                <w:color w:val="000000"/>
                <w:sz w:val="18"/>
                <w:szCs w:val="18"/>
              </w:rPr>
              <w:t>30309</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4304F0">
            <w:pPr>
              <w:spacing w:line="192" w:lineRule="exact"/>
              <w:textAlignment w:val="center"/>
              <w:rPr>
                <w:rFonts w:hint="default" w:cs="宋体"/>
                <w:color w:val="000000"/>
                <w:sz w:val="18"/>
                <w:szCs w:val="18"/>
              </w:rPr>
            </w:pPr>
            <w:r>
              <w:rPr>
                <w:rFonts w:cs="宋体"/>
                <w:color w:val="000000"/>
                <w:sz w:val="18"/>
                <w:szCs w:val="18"/>
              </w:rPr>
              <w:t xml:space="preserve">  奖励金</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37E17B">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1C0DF4">
            <w:pPr>
              <w:spacing w:line="192" w:lineRule="exact"/>
              <w:textAlignment w:val="center"/>
              <w:rPr>
                <w:rFonts w:hint="default" w:cs="宋体"/>
                <w:color w:val="000000"/>
                <w:sz w:val="18"/>
                <w:szCs w:val="18"/>
              </w:rPr>
            </w:pPr>
            <w:r>
              <w:rPr>
                <w:rFonts w:cs="宋体"/>
                <w:color w:val="000000"/>
                <w:sz w:val="18"/>
                <w:szCs w:val="18"/>
              </w:rPr>
              <w:t>30229</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1D1CAB">
            <w:pPr>
              <w:spacing w:line="192" w:lineRule="exact"/>
              <w:textAlignment w:val="center"/>
              <w:rPr>
                <w:rFonts w:hint="default" w:cs="宋体"/>
                <w:color w:val="000000"/>
                <w:sz w:val="18"/>
                <w:szCs w:val="18"/>
              </w:rPr>
            </w:pPr>
            <w:r>
              <w:rPr>
                <w:rFonts w:cs="宋体"/>
                <w:color w:val="000000"/>
                <w:sz w:val="18"/>
                <w:szCs w:val="18"/>
              </w:rPr>
              <w:t xml:space="preserve">  福利费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752858">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0.61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2184DE">
            <w:pPr>
              <w:spacing w:line="192" w:lineRule="exact"/>
              <w:textAlignment w:val="center"/>
              <w:rPr>
                <w:rFonts w:hint="default" w:cs="宋体"/>
                <w:color w:val="000000"/>
                <w:sz w:val="18"/>
                <w:szCs w:val="18"/>
              </w:rPr>
            </w:pPr>
            <w:r>
              <w:rPr>
                <w:rFonts w:cs="宋体"/>
                <w:color w:val="000000"/>
                <w:sz w:val="18"/>
                <w:szCs w:val="18"/>
              </w:rPr>
              <w:t>31299</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B182BF">
            <w:pPr>
              <w:spacing w:line="192" w:lineRule="exact"/>
              <w:textAlignment w:val="center"/>
              <w:rPr>
                <w:rFonts w:hint="default" w:cs="宋体"/>
                <w:color w:val="000000"/>
                <w:sz w:val="18"/>
                <w:szCs w:val="18"/>
              </w:rPr>
            </w:pPr>
            <w:r>
              <w:rPr>
                <w:rFonts w:cs="宋体"/>
                <w:color w:val="000000"/>
                <w:sz w:val="18"/>
                <w:szCs w:val="18"/>
              </w:rPr>
              <w:t xml:space="preserve">  其他对企业补助</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80658C">
            <w:pPr>
              <w:spacing w:line="192" w:lineRule="exact"/>
              <w:jc w:val="right"/>
              <w:textAlignment w:val="center"/>
              <w:rPr>
                <w:rFonts w:hint="default" w:ascii="Times New Roman" w:hAnsi="Times New Roman"/>
                <w:color w:val="000000"/>
                <w:sz w:val="18"/>
                <w:szCs w:val="18"/>
              </w:rPr>
            </w:pPr>
          </w:p>
        </w:tc>
      </w:tr>
      <w:tr w14:paraId="1ED2EF56">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1E1AA5">
            <w:pPr>
              <w:spacing w:line="192" w:lineRule="exact"/>
              <w:textAlignment w:val="center"/>
              <w:rPr>
                <w:rFonts w:hint="default" w:cs="宋体"/>
                <w:color w:val="000000"/>
                <w:sz w:val="18"/>
                <w:szCs w:val="18"/>
              </w:rPr>
            </w:pPr>
            <w:r>
              <w:rPr>
                <w:rFonts w:cs="宋体"/>
                <w:color w:val="000000"/>
                <w:sz w:val="18"/>
                <w:szCs w:val="18"/>
              </w:rPr>
              <w:t>30310</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7AA67A">
            <w:pPr>
              <w:spacing w:line="192" w:lineRule="exact"/>
              <w:textAlignment w:val="center"/>
              <w:rPr>
                <w:rFonts w:hint="default" w:cs="宋体"/>
                <w:color w:val="000000"/>
                <w:sz w:val="18"/>
                <w:szCs w:val="18"/>
              </w:rPr>
            </w:pPr>
            <w:r>
              <w:rPr>
                <w:rFonts w:cs="宋体"/>
                <w:color w:val="000000"/>
                <w:sz w:val="18"/>
                <w:szCs w:val="18"/>
              </w:rPr>
              <w:t xml:space="preserve">  个人农业生产补贴</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1F51FC">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C04724">
            <w:pPr>
              <w:spacing w:line="192" w:lineRule="exact"/>
              <w:textAlignment w:val="center"/>
              <w:rPr>
                <w:rFonts w:hint="default" w:cs="宋体"/>
                <w:color w:val="000000"/>
                <w:sz w:val="18"/>
                <w:szCs w:val="18"/>
              </w:rPr>
            </w:pPr>
            <w:r>
              <w:rPr>
                <w:rFonts w:cs="宋体"/>
                <w:color w:val="000000"/>
                <w:sz w:val="18"/>
                <w:szCs w:val="18"/>
              </w:rPr>
              <w:t>30231</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86CA7F">
            <w:pPr>
              <w:spacing w:line="192" w:lineRule="exact"/>
              <w:textAlignment w:val="center"/>
              <w:rPr>
                <w:rFonts w:hint="default" w:cs="宋体"/>
                <w:color w:val="000000"/>
                <w:sz w:val="18"/>
                <w:szCs w:val="18"/>
              </w:rPr>
            </w:pPr>
            <w:r>
              <w:rPr>
                <w:rFonts w:cs="宋体"/>
                <w:color w:val="000000"/>
                <w:sz w:val="18"/>
                <w:szCs w:val="18"/>
              </w:rPr>
              <w:t xml:space="preserve">  公务用车运行维护费</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35E8B6">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E2A9BC">
            <w:pPr>
              <w:spacing w:line="192" w:lineRule="exact"/>
              <w:textAlignment w:val="center"/>
              <w:rPr>
                <w:rFonts w:hint="default" w:cs="宋体"/>
                <w:b/>
                <w:bCs/>
                <w:color w:val="000000"/>
                <w:sz w:val="18"/>
                <w:szCs w:val="18"/>
              </w:rPr>
            </w:pPr>
            <w:r>
              <w:rPr>
                <w:rFonts w:cs="宋体"/>
                <w:b/>
                <w:bCs/>
                <w:color w:val="000000"/>
                <w:sz w:val="18"/>
                <w:szCs w:val="18"/>
              </w:rPr>
              <w:t>399</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C1D157">
            <w:pPr>
              <w:spacing w:line="192" w:lineRule="exact"/>
              <w:textAlignment w:val="center"/>
              <w:rPr>
                <w:rFonts w:hint="default" w:cs="宋体"/>
                <w:b/>
                <w:bCs/>
                <w:color w:val="000000"/>
                <w:sz w:val="18"/>
                <w:szCs w:val="18"/>
              </w:rPr>
            </w:pPr>
            <w:r>
              <w:rPr>
                <w:rFonts w:cs="宋体"/>
                <w:b/>
                <w:bCs/>
                <w:color w:val="000000"/>
                <w:sz w:val="18"/>
                <w:szCs w:val="18"/>
              </w:rPr>
              <w:t>其他支出</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A0F1F1">
            <w:pPr>
              <w:spacing w:line="192" w:lineRule="exact"/>
              <w:jc w:val="right"/>
              <w:textAlignment w:val="center"/>
              <w:rPr>
                <w:rFonts w:hint="default" w:ascii="Times New Roman" w:hAnsi="Times New Roman"/>
                <w:color w:val="000000"/>
                <w:sz w:val="18"/>
                <w:szCs w:val="18"/>
              </w:rPr>
            </w:pPr>
          </w:p>
        </w:tc>
      </w:tr>
      <w:tr w14:paraId="06EBFE8A">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F96325">
            <w:pPr>
              <w:spacing w:line="192" w:lineRule="exact"/>
              <w:textAlignment w:val="center"/>
              <w:rPr>
                <w:rFonts w:hint="default" w:cs="宋体"/>
                <w:color w:val="000000"/>
                <w:sz w:val="18"/>
                <w:szCs w:val="18"/>
              </w:rPr>
            </w:pPr>
            <w:r>
              <w:rPr>
                <w:rFonts w:cs="宋体"/>
                <w:color w:val="000000"/>
                <w:sz w:val="18"/>
                <w:szCs w:val="18"/>
              </w:rPr>
              <w:t>30311</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F65868">
            <w:pPr>
              <w:spacing w:line="192" w:lineRule="exact"/>
              <w:textAlignment w:val="center"/>
              <w:rPr>
                <w:rFonts w:hint="default" w:cs="宋体"/>
                <w:color w:val="000000"/>
                <w:sz w:val="18"/>
                <w:szCs w:val="18"/>
              </w:rPr>
            </w:pPr>
            <w:r>
              <w:rPr>
                <w:rFonts w:cs="宋体"/>
                <w:color w:val="000000"/>
                <w:sz w:val="18"/>
                <w:szCs w:val="18"/>
              </w:rPr>
              <w:t xml:space="preserve">  代缴社会保险费</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C8845B">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468DEE">
            <w:pPr>
              <w:spacing w:line="192" w:lineRule="exact"/>
              <w:textAlignment w:val="center"/>
              <w:rPr>
                <w:rFonts w:hint="default" w:cs="宋体"/>
                <w:color w:val="000000"/>
                <w:sz w:val="18"/>
                <w:szCs w:val="18"/>
              </w:rPr>
            </w:pPr>
            <w:r>
              <w:rPr>
                <w:rFonts w:cs="宋体"/>
                <w:color w:val="000000"/>
                <w:sz w:val="18"/>
                <w:szCs w:val="18"/>
              </w:rPr>
              <w:t>30239</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8F5DB0">
            <w:pPr>
              <w:spacing w:line="192" w:lineRule="exact"/>
              <w:textAlignment w:val="center"/>
              <w:rPr>
                <w:rFonts w:hint="default" w:cs="宋体"/>
                <w:color w:val="000000"/>
                <w:sz w:val="18"/>
                <w:szCs w:val="18"/>
              </w:rPr>
            </w:pPr>
            <w:r>
              <w:rPr>
                <w:rFonts w:cs="宋体"/>
                <w:color w:val="000000"/>
                <w:sz w:val="18"/>
                <w:szCs w:val="18"/>
              </w:rPr>
              <w:t xml:space="preserve">  其他交通费用</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B7587E">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2C90D9">
            <w:pPr>
              <w:spacing w:line="192" w:lineRule="exact"/>
              <w:textAlignment w:val="center"/>
              <w:rPr>
                <w:rFonts w:hint="default" w:cs="宋体"/>
                <w:color w:val="000000"/>
                <w:sz w:val="18"/>
                <w:szCs w:val="18"/>
              </w:rPr>
            </w:pPr>
            <w:r>
              <w:rPr>
                <w:rFonts w:cs="宋体"/>
                <w:color w:val="000000"/>
                <w:sz w:val="18"/>
                <w:szCs w:val="18"/>
              </w:rPr>
              <w:t>39907</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634822">
            <w:pPr>
              <w:spacing w:line="192" w:lineRule="exact"/>
              <w:textAlignment w:val="center"/>
              <w:rPr>
                <w:rFonts w:hint="default" w:cs="宋体"/>
                <w:color w:val="000000"/>
                <w:sz w:val="18"/>
                <w:szCs w:val="18"/>
              </w:rPr>
            </w:pPr>
            <w:r>
              <w:rPr>
                <w:rFonts w:cs="宋体"/>
                <w:color w:val="000000"/>
                <w:sz w:val="18"/>
                <w:szCs w:val="18"/>
              </w:rPr>
              <w:t xml:space="preserve">  国家赔偿费用支出</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4C1CD0">
            <w:pPr>
              <w:spacing w:line="192" w:lineRule="exact"/>
              <w:jc w:val="right"/>
              <w:textAlignment w:val="center"/>
              <w:rPr>
                <w:rFonts w:hint="default" w:ascii="Times New Roman" w:hAnsi="Times New Roman"/>
                <w:color w:val="000000"/>
                <w:sz w:val="18"/>
                <w:szCs w:val="18"/>
              </w:rPr>
            </w:pPr>
          </w:p>
        </w:tc>
      </w:tr>
      <w:tr w14:paraId="62A36A49">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5822BC">
            <w:pPr>
              <w:spacing w:line="192" w:lineRule="exact"/>
              <w:textAlignment w:val="center"/>
              <w:rPr>
                <w:rFonts w:hint="default" w:cs="宋体"/>
                <w:color w:val="000000"/>
                <w:sz w:val="18"/>
                <w:szCs w:val="18"/>
              </w:rPr>
            </w:pPr>
            <w:r>
              <w:rPr>
                <w:rFonts w:cs="宋体"/>
                <w:color w:val="000000"/>
                <w:sz w:val="18"/>
                <w:szCs w:val="18"/>
              </w:rPr>
              <w:t>30399</w:t>
            </w: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0365AA">
            <w:pPr>
              <w:spacing w:line="192" w:lineRule="exact"/>
              <w:textAlignment w:val="center"/>
              <w:rPr>
                <w:rFonts w:hint="default" w:cs="宋体"/>
                <w:color w:val="000000"/>
                <w:sz w:val="18"/>
                <w:szCs w:val="18"/>
              </w:rPr>
            </w:pPr>
            <w:r>
              <w:rPr>
                <w:rFonts w:cs="宋体"/>
                <w:color w:val="000000"/>
                <w:sz w:val="18"/>
                <w:szCs w:val="18"/>
              </w:rPr>
              <w:t xml:space="preserve">  其他对个人和家庭的补助</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E65406">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948211">
            <w:pPr>
              <w:spacing w:line="192" w:lineRule="exact"/>
              <w:textAlignment w:val="center"/>
              <w:rPr>
                <w:rFonts w:hint="default" w:cs="宋体"/>
                <w:color w:val="000000"/>
                <w:sz w:val="18"/>
                <w:szCs w:val="18"/>
              </w:rPr>
            </w:pPr>
            <w:r>
              <w:rPr>
                <w:rFonts w:cs="宋体"/>
                <w:color w:val="000000"/>
                <w:sz w:val="18"/>
                <w:szCs w:val="18"/>
              </w:rPr>
              <w:t>30240</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1AD448">
            <w:pPr>
              <w:spacing w:line="192" w:lineRule="exact"/>
              <w:textAlignment w:val="center"/>
              <w:rPr>
                <w:rFonts w:hint="default" w:cs="宋体"/>
                <w:color w:val="000000"/>
                <w:sz w:val="18"/>
                <w:szCs w:val="18"/>
              </w:rPr>
            </w:pPr>
            <w:r>
              <w:rPr>
                <w:rFonts w:cs="宋体"/>
                <w:color w:val="000000"/>
                <w:sz w:val="18"/>
                <w:szCs w:val="18"/>
              </w:rPr>
              <w:t xml:space="preserve">  税金及附加费用</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A5323B">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CE9566">
            <w:pPr>
              <w:spacing w:line="192" w:lineRule="exact"/>
              <w:textAlignment w:val="center"/>
              <w:rPr>
                <w:rFonts w:hint="default" w:cs="宋体"/>
                <w:color w:val="000000"/>
                <w:sz w:val="18"/>
                <w:szCs w:val="18"/>
              </w:rPr>
            </w:pPr>
            <w:r>
              <w:rPr>
                <w:rFonts w:cs="宋体"/>
                <w:color w:val="000000"/>
                <w:sz w:val="18"/>
                <w:szCs w:val="18"/>
              </w:rPr>
              <w:t>39908</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371DDB">
            <w:pPr>
              <w:spacing w:line="192" w:lineRule="exact"/>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363143">
            <w:pPr>
              <w:spacing w:line="192" w:lineRule="exact"/>
              <w:jc w:val="right"/>
              <w:textAlignment w:val="center"/>
              <w:rPr>
                <w:rFonts w:hint="default" w:ascii="Times New Roman" w:hAnsi="Times New Roman"/>
                <w:color w:val="000000"/>
                <w:sz w:val="18"/>
                <w:szCs w:val="18"/>
              </w:rPr>
            </w:pPr>
          </w:p>
        </w:tc>
      </w:tr>
      <w:tr w14:paraId="3A648428">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0F8BA3">
            <w:pPr>
              <w:spacing w:line="192" w:lineRule="exact"/>
              <w:rPr>
                <w:rFonts w:hint="default" w:cs="宋体"/>
                <w:color w:val="000000"/>
                <w:sz w:val="18"/>
                <w:szCs w:val="18"/>
              </w:rPr>
            </w:pP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00742E">
            <w:pPr>
              <w:spacing w:line="192" w:lineRule="exact"/>
              <w:rPr>
                <w:rFonts w:hint="default" w:cs="宋体"/>
                <w:color w:val="000000"/>
                <w:sz w:val="18"/>
                <w:szCs w:val="18"/>
              </w:rPr>
            </w:pP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6A22DFB">
            <w:pPr>
              <w:spacing w:line="192" w:lineRule="exact"/>
              <w:rPr>
                <w:rFonts w:hint="default" w:cs="宋体"/>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5EBB76">
            <w:pPr>
              <w:spacing w:line="192" w:lineRule="exact"/>
              <w:textAlignment w:val="center"/>
              <w:rPr>
                <w:rFonts w:hint="default" w:cs="宋体"/>
                <w:color w:val="000000"/>
                <w:sz w:val="18"/>
                <w:szCs w:val="18"/>
              </w:rPr>
            </w:pPr>
            <w:r>
              <w:rPr>
                <w:rFonts w:cs="宋体"/>
                <w:color w:val="000000"/>
                <w:sz w:val="18"/>
                <w:szCs w:val="18"/>
              </w:rPr>
              <w:t>30299</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FCE147">
            <w:pPr>
              <w:spacing w:line="192" w:lineRule="exact"/>
              <w:textAlignment w:val="center"/>
              <w:rPr>
                <w:rFonts w:hint="default" w:cs="宋体"/>
                <w:color w:val="000000"/>
                <w:sz w:val="18"/>
                <w:szCs w:val="18"/>
              </w:rPr>
            </w:pPr>
            <w:r>
              <w:rPr>
                <w:rFonts w:cs="宋体"/>
                <w:color w:val="000000"/>
                <w:sz w:val="18"/>
                <w:szCs w:val="18"/>
              </w:rPr>
              <w:t xml:space="preserve">  其他商品和服务支出</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E9D02F">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77637C">
            <w:pPr>
              <w:spacing w:line="192" w:lineRule="exact"/>
              <w:textAlignment w:val="center"/>
              <w:rPr>
                <w:rFonts w:hint="default" w:cs="宋体"/>
                <w:color w:val="000000"/>
                <w:sz w:val="18"/>
                <w:szCs w:val="18"/>
              </w:rPr>
            </w:pPr>
            <w:r>
              <w:rPr>
                <w:rFonts w:cs="宋体"/>
                <w:color w:val="000000"/>
                <w:sz w:val="18"/>
                <w:szCs w:val="18"/>
              </w:rPr>
              <w:t>39909</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FCBE72">
            <w:pPr>
              <w:spacing w:line="192" w:lineRule="exact"/>
              <w:textAlignment w:val="center"/>
              <w:rPr>
                <w:rFonts w:hint="default" w:cs="宋体"/>
                <w:color w:val="000000"/>
                <w:sz w:val="18"/>
                <w:szCs w:val="18"/>
              </w:rPr>
            </w:pPr>
            <w:r>
              <w:rPr>
                <w:rFonts w:cs="宋体"/>
                <w:color w:val="000000"/>
                <w:sz w:val="18"/>
                <w:szCs w:val="18"/>
              </w:rPr>
              <w:t xml:space="preserve">  经常性赠与</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5FC301">
            <w:pPr>
              <w:spacing w:line="192" w:lineRule="exact"/>
              <w:jc w:val="right"/>
              <w:textAlignment w:val="center"/>
              <w:rPr>
                <w:rFonts w:hint="default" w:ascii="Times New Roman" w:hAnsi="Times New Roman"/>
                <w:color w:val="000000"/>
                <w:sz w:val="18"/>
                <w:szCs w:val="18"/>
              </w:rPr>
            </w:pPr>
          </w:p>
        </w:tc>
      </w:tr>
      <w:tr w14:paraId="3CF5EFBF">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750086">
            <w:pPr>
              <w:spacing w:line="192" w:lineRule="exact"/>
              <w:rPr>
                <w:rFonts w:hint="default" w:cs="宋体"/>
                <w:color w:val="000000"/>
                <w:sz w:val="18"/>
                <w:szCs w:val="18"/>
              </w:rPr>
            </w:pP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CF1AB1">
            <w:pPr>
              <w:spacing w:line="192" w:lineRule="exact"/>
              <w:rPr>
                <w:rFonts w:hint="default" w:cs="宋体"/>
                <w:color w:val="000000"/>
                <w:sz w:val="18"/>
                <w:szCs w:val="18"/>
              </w:rPr>
            </w:pP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587027D">
            <w:pPr>
              <w:spacing w:line="192" w:lineRule="exact"/>
              <w:rPr>
                <w:rFonts w:hint="default" w:cs="宋体"/>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334CA9">
            <w:pPr>
              <w:spacing w:line="192" w:lineRule="exact"/>
              <w:textAlignment w:val="center"/>
              <w:rPr>
                <w:rFonts w:hint="default" w:cs="宋体"/>
                <w:b/>
                <w:bCs/>
                <w:color w:val="000000"/>
                <w:sz w:val="18"/>
                <w:szCs w:val="18"/>
              </w:rPr>
            </w:pPr>
            <w:r>
              <w:rPr>
                <w:rFonts w:cs="宋体"/>
                <w:b/>
                <w:bCs/>
                <w:color w:val="000000"/>
                <w:sz w:val="18"/>
                <w:szCs w:val="18"/>
              </w:rPr>
              <w:t>307</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B5D21E">
            <w:pPr>
              <w:spacing w:line="192" w:lineRule="exact"/>
              <w:textAlignment w:val="center"/>
              <w:rPr>
                <w:rFonts w:hint="default" w:cs="宋体"/>
                <w:b/>
                <w:bCs/>
                <w:color w:val="000000"/>
                <w:sz w:val="18"/>
                <w:szCs w:val="18"/>
              </w:rPr>
            </w:pPr>
            <w:r>
              <w:rPr>
                <w:rFonts w:cs="宋体"/>
                <w:b/>
                <w:bCs/>
                <w:color w:val="000000"/>
                <w:sz w:val="18"/>
                <w:szCs w:val="18"/>
              </w:rPr>
              <w:t>债务利息及费用支出</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A515A2">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DCD096">
            <w:pPr>
              <w:spacing w:line="192" w:lineRule="exact"/>
              <w:textAlignment w:val="center"/>
              <w:rPr>
                <w:rFonts w:hint="default" w:cs="宋体"/>
                <w:color w:val="000000"/>
                <w:sz w:val="18"/>
                <w:szCs w:val="18"/>
              </w:rPr>
            </w:pPr>
            <w:r>
              <w:rPr>
                <w:rFonts w:cs="宋体"/>
                <w:color w:val="000000"/>
                <w:sz w:val="18"/>
                <w:szCs w:val="18"/>
              </w:rPr>
              <w:t>39910</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A4CCB7">
            <w:pPr>
              <w:spacing w:line="192" w:lineRule="exact"/>
              <w:textAlignment w:val="center"/>
              <w:rPr>
                <w:rFonts w:hint="default" w:cs="宋体"/>
                <w:color w:val="000000"/>
                <w:sz w:val="18"/>
                <w:szCs w:val="18"/>
              </w:rPr>
            </w:pPr>
            <w:r>
              <w:rPr>
                <w:rFonts w:cs="宋体"/>
                <w:color w:val="000000"/>
                <w:sz w:val="18"/>
                <w:szCs w:val="18"/>
              </w:rPr>
              <w:t xml:space="preserve">  资本性赠与</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CDBCC5">
            <w:pPr>
              <w:spacing w:line="192" w:lineRule="exact"/>
              <w:jc w:val="right"/>
              <w:textAlignment w:val="center"/>
              <w:rPr>
                <w:rFonts w:hint="default" w:ascii="Times New Roman" w:hAnsi="Times New Roman"/>
                <w:color w:val="000000"/>
                <w:sz w:val="18"/>
                <w:szCs w:val="18"/>
              </w:rPr>
            </w:pPr>
          </w:p>
        </w:tc>
      </w:tr>
      <w:tr w14:paraId="4EACEE12">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E80F78">
            <w:pPr>
              <w:spacing w:line="192" w:lineRule="exact"/>
              <w:rPr>
                <w:rFonts w:hint="default" w:cs="宋体"/>
                <w:color w:val="000000"/>
                <w:sz w:val="18"/>
                <w:szCs w:val="18"/>
              </w:rPr>
            </w:pP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9EE1EF">
            <w:pPr>
              <w:spacing w:line="192" w:lineRule="exact"/>
              <w:rPr>
                <w:rFonts w:hint="default" w:cs="宋体"/>
                <w:color w:val="000000"/>
                <w:sz w:val="18"/>
                <w:szCs w:val="18"/>
              </w:rPr>
            </w:pP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3102C05">
            <w:pPr>
              <w:spacing w:line="192" w:lineRule="exact"/>
              <w:rPr>
                <w:rFonts w:hint="default" w:cs="宋体"/>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DE984E">
            <w:pPr>
              <w:spacing w:line="192" w:lineRule="exact"/>
              <w:textAlignment w:val="center"/>
              <w:rPr>
                <w:rFonts w:hint="default" w:cs="宋体"/>
                <w:color w:val="000000"/>
                <w:sz w:val="18"/>
                <w:szCs w:val="18"/>
              </w:rPr>
            </w:pPr>
            <w:r>
              <w:rPr>
                <w:rFonts w:cs="宋体"/>
                <w:color w:val="000000"/>
                <w:sz w:val="18"/>
                <w:szCs w:val="18"/>
              </w:rPr>
              <w:t>30701</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300530">
            <w:pPr>
              <w:spacing w:line="192" w:lineRule="exact"/>
              <w:textAlignment w:val="center"/>
              <w:rPr>
                <w:rFonts w:hint="default" w:cs="宋体"/>
                <w:color w:val="000000"/>
                <w:sz w:val="18"/>
                <w:szCs w:val="18"/>
              </w:rPr>
            </w:pPr>
            <w:r>
              <w:rPr>
                <w:rFonts w:cs="宋体"/>
                <w:color w:val="000000"/>
                <w:sz w:val="18"/>
                <w:szCs w:val="18"/>
              </w:rPr>
              <w:t xml:space="preserve">  国内债务付息</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1BC462">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4C0983">
            <w:pPr>
              <w:spacing w:line="192" w:lineRule="exact"/>
              <w:textAlignment w:val="center"/>
              <w:rPr>
                <w:rFonts w:hint="default" w:cs="宋体"/>
                <w:color w:val="000000"/>
                <w:sz w:val="18"/>
                <w:szCs w:val="18"/>
              </w:rPr>
            </w:pPr>
            <w:r>
              <w:rPr>
                <w:rFonts w:cs="宋体"/>
                <w:color w:val="000000"/>
                <w:sz w:val="18"/>
                <w:szCs w:val="18"/>
              </w:rPr>
              <w:t>39999</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4377BB">
            <w:pPr>
              <w:spacing w:line="192" w:lineRule="exact"/>
              <w:textAlignment w:val="center"/>
              <w:rPr>
                <w:rFonts w:hint="default" w:cs="宋体"/>
                <w:color w:val="000000"/>
                <w:sz w:val="18"/>
                <w:szCs w:val="18"/>
              </w:rPr>
            </w:pPr>
            <w:r>
              <w:rPr>
                <w:rFonts w:cs="宋体"/>
                <w:color w:val="000000"/>
                <w:sz w:val="18"/>
                <w:szCs w:val="18"/>
              </w:rPr>
              <w:t xml:space="preserve">  其他支出</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717C94">
            <w:pPr>
              <w:spacing w:line="192" w:lineRule="exact"/>
              <w:jc w:val="right"/>
              <w:textAlignment w:val="center"/>
              <w:rPr>
                <w:rFonts w:hint="default" w:ascii="Times New Roman" w:hAnsi="Times New Roman"/>
                <w:color w:val="000000"/>
                <w:sz w:val="18"/>
                <w:szCs w:val="18"/>
              </w:rPr>
            </w:pPr>
          </w:p>
        </w:tc>
      </w:tr>
      <w:tr w14:paraId="30C0E84B">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BC19A4">
            <w:pPr>
              <w:spacing w:line="192" w:lineRule="exact"/>
              <w:rPr>
                <w:rFonts w:hint="default" w:cs="宋体"/>
                <w:color w:val="000000"/>
                <w:sz w:val="18"/>
                <w:szCs w:val="18"/>
              </w:rPr>
            </w:pP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DC632F">
            <w:pPr>
              <w:spacing w:line="192" w:lineRule="exact"/>
              <w:rPr>
                <w:rFonts w:hint="default" w:cs="宋体"/>
                <w:color w:val="000000"/>
                <w:sz w:val="18"/>
                <w:szCs w:val="18"/>
              </w:rPr>
            </w:pP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A51B209">
            <w:pPr>
              <w:spacing w:line="192" w:lineRule="exact"/>
              <w:rPr>
                <w:rFonts w:hint="default" w:cs="宋体"/>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134002">
            <w:pPr>
              <w:spacing w:line="192" w:lineRule="exact"/>
              <w:textAlignment w:val="center"/>
              <w:rPr>
                <w:rFonts w:hint="default" w:cs="宋体"/>
                <w:color w:val="000000"/>
                <w:sz w:val="18"/>
                <w:szCs w:val="18"/>
              </w:rPr>
            </w:pPr>
            <w:r>
              <w:rPr>
                <w:rFonts w:cs="宋体"/>
                <w:color w:val="000000"/>
                <w:sz w:val="18"/>
                <w:szCs w:val="18"/>
              </w:rPr>
              <w:t>30702</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BA9C24">
            <w:pPr>
              <w:spacing w:line="192" w:lineRule="exact"/>
              <w:textAlignment w:val="center"/>
              <w:rPr>
                <w:rFonts w:hint="default" w:cs="宋体"/>
                <w:color w:val="000000"/>
                <w:sz w:val="18"/>
                <w:szCs w:val="18"/>
              </w:rPr>
            </w:pPr>
            <w:r>
              <w:rPr>
                <w:rFonts w:cs="宋体"/>
                <w:color w:val="000000"/>
                <w:sz w:val="18"/>
                <w:szCs w:val="18"/>
              </w:rPr>
              <w:t xml:space="preserve">  国外债务付息</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66AE06">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9662A4">
            <w:pPr>
              <w:spacing w:line="192" w:lineRule="exact"/>
              <w:rPr>
                <w:rFonts w:hint="default" w:cs="宋体"/>
                <w:color w:val="000000"/>
                <w:sz w:val="18"/>
                <w:szCs w:val="18"/>
              </w:rPr>
            </w:pP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8AAF94">
            <w:pPr>
              <w:spacing w:line="192" w:lineRule="exact"/>
              <w:rPr>
                <w:rFonts w:hint="default" w:cs="宋体"/>
                <w:color w:val="000000"/>
                <w:sz w:val="18"/>
                <w:szCs w:val="18"/>
              </w:rPr>
            </w:pP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989320">
            <w:pPr>
              <w:spacing w:line="192" w:lineRule="exact"/>
              <w:jc w:val="right"/>
              <w:rPr>
                <w:rFonts w:hint="default" w:ascii="Times New Roman" w:hAnsi="Times New Roman"/>
                <w:color w:val="000000"/>
                <w:sz w:val="18"/>
                <w:szCs w:val="18"/>
              </w:rPr>
            </w:pPr>
          </w:p>
        </w:tc>
      </w:tr>
      <w:tr w14:paraId="39CA5861">
        <w:tblPrEx>
          <w:tblCellMar>
            <w:top w:w="0" w:type="dxa"/>
            <w:left w:w="0" w:type="dxa"/>
            <w:bottom w:w="0" w:type="dxa"/>
            <w:right w:w="0"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E7A339">
            <w:pPr>
              <w:spacing w:line="192" w:lineRule="exact"/>
              <w:rPr>
                <w:rFonts w:hint="default" w:cs="宋体"/>
                <w:color w:val="000000"/>
                <w:sz w:val="18"/>
                <w:szCs w:val="18"/>
              </w:rPr>
            </w:pP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1EEAAE">
            <w:pPr>
              <w:spacing w:line="192" w:lineRule="exact"/>
              <w:rPr>
                <w:rFonts w:hint="default" w:cs="宋体"/>
                <w:color w:val="000000"/>
                <w:sz w:val="18"/>
                <w:szCs w:val="18"/>
              </w:rPr>
            </w:pP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7C1F12D">
            <w:pPr>
              <w:spacing w:line="192" w:lineRule="exact"/>
              <w:rPr>
                <w:rFonts w:hint="default" w:cs="宋体"/>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CAB545">
            <w:pPr>
              <w:spacing w:line="192" w:lineRule="exact"/>
              <w:textAlignment w:val="center"/>
              <w:rPr>
                <w:rFonts w:hint="default" w:cs="宋体"/>
                <w:color w:val="000000"/>
                <w:sz w:val="18"/>
                <w:szCs w:val="18"/>
              </w:rPr>
            </w:pPr>
            <w:r>
              <w:rPr>
                <w:rFonts w:cs="宋体"/>
                <w:color w:val="000000"/>
                <w:sz w:val="18"/>
                <w:szCs w:val="18"/>
              </w:rPr>
              <w:t>30703</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D03FD0">
            <w:pPr>
              <w:spacing w:line="192" w:lineRule="exact"/>
              <w:textAlignment w:val="center"/>
              <w:rPr>
                <w:rFonts w:hint="default" w:cs="宋体"/>
                <w:color w:val="000000"/>
                <w:sz w:val="18"/>
                <w:szCs w:val="18"/>
              </w:rPr>
            </w:pPr>
            <w:r>
              <w:rPr>
                <w:rFonts w:cs="宋体"/>
                <w:color w:val="000000"/>
                <w:sz w:val="18"/>
                <w:szCs w:val="18"/>
              </w:rPr>
              <w:t xml:space="preserve">  国内债务发行费用</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255B06">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86F641">
            <w:pPr>
              <w:spacing w:line="192" w:lineRule="exact"/>
              <w:rPr>
                <w:rFonts w:hint="default" w:cs="宋体"/>
                <w:color w:val="000000"/>
                <w:sz w:val="18"/>
                <w:szCs w:val="18"/>
              </w:rPr>
            </w:pP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8FF519">
            <w:pPr>
              <w:spacing w:line="192" w:lineRule="exact"/>
              <w:rPr>
                <w:rFonts w:hint="default" w:cs="宋体"/>
                <w:color w:val="000000"/>
                <w:sz w:val="18"/>
                <w:szCs w:val="18"/>
              </w:rPr>
            </w:pP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082084">
            <w:pPr>
              <w:spacing w:line="192" w:lineRule="exact"/>
              <w:jc w:val="right"/>
              <w:rPr>
                <w:rFonts w:hint="default" w:ascii="Times New Roman" w:hAnsi="Times New Roman"/>
                <w:color w:val="000000"/>
                <w:sz w:val="18"/>
                <w:szCs w:val="18"/>
              </w:rPr>
            </w:pPr>
          </w:p>
        </w:tc>
      </w:tr>
      <w:tr w14:paraId="7A6B29FE">
        <w:tblPrEx>
          <w:tblCellMar>
            <w:top w:w="0" w:type="dxa"/>
            <w:left w:w="0" w:type="dxa"/>
            <w:bottom w:w="0" w:type="dxa"/>
            <w:right w:w="0" w:type="dxa"/>
          </w:tblCellMar>
        </w:tblPrEx>
        <w:trPr>
          <w:trHeight w:val="155"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BE7149">
            <w:pPr>
              <w:spacing w:line="192" w:lineRule="exact"/>
              <w:rPr>
                <w:rFonts w:hint="default" w:cs="宋体"/>
                <w:color w:val="000000"/>
                <w:sz w:val="18"/>
                <w:szCs w:val="18"/>
              </w:rPr>
            </w:pPr>
          </w:p>
        </w:tc>
        <w:tc>
          <w:tcPr>
            <w:tcW w:w="2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790BC0">
            <w:pPr>
              <w:spacing w:line="192" w:lineRule="exact"/>
              <w:rPr>
                <w:rFonts w:hint="default" w:cs="宋体"/>
                <w:color w:val="000000"/>
                <w:sz w:val="18"/>
                <w:szCs w:val="18"/>
              </w:rPr>
            </w:pP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CD280FE">
            <w:pPr>
              <w:spacing w:line="192" w:lineRule="exact"/>
              <w:rPr>
                <w:rFonts w:hint="default" w:cs="宋体"/>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2F0B0C">
            <w:pPr>
              <w:spacing w:line="192" w:lineRule="exact"/>
              <w:textAlignment w:val="center"/>
              <w:rPr>
                <w:rFonts w:hint="default" w:cs="宋体"/>
                <w:color w:val="000000"/>
                <w:sz w:val="18"/>
                <w:szCs w:val="18"/>
              </w:rPr>
            </w:pPr>
            <w:r>
              <w:rPr>
                <w:rFonts w:cs="宋体"/>
                <w:color w:val="000000"/>
                <w:sz w:val="18"/>
                <w:szCs w:val="18"/>
              </w:rPr>
              <w:t>30704</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4026CC">
            <w:pPr>
              <w:spacing w:line="192" w:lineRule="exact"/>
              <w:textAlignment w:val="center"/>
              <w:rPr>
                <w:rFonts w:hint="default" w:cs="宋体"/>
                <w:color w:val="000000"/>
                <w:sz w:val="18"/>
                <w:szCs w:val="18"/>
              </w:rPr>
            </w:pPr>
            <w:r>
              <w:rPr>
                <w:rFonts w:cs="宋体"/>
                <w:color w:val="000000"/>
                <w:sz w:val="18"/>
                <w:szCs w:val="18"/>
              </w:rPr>
              <w:t xml:space="preserve">  国外债务发行费用</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9EEC84">
            <w:pPr>
              <w:spacing w:line="192" w:lineRule="exact"/>
              <w:jc w:val="right"/>
              <w:textAlignment w:val="center"/>
              <w:rPr>
                <w:rFonts w:hint="default" w:ascii="Times New Roman" w:hAnsi="Times New Roman"/>
                <w:color w:val="000000"/>
                <w:sz w:val="18"/>
                <w:szCs w:val="18"/>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C7C4EE">
            <w:pPr>
              <w:spacing w:line="192" w:lineRule="exact"/>
              <w:rPr>
                <w:rFonts w:hint="default" w:cs="宋体"/>
                <w:color w:val="000000"/>
                <w:sz w:val="18"/>
                <w:szCs w:val="18"/>
              </w:rPr>
            </w:pP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D9985E">
            <w:pPr>
              <w:spacing w:line="192" w:lineRule="exact"/>
              <w:rPr>
                <w:rFonts w:hint="default" w:cs="宋体"/>
                <w:color w:val="000000"/>
                <w:sz w:val="18"/>
                <w:szCs w:val="18"/>
              </w:rPr>
            </w:pP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095F80">
            <w:pPr>
              <w:spacing w:line="192" w:lineRule="exact"/>
              <w:jc w:val="right"/>
              <w:rPr>
                <w:rFonts w:hint="default" w:ascii="Times New Roman" w:hAnsi="Times New Roman"/>
                <w:color w:val="000000"/>
                <w:sz w:val="18"/>
                <w:szCs w:val="18"/>
              </w:rPr>
            </w:pPr>
          </w:p>
        </w:tc>
      </w:tr>
      <w:tr w14:paraId="3F4FE0DC">
        <w:tblPrEx>
          <w:tblCellMar>
            <w:top w:w="0" w:type="dxa"/>
            <w:left w:w="0" w:type="dxa"/>
            <w:bottom w:w="0" w:type="dxa"/>
            <w:right w:w="0" w:type="dxa"/>
          </w:tblCellMar>
        </w:tblPrEx>
        <w:trPr>
          <w:trHeight w:val="310" w:hRule="atLeast"/>
        </w:trPr>
        <w:tc>
          <w:tcPr>
            <w:tcW w:w="3612"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8E520D">
            <w:pPr>
              <w:spacing w:line="192" w:lineRule="exact"/>
              <w:jc w:val="center"/>
              <w:textAlignment w:val="center"/>
              <w:rPr>
                <w:rFonts w:hint="default" w:cs="宋体"/>
                <w:b/>
                <w:color w:val="000000"/>
                <w:sz w:val="18"/>
                <w:szCs w:val="18"/>
              </w:rPr>
            </w:pPr>
            <w:r>
              <w:rPr>
                <w:rFonts w:cs="宋体"/>
                <w:b/>
                <w:color w:val="000000"/>
                <w:sz w:val="18"/>
                <w:szCs w:val="18"/>
              </w:rPr>
              <w:t>人员经费合计</w:t>
            </w:r>
          </w:p>
        </w:tc>
        <w:tc>
          <w:tcPr>
            <w:tcW w:w="154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4634FB1">
            <w:pPr>
              <w:spacing w:line="192" w:lineRule="exact"/>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131.09</w:t>
            </w:r>
          </w:p>
        </w:tc>
        <w:tc>
          <w:tcPr>
            <w:tcW w:w="8655" w:type="dxa"/>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6A4617">
            <w:pPr>
              <w:spacing w:line="192" w:lineRule="exact"/>
              <w:jc w:val="center"/>
              <w:textAlignment w:val="center"/>
              <w:rPr>
                <w:rFonts w:hint="default" w:cs="宋体"/>
                <w:b/>
                <w:color w:val="000000"/>
                <w:sz w:val="18"/>
                <w:szCs w:val="18"/>
              </w:rPr>
            </w:pPr>
            <w:r>
              <w:rPr>
                <w:rFonts w:cs="宋体"/>
                <w:b/>
                <w:color w:val="000000"/>
                <w:sz w:val="18"/>
                <w:szCs w:val="18"/>
              </w:rPr>
              <w:t>公用经费合计</w:t>
            </w:r>
          </w:p>
        </w:tc>
        <w:tc>
          <w:tcPr>
            <w:tcW w:w="14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B2A368">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2.55</w:t>
            </w:r>
          </w:p>
        </w:tc>
      </w:tr>
    </w:tbl>
    <w:p w14:paraId="521C513A">
      <w:pPr>
        <w:spacing w:line="280" w:lineRule="exact"/>
        <w:rPr>
          <w:rFonts w:hint="default" w:cs="宋体"/>
          <w:sz w:val="20"/>
          <w:szCs w:val="20"/>
        </w:rPr>
      </w:pPr>
      <w:r>
        <w:rPr>
          <w:rFonts w:cs="宋体"/>
          <w:sz w:val="20"/>
          <w:szCs w:val="20"/>
        </w:rPr>
        <w:t>备注：1.本表反映单位本年度一般公共预算财政拨款基本支出明细情况。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15322" w:type="dxa"/>
        <w:tblInd w:w="0" w:type="dxa"/>
        <w:tblLayout w:type="fixed"/>
        <w:tblCellMar>
          <w:top w:w="0" w:type="dxa"/>
          <w:left w:w="0" w:type="dxa"/>
          <w:bottom w:w="0" w:type="dxa"/>
          <w:right w:w="0" w:type="dxa"/>
        </w:tblCellMar>
      </w:tblPr>
      <w:tblGrid>
        <w:gridCol w:w="1320"/>
        <w:gridCol w:w="3594"/>
        <w:gridCol w:w="1701"/>
        <w:gridCol w:w="1701"/>
        <w:gridCol w:w="1701"/>
        <w:gridCol w:w="1701"/>
        <w:gridCol w:w="1765"/>
        <w:gridCol w:w="1839"/>
      </w:tblGrid>
      <w:tr w14:paraId="2D97D0DC">
        <w:tblPrEx>
          <w:tblCellMar>
            <w:top w:w="0" w:type="dxa"/>
            <w:left w:w="0" w:type="dxa"/>
            <w:bottom w:w="0" w:type="dxa"/>
            <w:right w:w="0" w:type="dxa"/>
          </w:tblCellMar>
        </w:tblPrEx>
        <w:trPr>
          <w:trHeight w:val="644" w:hRule="atLeast"/>
        </w:trPr>
        <w:tc>
          <w:tcPr>
            <w:tcW w:w="15322" w:type="dxa"/>
            <w:gridSpan w:val="8"/>
            <w:tcBorders>
              <w:top w:val="nil"/>
              <w:left w:val="nil"/>
              <w:bottom w:val="nil"/>
              <w:right w:val="nil"/>
            </w:tcBorders>
            <w:shd w:val="clear" w:color="auto" w:fill="auto"/>
            <w:noWrap/>
            <w:tcMar>
              <w:top w:w="15" w:type="dxa"/>
              <w:left w:w="15" w:type="dxa"/>
              <w:right w:w="15" w:type="dxa"/>
            </w:tcMar>
            <w:vAlign w:val="bottom"/>
          </w:tcPr>
          <w:p w14:paraId="6ACDE837">
            <w:pPr>
              <w:jc w:val="center"/>
              <w:textAlignment w:val="bottom"/>
              <w:rPr>
                <w:rFonts w:hint="default" w:cs="宋体"/>
                <w:b/>
                <w:color w:val="000000"/>
                <w:sz w:val="32"/>
                <w:szCs w:val="32"/>
              </w:rPr>
            </w:pPr>
            <w:r>
              <w:rPr>
                <w:rFonts w:cs="宋体"/>
                <w:b/>
                <w:color w:val="000000"/>
                <w:sz w:val="32"/>
                <w:szCs w:val="32"/>
              </w:rPr>
              <w:t>政府性基金预算财政拨款收入支出决算表</w:t>
            </w:r>
          </w:p>
        </w:tc>
      </w:tr>
      <w:tr w14:paraId="758C15F7">
        <w:tblPrEx>
          <w:tblCellMar>
            <w:top w:w="0" w:type="dxa"/>
            <w:left w:w="0" w:type="dxa"/>
            <w:bottom w:w="0" w:type="dxa"/>
            <w:right w:w="0" w:type="dxa"/>
          </w:tblCellMar>
        </w:tblPrEx>
        <w:trPr>
          <w:trHeight w:val="329" w:hRule="atLeast"/>
        </w:trPr>
        <w:tc>
          <w:tcPr>
            <w:tcW w:w="6615" w:type="dxa"/>
            <w:gridSpan w:val="3"/>
            <w:vMerge w:val="restart"/>
            <w:tcBorders>
              <w:top w:val="nil"/>
              <w:left w:val="nil"/>
              <w:right w:val="nil"/>
            </w:tcBorders>
            <w:shd w:val="clear" w:color="auto" w:fill="auto"/>
            <w:noWrap/>
            <w:tcMar>
              <w:top w:w="15" w:type="dxa"/>
              <w:left w:w="15" w:type="dxa"/>
              <w:right w:w="15" w:type="dxa"/>
            </w:tcMar>
            <w:vAlign w:val="bottom"/>
          </w:tcPr>
          <w:p w14:paraId="26900F39">
            <w:pPr>
              <w:spacing w:line="280" w:lineRule="exact"/>
              <w:rPr>
                <w:rFonts w:hint="default" w:cs="宋体"/>
                <w:color w:val="000000"/>
                <w:sz w:val="20"/>
                <w:szCs w:val="20"/>
              </w:rPr>
            </w:pPr>
            <w:r>
              <w:rPr>
                <w:rFonts w:cs="宋体"/>
                <w:sz w:val="20"/>
                <w:szCs w:val="20"/>
              </w:rPr>
              <w:t>单位</w:t>
            </w:r>
            <w:r>
              <w:rPr>
                <w:rFonts w:cs="宋体"/>
                <w:color w:val="000000"/>
                <w:sz w:val="20"/>
                <w:szCs w:val="20"/>
              </w:rPr>
              <w:t>：</w:t>
            </w:r>
            <w:r>
              <w:rPr>
                <w:color w:val="000000"/>
                <w:sz w:val="20"/>
              </w:rPr>
              <w:t>城口县明中乡卫生院</w:t>
            </w:r>
          </w:p>
        </w:tc>
        <w:tc>
          <w:tcPr>
            <w:tcW w:w="1701" w:type="dxa"/>
            <w:tcBorders>
              <w:top w:val="nil"/>
              <w:left w:val="nil"/>
              <w:bottom w:val="nil"/>
              <w:right w:val="nil"/>
            </w:tcBorders>
            <w:shd w:val="clear" w:color="auto" w:fill="auto"/>
            <w:noWrap/>
            <w:tcMar>
              <w:top w:w="15" w:type="dxa"/>
              <w:left w:w="15" w:type="dxa"/>
              <w:right w:w="15" w:type="dxa"/>
            </w:tcMar>
            <w:vAlign w:val="bottom"/>
          </w:tcPr>
          <w:p w14:paraId="13AF5FF1">
            <w:pPr>
              <w:rPr>
                <w:rFonts w:hint="default" w:cs="宋体"/>
                <w:color w:val="000000"/>
                <w:sz w:val="20"/>
                <w:szCs w:val="20"/>
              </w:rPr>
            </w:pPr>
          </w:p>
        </w:tc>
        <w:tc>
          <w:tcPr>
            <w:tcW w:w="1701" w:type="dxa"/>
            <w:tcBorders>
              <w:top w:val="nil"/>
              <w:left w:val="nil"/>
              <w:bottom w:val="nil"/>
              <w:right w:val="nil"/>
            </w:tcBorders>
            <w:shd w:val="clear" w:color="auto" w:fill="auto"/>
            <w:noWrap/>
            <w:tcMar>
              <w:top w:w="15" w:type="dxa"/>
              <w:left w:w="15" w:type="dxa"/>
              <w:right w:w="15" w:type="dxa"/>
            </w:tcMar>
            <w:vAlign w:val="bottom"/>
          </w:tcPr>
          <w:p w14:paraId="61C7B52B">
            <w:pPr>
              <w:rPr>
                <w:rFonts w:hint="default" w:cs="宋体"/>
                <w:color w:val="000000"/>
                <w:sz w:val="20"/>
                <w:szCs w:val="20"/>
              </w:rPr>
            </w:pPr>
          </w:p>
        </w:tc>
        <w:tc>
          <w:tcPr>
            <w:tcW w:w="1701" w:type="dxa"/>
            <w:tcBorders>
              <w:top w:val="nil"/>
              <w:left w:val="nil"/>
              <w:bottom w:val="nil"/>
              <w:right w:val="nil"/>
            </w:tcBorders>
            <w:shd w:val="clear" w:color="auto" w:fill="auto"/>
            <w:noWrap/>
            <w:tcMar>
              <w:top w:w="15" w:type="dxa"/>
              <w:left w:w="15" w:type="dxa"/>
              <w:right w:w="15" w:type="dxa"/>
            </w:tcMar>
            <w:vAlign w:val="bottom"/>
          </w:tcPr>
          <w:p w14:paraId="0DA415EA">
            <w:pPr>
              <w:rPr>
                <w:rFonts w:hint="default" w:cs="宋体"/>
                <w:color w:val="000000"/>
                <w:sz w:val="20"/>
                <w:szCs w:val="20"/>
              </w:rPr>
            </w:pPr>
          </w:p>
        </w:tc>
        <w:tc>
          <w:tcPr>
            <w:tcW w:w="1765" w:type="dxa"/>
            <w:tcBorders>
              <w:top w:val="nil"/>
              <w:left w:val="nil"/>
              <w:bottom w:val="nil"/>
              <w:right w:val="nil"/>
            </w:tcBorders>
            <w:shd w:val="clear" w:color="auto" w:fill="auto"/>
            <w:noWrap/>
            <w:tcMar>
              <w:top w:w="15" w:type="dxa"/>
              <w:left w:w="15" w:type="dxa"/>
              <w:right w:w="15" w:type="dxa"/>
            </w:tcMar>
            <w:vAlign w:val="bottom"/>
          </w:tcPr>
          <w:p w14:paraId="00291190">
            <w:pPr>
              <w:rPr>
                <w:rFonts w:hint="default" w:cs="宋体"/>
                <w:color w:val="000000"/>
                <w:sz w:val="20"/>
                <w:szCs w:val="20"/>
              </w:rPr>
            </w:pPr>
          </w:p>
        </w:tc>
        <w:tc>
          <w:tcPr>
            <w:tcW w:w="1839" w:type="dxa"/>
            <w:tcBorders>
              <w:top w:val="nil"/>
              <w:left w:val="nil"/>
              <w:bottom w:val="nil"/>
              <w:right w:val="nil"/>
            </w:tcBorders>
            <w:shd w:val="clear" w:color="auto" w:fill="auto"/>
            <w:noWrap/>
            <w:tcMar>
              <w:top w:w="15" w:type="dxa"/>
              <w:left w:w="15" w:type="dxa"/>
              <w:right w:w="15" w:type="dxa"/>
            </w:tcMar>
            <w:vAlign w:val="bottom"/>
          </w:tcPr>
          <w:p w14:paraId="375E738D">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07</w:t>
            </w:r>
            <w:r>
              <w:rPr>
                <w:rFonts w:cs="宋体"/>
                <w:color w:val="000000"/>
                <w:sz w:val="20"/>
                <w:szCs w:val="20"/>
              </w:rPr>
              <w:t>表</w:t>
            </w:r>
          </w:p>
        </w:tc>
      </w:tr>
      <w:tr w14:paraId="354566C3">
        <w:tblPrEx>
          <w:tblCellMar>
            <w:top w:w="0" w:type="dxa"/>
            <w:left w:w="0" w:type="dxa"/>
            <w:bottom w:w="0" w:type="dxa"/>
            <w:right w:w="0" w:type="dxa"/>
          </w:tblCellMar>
        </w:tblPrEx>
        <w:trPr>
          <w:trHeight w:val="329" w:hRule="atLeast"/>
        </w:trPr>
        <w:tc>
          <w:tcPr>
            <w:tcW w:w="6615" w:type="dxa"/>
            <w:gridSpan w:val="3"/>
            <w:vMerge w:val="continue"/>
            <w:tcBorders>
              <w:left w:val="nil"/>
              <w:bottom w:val="nil"/>
              <w:right w:val="nil"/>
            </w:tcBorders>
            <w:shd w:val="clear" w:color="auto" w:fill="auto"/>
            <w:noWrap/>
            <w:tcMar>
              <w:top w:w="15" w:type="dxa"/>
              <w:left w:w="15" w:type="dxa"/>
              <w:right w:w="15" w:type="dxa"/>
            </w:tcMar>
            <w:vAlign w:val="bottom"/>
          </w:tcPr>
          <w:p w14:paraId="52E44D74">
            <w:pPr>
              <w:rPr>
                <w:rFonts w:hint="default" w:cs="宋体"/>
                <w:color w:val="000000"/>
                <w:sz w:val="20"/>
                <w:szCs w:val="20"/>
              </w:rPr>
            </w:pPr>
          </w:p>
        </w:tc>
        <w:tc>
          <w:tcPr>
            <w:tcW w:w="1701" w:type="dxa"/>
            <w:tcBorders>
              <w:top w:val="nil"/>
              <w:left w:val="nil"/>
              <w:bottom w:val="nil"/>
              <w:right w:val="nil"/>
            </w:tcBorders>
            <w:shd w:val="clear" w:color="auto" w:fill="auto"/>
            <w:noWrap/>
            <w:tcMar>
              <w:top w:w="15" w:type="dxa"/>
              <w:left w:w="15" w:type="dxa"/>
              <w:right w:w="15" w:type="dxa"/>
            </w:tcMar>
            <w:vAlign w:val="bottom"/>
          </w:tcPr>
          <w:p w14:paraId="40C2A090">
            <w:pPr>
              <w:rPr>
                <w:rFonts w:hint="default" w:cs="宋体"/>
                <w:color w:val="000000"/>
                <w:sz w:val="20"/>
                <w:szCs w:val="20"/>
              </w:rPr>
            </w:pPr>
          </w:p>
        </w:tc>
        <w:tc>
          <w:tcPr>
            <w:tcW w:w="1701" w:type="dxa"/>
            <w:tcBorders>
              <w:top w:val="nil"/>
              <w:left w:val="nil"/>
              <w:bottom w:val="nil"/>
              <w:right w:val="nil"/>
            </w:tcBorders>
            <w:shd w:val="clear" w:color="auto" w:fill="auto"/>
            <w:noWrap/>
            <w:tcMar>
              <w:top w:w="15" w:type="dxa"/>
              <w:left w:w="15" w:type="dxa"/>
              <w:right w:w="15" w:type="dxa"/>
            </w:tcMar>
            <w:vAlign w:val="bottom"/>
          </w:tcPr>
          <w:p w14:paraId="7856EDB0">
            <w:pPr>
              <w:rPr>
                <w:rFonts w:hint="default" w:cs="宋体"/>
                <w:color w:val="000000"/>
                <w:sz w:val="20"/>
                <w:szCs w:val="20"/>
              </w:rPr>
            </w:pPr>
          </w:p>
        </w:tc>
        <w:tc>
          <w:tcPr>
            <w:tcW w:w="1701" w:type="dxa"/>
            <w:tcBorders>
              <w:top w:val="nil"/>
              <w:left w:val="nil"/>
              <w:bottom w:val="nil"/>
              <w:right w:val="nil"/>
            </w:tcBorders>
            <w:shd w:val="clear" w:color="auto" w:fill="auto"/>
            <w:noWrap/>
            <w:tcMar>
              <w:top w:w="15" w:type="dxa"/>
              <w:left w:w="15" w:type="dxa"/>
              <w:right w:w="15" w:type="dxa"/>
            </w:tcMar>
            <w:vAlign w:val="bottom"/>
          </w:tcPr>
          <w:p w14:paraId="339410DC">
            <w:pPr>
              <w:rPr>
                <w:rFonts w:hint="default" w:cs="宋体"/>
                <w:color w:val="000000"/>
                <w:sz w:val="20"/>
                <w:szCs w:val="20"/>
              </w:rPr>
            </w:pPr>
          </w:p>
        </w:tc>
        <w:tc>
          <w:tcPr>
            <w:tcW w:w="1765" w:type="dxa"/>
            <w:tcBorders>
              <w:top w:val="nil"/>
              <w:left w:val="nil"/>
              <w:bottom w:val="nil"/>
              <w:right w:val="nil"/>
            </w:tcBorders>
            <w:shd w:val="clear" w:color="auto" w:fill="auto"/>
            <w:noWrap/>
            <w:tcMar>
              <w:top w:w="15" w:type="dxa"/>
              <w:left w:w="15" w:type="dxa"/>
              <w:right w:w="15" w:type="dxa"/>
            </w:tcMar>
            <w:vAlign w:val="bottom"/>
          </w:tcPr>
          <w:p w14:paraId="2FA0BCFA">
            <w:pPr>
              <w:rPr>
                <w:rFonts w:hint="default" w:cs="宋体"/>
                <w:color w:val="000000"/>
                <w:sz w:val="20"/>
                <w:szCs w:val="20"/>
              </w:rPr>
            </w:pPr>
          </w:p>
        </w:tc>
        <w:tc>
          <w:tcPr>
            <w:tcW w:w="1839" w:type="dxa"/>
            <w:tcBorders>
              <w:top w:val="nil"/>
              <w:left w:val="nil"/>
              <w:bottom w:val="nil"/>
              <w:right w:val="nil"/>
            </w:tcBorders>
            <w:shd w:val="clear" w:color="auto" w:fill="auto"/>
            <w:noWrap/>
            <w:tcMar>
              <w:top w:w="15" w:type="dxa"/>
              <w:left w:w="15" w:type="dxa"/>
              <w:right w:w="15" w:type="dxa"/>
            </w:tcMar>
            <w:vAlign w:val="bottom"/>
          </w:tcPr>
          <w:p w14:paraId="53D126A3">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1EAB3F99">
        <w:tblPrEx>
          <w:tblCellMar>
            <w:top w:w="0" w:type="dxa"/>
            <w:left w:w="0" w:type="dxa"/>
            <w:bottom w:w="0" w:type="dxa"/>
            <w:right w:w="0" w:type="dxa"/>
          </w:tblCellMar>
        </w:tblPrEx>
        <w:trPr>
          <w:trHeight w:val="339" w:hRule="atLeast"/>
        </w:trPr>
        <w:tc>
          <w:tcPr>
            <w:tcW w:w="49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D78CA8">
            <w:pPr>
              <w:jc w:val="center"/>
              <w:textAlignment w:val="center"/>
              <w:rPr>
                <w:rFonts w:hint="default" w:cs="宋体"/>
                <w:b/>
                <w:color w:val="000000"/>
                <w:sz w:val="20"/>
                <w:szCs w:val="20"/>
              </w:rPr>
            </w:pPr>
            <w:r>
              <w:rPr>
                <w:rFonts w:cs="宋体"/>
                <w:b/>
                <w:color w:val="000000"/>
                <w:sz w:val="20"/>
                <w:szCs w:val="20"/>
              </w:rPr>
              <w:t>项目</w:t>
            </w:r>
          </w:p>
        </w:tc>
        <w:tc>
          <w:tcPr>
            <w:tcW w:w="1701"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ABB0FCA">
            <w:pPr>
              <w:jc w:val="center"/>
              <w:textAlignment w:val="center"/>
              <w:rPr>
                <w:rFonts w:hint="default" w:cs="宋体"/>
                <w:b/>
                <w:color w:val="000000"/>
                <w:sz w:val="20"/>
                <w:szCs w:val="20"/>
              </w:rPr>
            </w:pPr>
            <w:r>
              <w:rPr>
                <w:rFonts w:cs="宋体"/>
                <w:b/>
                <w:color w:val="000000"/>
                <w:sz w:val="20"/>
                <w:szCs w:val="20"/>
              </w:rPr>
              <w:t>年初结转和结余</w:t>
            </w:r>
          </w:p>
        </w:tc>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9B79D0">
            <w:pPr>
              <w:jc w:val="center"/>
              <w:textAlignment w:val="center"/>
              <w:rPr>
                <w:rFonts w:hint="default" w:cs="宋体"/>
                <w:b/>
                <w:color w:val="000000"/>
                <w:sz w:val="20"/>
                <w:szCs w:val="20"/>
              </w:rPr>
            </w:pPr>
            <w:r>
              <w:rPr>
                <w:rFonts w:cs="宋体"/>
                <w:b/>
                <w:color w:val="000000"/>
                <w:sz w:val="20"/>
                <w:szCs w:val="20"/>
              </w:rPr>
              <w:t>本年收入</w:t>
            </w:r>
          </w:p>
        </w:tc>
        <w:tc>
          <w:tcPr>
            <w:tcW w:w="5167"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453CA6D">
            <w:pPr>
              <w:jc w:val="center"/>
              <w:textAlignment w:val="center"/>
              <w:rPr>
                <w:rFonts w:hint="default" w:cs="宋体"/>
                <w:b/>
                <w:color w:val="000000"/>
                <w:sz w:val="20"/>
                <w:szCs w:val="20"/>
              </w:rPr>
            </w:pPr>
            <w:r>
              <w:rPr>
                <w:rFonts w:cs="宋体"/>
                <w:b/>
                <w:color w:val="000000"/>
                <w:sz w:val="20"/>
                <w:szCs w:val="20"/>
              </w:rPr>
              <w:t>本年支出</w:t>
            </w:r>
          </w:p>
        </w:tc>
        <w:tc>
          <w:tcPr>
            <w:tcW w:w="183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EC81D4">
            <w:pPr>
              <w:jc w:val="center"/>
              <w:textAlignment w:val="center"/>
              <w:rPr>
                <w:rFonts w:hint="default" w:cs="宋体"/>
                <w:b/>
                <w:color w:val="000000"/>
                <w:sz w:val="20"/>
                <w:szCs w:val="20"/>
              </w:rPr>
            </w:pPr>
            <w:r>
              <w:rPr>
                <w:rFonts w:cs="宋体"/>
                <w:b/>
                <w:color w:val="000000"/>
                <w:sz w:val="20"/>
                <w:szCs w:val="20"/>
              </w:rPr>
              <w:t>年末结转和结余</w:t>
            </w:r>
          </w:p>
        </w:tc>
      </w:tr>
      <w:tr w14:paraId="474943DB">
        <w:tblPrEx>
          <w:tblCellMar>
            <w:top w:w="0" w:type="dxa"/>
            <w:left w:w="0" w:type="dxa"/>
            <w:bottom w:w="0" w:type="dxa"/>
            <w:right w:w="0" w:type="dxa"/>
          </w:tblCellMar>
        </w:tblPrEx>
        <w:trPr>
          <w:trHeight w:val="335" w:hRule="atLeast"/>
        </w:trPr>
        <w:tc>
          <w:tcPr>
            <w:tcW w:w="13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475D9A">
            <w:pPr>
              <w:jc w:val="center"/>
              <w:textAlignment w:val="center"/>
              <w:rPr>
                <w:rFonts w:hint="default" w:cs="宋体"/>
                <w:b/>
                <w:color w:val="000000"/>
                <w:sz w:val="20"/>
                <w:szCs w:val="20"/>
              </w:rPr>
            </w:pPr>
            <w:r>
              <w:rPr>
                <w:rFonts w:cs="宋体"/>
                <w:b/>
                <w:color w:val="000000"/>
                <w:sz w:val="20"/>
                <w:szCs w:val="20"/>
              </w:rPr>
              <w:t>功能分类科目编码</w:t>
            </w:r>
          </w:p>
        </w:tc>
        <w:tc>
          <w:tcPr>
            <w:tcW w:w="359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D9C919">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70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B018798">
            <w:pPr>
              <w:jc w:val="center"/>
              <w:rPr>
                <w:rFonts w:hint="default" w:cs="宋体"/>
                <w:b/>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223E71">
            <w:pPr>
              <w:jc w:val="center"/>
              <w:rPr>
                <w:rFonts w:hint="default" w:cs="宋体"/>
                <w:b/>
                <w:color w:val="000000"/>
                <w:sz w:val="20"/>
                <w:szCs w:val="20"/>
              </w:rPr>
            </w:pPr>
          </w:p>
        </w:tc>
        <w:tc>
          <w:tcPr>
            <w:tcW w:w="1701"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D48D423">
            <w:pPr>
              <w:jc w:val="center"/>
              <w:textAlignment w:val="center"/>
              <w:rPr>
                <w:rFonts w:hint="default" w:cs="宋体"/>
                <w:b/>
                <w:color w:val="000000"/>
                <w:sz w:val="20"/>
                <w:szCs w:val="20"/>
              </w:rPr>
            </w:pPr>
            <w:r>
              <w:rPr>
                <w:rFonts w:cs="宋体"/>
                <w:b/>
                <w:color w:val="000000"/>
                <w:sz w:val="20"/>
                <w:szCs w:val="20"/>
              </w:rPr>
              <w:t>合计</w:t>
            </w:r>
          </w:p>
        </w:tc>
        <w:tc>
          <w:tcPr>
            <w:tcW w:w="1701"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22B9B31">
            <w:pPr>
              <w:jc w:val="center"/>
              <w:textAlignment w:val="center"/>
              <w:rPr>
                <w:rFonts w:hint="default" w:cs="宋体"/>
                <w:b/>
                <w:color w:val="000000"/>
                <w:sz w:val="20"/>
                <w:szCs w:val="20"/>
              </w:rPr>
            </w:pPr>
            <w:r>
              <w:rPr>
                <w:rFonts w:cs="宋体"/>
                <w:b/>
                <w:color w:val="000000"/>
                <w:sz w:val="20"/>
                <w:szCs w:val="20"/>
              </w:rPr>
              <w:t>基本支出</w:t>
            </w:r>
          </w:p>
        </w:tc>
        <w:tc>
          <w:tcPr>
            <w:tcW w:w="176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C8CF209">
            <w:pPr>
              <w:jc w:val="center"/>
              <w:textAlignment w:val="center"/>
              <w:rPr>
                <w:rFonts w:hint="default" w:cs="宋体"/>
                <w:b/>
                <w:color w:val="000000"/>
                <w:sz w:val="20"/>
                <w:szCs w:val="20"/>
              </w:rPr>
            </w:pPr>
            <w:r>
              <w:rPr>
                <w:rFonts w:cs="宋体"/>
                <w:b/>
                <w:color w:val="000000"/>
                <w:sz w:val="20"/>
                <w:szCs w:val="20"/>
              </w:rPr>
              <w:t>项目支出</w:t>
            </w:r>
          </w:p>
        </w:tc>
        <w:tc>
          <w:tcPr>
            <w:tcW w:w="18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9A0A4B">
            <w:pPr>
              <w:jc w:val="center"/>
              <w:rPr>
                <w:rFonts w:hint="default" w:cs="宋体"/>
                <w:b/>
                <w:color w:val="000000"/>
                <w:sz w:val="20"/>
                <w:szCs w:val="20"/>
              </w:rPr>
            </w:pPr>
          </w:p>
        </w:tc>
      </w:tr>
      <w:tr w14:paraId="2F5436E9">
        <w:tblPrEx>
          <w:tblCellMar>
            <w:top w:w="0" w:type="dxa"/>
            <w:left w:w="0" w:type="dxa"/>
            <w:bottom w:w="0" w:type="dxa"/>
            <w:right w:w="0" w:type="dxa"/>
          </w:tblCellMar>
        </w:tblPrEx>
        <w:trPr>
          <w:trHeight w:val="335"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92A2D1">
            <w:pPr>
              <w:jc w:val="center"/>
              <w:rPr>
                <w:rFonts w:hint="default" w:cs="宋体"/>
                <w:b/>
                <w:color w:val="000000"/>
                <w:sz w:val="20"/>
                <w:szCs w:val="20"/>
              </w:rPr>
            </w:pPr>
          </w:p>
        </w:tc>
        <w:tc>
          <w:tcPr>
            <w:tcW w:w="35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0E2CC8">
            <w:pPr>
              <w:jc w:val="center"/>
              <w:rPr>
                <w:rFonts w:hint="default" w:cs="宋体"/>
                <w:b/>
                <w:color w:val="000000"/>
                <w:sz w:val="20"/>
                <w:szCs w:val="20"/>
              </w:rPr>
            </w:pPr>
          </w:p>
        </w:tc>
        <w:tc>
          <w:tcPr>
            <w:tcW w:w="170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E97AC3E">
            <w:pPr>
              <w:jc w:val="center"/>
              <w:rPr>
                <w:rFonts w:hint="default" w:cs="宋体"/>
                <w:b/>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8DA680">
            <w:pPr>
              <w:jc w:val="center"/>
              <w:rPr>
                <w:rFonts w:hint="default" w:cs="宋体"/>
                <w:b/>
                <w:color w:val="000000"/>
                <w:sz w:val="20"/>
                <w:szCs w:val="20"/>
              </w:rPr>
            </w:pPr>
          </w:p>
        </w:tc>
        <w:tc>
          <w:tcPr>
            <w:tcW w:w="170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7F2316E">
            <w:pPr>
              <w:jc w:val="center"/>
              <w:rPr>
                <w:rFonts w:hint="default" w:cs="宋体"/>
                <w:b/>
                <w:color w:val="000000"/>
                <w:sz w:val="20"/>
                <w:szCs w:val="20"/>
              </w:rPr>
            </w:pPr>
          </w:p>
        </w:tc>
        <w:tc>
          <w:tcPr>
            <w:tcW w:w="170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68A5F37">
            <w:pPr>
              <w:jc w:val="center"/>
              <w:rPr>
                <w:rFonts w:hint="default" w:cs="宋体"/>
                <w:b/>
                <w:color w:val="000000"/>
                <w:sz w:val="20"/>
                <w:szCs w:val="20"/>
              </w:rPr>
            </w:pPr>
          </w:p>
        </w:tc>
        <w:tc>
          <w:tcPr>
            <w:tcW w:w="176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10AFE60">
            <w:pPr>
              <w:jc w:val="center"/>
              <w:rPr>
                <w:rFonts w:hint="default" w:cs="宋体"/>
                <w:b/>
                <w:color w:val="000000"/>
                <w:sz w:val="20"/>
                <w:szCs w:val="20"/>
              </w:rPr>
            </w:pPr>
          </w:p>
        </w:tc>
        <w:tc>
          <w:tcPr>
            <w:tcW w:w="18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D32F7D">
            <w:pPr>
              <w:jc w:val="center"/>
              <w:rPr>
                <w:rFonts w:hint="default" w:cs="宋体"/>
                <w:b/>
                <w:color w:val="000000"/>
                <w:sz w:val="20"/>
                <w:szCs w:val="20"/>
              </w:rPr>
            </w:pPr>
          </w:p>
        </w:tc>
      </w:tr>
      <w:tr w14:paraId="31E8E6C3">
        <w:tblPrEx>
          <w:tblCellMar>
            <w:top w:w="0" w:type="dxa"/>
            <w:left w:w="0" w:type="dxa"/>
            <w:bottom w:w="0" w:type="dxa"/>
            <w:right w:w="0" w:type="dxa"/>
          </w:tblCellMar>
        </w:tblPrEx>
        <w:trPr>
          <w:trHeight w:val="645"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F0E1E3">
            <w:pPr>
              <w:jc w:val="center"/>
              <w:rPr>
                <w:rFonts w:hint="default" w:cs="宋体"/>
                <w:b/>
                <w:color w:val="000000"/>
                <w:sz w:val="20"/>
                <w:szCs w:val="20"/>
              </w:rPr>
            </w:pPr>
          </w:p>
        </w:tc>
        <w:tc>
          <w:tcPr>
            <w:tcW w:w="35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4CF000">
            <w:pPr>
              <w:jc w:val="center"/>
              <w:rPr>
                <w:rFonts w:hint="default" w:cs="宋体"/>
                <w:b/>
                <w:color w:val="000000"/>
                <w:sz w:val="20"/>
                <w:szCs w:val="20"/>
              </w:rPr>
            </w:pPr>
          </w:p>
        </w:tc>
        <w:tc>
          <w:tcPr>
            <w:tcW w:w="170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672EE95">
            <w:pPr>
              <w:jc w:val="center"/>
              <w:rPr>
                <w:rFonts w:hint="default" w:cs="宋体"/>
                <w:b/>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95C74">
            <w:pPr>
              <w:jc w:val="center"/>
              <w:rPr>
                <w:rFonts w:hint="default" w:cs="宋体"/>
                <w:b/>
                <w:color w:val="000000"/>
                <w:sz w:val="20"/>
                <w:szCs w:val="20"/>
              </w:rPr>
            </w:pPr>
          </w:p>
        </w:tc>
        <w:tc>
          <w:tcPr>
            <w:tcW w:w="170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366609E">
            <w:pPr>
              <w:jc w:val="center"/>
              <w:rPr>
                <w:rFonts w:hint="default" w:cs="宋体"/>
                <w:b/>
                <w:color w:val="000000"/>
                <w:sz w:val="20"/>
                <w:szCs w:val="20"/>
              </w:rPr>
            </w:pPr>
          </w:p>
        </w:tc>
        <w:tc>
          <w:tcPr>
            <w:tcW w:w="170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E2AC5C4">
            <w:pPr>
              <w:jc w:val="center"/>
              <w:rPr>
                <w:rFonts w:hint="default" w:cs="宋体"/>
                <w:b/>
                <w:color w:val="000000"/>
                <w:sz w:val="20"/>
                <w:szCs w:val="20"/>
              </w:rPr>
            </w:pPr>
          </w:p>
        </w:tc>
        <w:tc>
          <w:tcPr>
            <w:tcW w:w="176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7EA058D">
            <w:pPr>
              <w:jc w:val="center"/>
              <w:rPr>
                <w:rFonts w:hint="default" w:cs="宋体"/>
                <w:b/>
                <w:color w:val="000000"/>
                <w:sz w:val="20"/>
                <w:szCs w:val="20"/>
              </w:rPr>
            </w:pPr>
          </w:p>
        </w:tc>
        <w:tc>
          <w:tcPr>
            <w:tcW w:w="18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7B5FB6">
            <w:pPr>
              <w:jc w:val="center"/>
              <w:rPr>
                <w:rFonts w:hint="default" w:cs="宋体"/>
                <w:b/>
                <w:color w:val="000000"/>
                <w:sz w:val="20"/>
                <w:szCs w:val="20"/>
              </w:rPr>
            </w:pPr>
          </w:p>
        </w:tc>
      </w:tr>
      <w:tr w14:paraId="01ED3707">
        <w:tblPrEx>
          <w:tblCellMar>
            <w:top w:w="0" w:type="dxa"/>
            <w:left w:w="0" w:type="dxa"/>
            <w:bottom w:w="0" w:type="dxa"/>
            <w:right w:w="0" w:type="dxa"/>
          </w:tblCellMar>
        </w:tblPrEx>
        <w:trPr>
          <w:trHeight w:val="339" w:hRule="atLeast"/>
        </w:trPr>
        <w:tc>
          <w:tcPr>
            <w:tcW w:w="4914"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C89746">
            <w:pPr>
              <w:jc w:val="center"/>
              <w:textAlignment w:val="center"/>
              <w:rPr>
                <w:rFonts w:hint="default" w:cs="宋体"/>
                <w:b/>
                <w:color w:val="000000"/>
                <w:sz w:val="20"/>
                <w:szCs w:val="20"/>
              </w:rPr>
            </w:pPr>
            <w:r>
              <w:rPr>
                <w:rFonts w:cs="宋体"/>
                <w:b/>
                <w:color w:val="000000"/>
                <w:sz w:val="20"/>
                <w:szCs w:val="20"/>
              </w:rPr>
              <w:t>合计</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8764B6">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FED592">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61047E">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CECBE2">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17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30940A">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18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4929A7">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r>
      <w:tr w14:paraId="4F4E1EDC">
        <w:tblPrEx>
          <w:tblCellMar>
            <w:top w:w="0" w:type="dxa"/>
            <w:left w:w="0" w:type="dxa"/>
            <w:bottom w:w="0" w:type="dxa"/>
            <w:right w:w="0" w:type="dxa"/>
          </w:tblCellMar>
        </w:tblPrEx>
        <w:trPr>
          <w:trHeight w:val="349" w:hRule="atLeast"/>
        </w:trPr>
        <w:tc>
          <w:tcPr>
            <w:tcW w:w="132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6D7DA0">
            <w:pPr>
              <w:jc w:val="both"/>
              <w:textAlignment w:val="center"/>
              <w:rPr>
                <w:rFonts w:hint="default" w:cs="宋体"/>
                <w:color w:val="000000"/>
                <w:sz w:val="20"/>
                <w:szCs w:val="20"/>
              </w:rPr>
            </w:pPr>
          </w:p>
        </w:tc>
        <w:tc>
          <w:tcPr>
            <w:tcW w:w="35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183D91">
            <w:pPr>
              <w:jc w:val="both"/>
              <w:textAlignment w:val="center"/>
              <w:rPr>
                <w:rFonts w:hint="default" w:cs="宋体"/>
                <w:color w:val="000000"/>
                <w:sz w:val="20"/>
                <w:szCs w:val="20"/>
              </w:rPr>
            </w:pP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169B7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9A2FE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8701E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973AC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17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EA2B1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18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5C51B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bl>
    <w:p w14:paraId="358011EB">
      <w:pPr>
        <w:rPr>
          <w:rFonts w:hint="default" w:cs="宋体"/>
          <w:sz w:val="21"/>
          <w:szCs w:val="21"/>
        </w:rPr>
      </w:pPr>
      <w:r>
        <w:rPr>
          <w:rFonts w:cs="宋体"/>
          <w:sz w:val="20"/>
          <w:szCs w:val="20"/>
        </w:rPr>
        <w:t>备注：本表反映单位本年度政府性基金预算财政拨款收入支出及结转和结余情况。本单位无政府性基金收支，故本表无数据。</w:t>
      </w:r>
      <w:r>
        <w:rPr>
          <w:rFonts w:cs="宋体"/>
          <w:sz w:val="20"/>
          <w:szCs w:val="20"/>
        </w:rPr>
        <w:br w:type="textWrapping"/>
      </w:r>
      <w:r>
        <w:rPr>
          <w:rFonts w:cs="宋体"/>
          <w:sz w:val="20"/>
          <w:szCs w:val="20"/>
        </w:rPr>
        <w:br w:type="textWrapping"/>
      </w:r>
    </w:p>
    <w:p w14:paraId="66967D3D">
      <w:pPr>
        <w:rPr>
          <w:rFonts w:hint="default" w:cs="宋体"/>
          <w:sz w:val="21"/>
          <w:szCs w:val="21"/>
        </w:rPr>
      </w:pPr>
      <w:r>
        <w:rPr>
          <w:rFonts w:cs="宋体"/>
          <w:sz w:val="21"/>
          <w:szCs w:val="21"/>
        </w:rPr>
        <w:br w:type="page"/>
      </w:r>
    </w:p>
    <w:tbl>
      <w:tblPr>
        <w:tblStyle w:val="10"/>
        <w:tblW w:w="15322" w:type="dxa"/>
        <w:tblInd w:w="0" w:type="dxa"/>
        <w:tblLayout w:type="fixed"/>
        <w:tblCellMar>
          <w:top w:w="0" w:type="dxa"/>
          <w:left w:w="0" w:type="dxa"/>
          <w:bottom w:w="0" w:type="dxa"/>
          <w:right w:w="0" w:type="dxa"/>
        </w:tblCellMar>
      </w:tblPr>
      <w:tblGrid>
        <w:gridCol w:w="1293"/>
        <w:gridCol w:w="3616"/>
        <w:gridCol w:w="3273"/>
        <w:gridCol w:w="190"/>
        <w:gridCol w:w="3463"/>
        <w:gridCol w:w="86"/>
        <w:gridCol w:w="3401"/>
      </w:tblGrid>
      <w:tr w14:paraId="11920622">
        <w:tblPrEx>
          <w:tblCellMar>
            <w:top w:w="0" w:type="dxa"/>
            <w:left w:w="0" w:type="dxa"/>
            <w:bottom w:w="0" w:type="dxa"/>
            <w:right w:w="0" w:type="dxa"/>
          </w:tblCellMar>
        </w:tblPrEx>
        <w:trPr>
          <w:trHeight w:val="650" w:hRule="atLeast"/>
        </w:trPr>
        <w:tc>
          <w:tcPr>
            <w:tcW w:w="15322" w:type="dxa"/>
            <w:gridSpan w:val="7"/>
            <w:tcBorders>
              <w:top w:val="nil"/>
              <w:left w:val="nil"/>
              <w:bottom w:val="nil"/>
              <w:right w:val="nil"/>
            </w:tcBorders>
            <w:shd w:val="clear" w:color="auto" w:fill="auto"/>
            <w:noWrap/>
            <w:tcMar>
              <w:top w:w="15" w:type="dxa"/>
              <w:left w:w="15" w:type="dxa"/>
              <w:right w:w="15" w:type="dxa"/>
            </w:tcMar>
            <w:vAlign w:val="bottom"/>
          </w:tcPr>
          <w:p w14:paraId="763AF585">
            <w:pPr>
              <w:jc w:val="center"/>
              <w:textAlignment w:val="bottom"/>
              <w:rPr>
                <w:rFonts w:hint="default" w:cs="宋体"/>
                <w:b/>
                <w:color w:val="000000"/>
                <w:sz w:val="32"/>
                <w:szCs w:val="32"/>
              </w:rPr>
            </w:pPr>
            <w:r>
              <w:rPr>
                <w:rFonts w:cs="宋体"/>
                <w:b/>
                <w:color w:val="000000"/>
                <w:sz w:val="32"/>
                <w:szCs w:val="32"/>
              </w:rPr>
              <w:t>国有资本经营预算财政拨款支出决算表</w:t>
            </w:r>
          </w:p>
        </w:tc>
      </w:tr>
      <w:tr w14:paraId="756C94DE">
        <w:tblPrEx>
          <w:tblCellMar>
            <w:top w:w="0" w:type="dxa"/>
            <w:left w:w="0" w:type="dxa"/>
            <w:bottom w:w="0" w:type="dxa"/>
            <w:right w:w="0" w:type="dxa"/>
          </w:tblCellMar>
        </w:tblPrEx>
        <w:trPr>
          <w:trHeight w:val="332" w:hRule="atLeast"/>
        </w:trPr>
        <w:tc>
          <w:tcPr>
            <w:tcW w:w="8182" w:type="dxa"/>
            <w:gridSpan w:val="3"/>
            <w:vMerge w:val="restart"/>
            <w:tcBorders>
              <w:top w:val="nil"/>
              <w:left w:val="nil"/>
              <w:right w:val="nil"/>
            </w:tcBorders>
            <w:shd w:val="clear" w:color="auto" w:fill="auto"/>
            <w:noWrap/>
            <w:tcMar>
              <w:top w:w="15" w:type="dxa"/>
              <w:left w:w="15" w:type="dxa"/>
              <w:right w:w="15" w:type="dxa"/>
            </w:tcMar>
            <w:vAlign w:val="bottom"/>
          </w:tcPr>
          <w:p w14:paraId="01960A99">
            <w:pPr>
              <w:spacing w:line="280" w:lineRule="exact"/>
              <w:rPr>
                <w:rFonts w:hint="default" w:cs="宋体"/>
                <w:color w:val="000000"/>
                <w:sz w:val="20"/>
                <w:szCs w:val="20"/>
              </w:rPr>
            </w:pPr>
            <w:r>
              <w:rPr>
                <w:rFonts w:cs="宋体"/>
                <w:sz w:val="20"/>
                <w:szCs w:val="20"/>
              </w:rPr>
              <w:t>单位</w:t>
            </w:r>
            <w:r>
              <w:rPr>
                <w:rFonts w:cs="宋体"/>
                <w:color w:val="000000"/>
                <w:sz w:val="20"/>
                <w:szCs w:val="20"/>
              </w:rPr>
              <w:t>：</w:t>
            </w:r>
            <w:r>
              <w:rPr>
                <w:color w:val="000000"/>
                <w:sz w:val="20"/>
              </w:rPr>
              <w:t>城口县明中乡卫生院</w:t>
            </w:r>
          </w:p>
        </w:tc>
        <w:tc>
          <w:tcPr>
            <w:tcW w:w="3739" w:type="dxa"/>
            <w:gridSpan w:val="3"/>
            <w:tcBorders>
              <w:top w:val="nil"/>
              <w:left w:val="nil"/>
              <w:bottom w:val="nil"/>
              <w:right w:val="nil"/>
            </w:tcBorders>
            <w:shd w:val="clear" w:color="auto" w:fill="auto"/>
            <w:noWrap/>
            <w:tcMar>
              <w:top w:w="15" w:type="dxa"/>
              <w:left w:w="15" w:type="dxa"/>
              <w:right w:w="15" w:type="dxa"/>
            </w:tcMar>
            <w:vAlign w:val="bottom"/>
          </w:tcPr>
          <w:p w14:paraId="45F51063">
            <w:pPr>
              <w:rPr>
                <w:rFonts w:hint="default" w:cs="宋体"/>
                <w:color w:val="000000"/>
                <w:sz w:val="20"/>
                <w:szCs w:val="20"/>
              </w:rPr>
            </w:pPr>
          </w:p>
        </w:tc>
        <w:tc>
          <w:tcPr>
            <w:tcW w:w="3401" w:type="dxa"/>
            <w:tcBorders>
              <w:top w:val="nil"/>
              <w:left w:val="nil"/>
              <w:bottom w:val="nil"/>
              <w:right w:val="nil"/>
            </w:tcBorders>
            <w:shd w:val="clear" w:color="auto" w:fill="auto"/>
            <w:noWrap/>
            <w:tcMar>
              <w:top w:w="15" w:type="dxa"/>
              <w:left w:w="15" w:type="dxa"/>
              <w:right w:w="15" w:type="dxa"/>
            </w:tcMar>
            <w:vAlign w:val="bottom"/>
          </w:tcPr>
          <w:p w14:paraId="17217F6B">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08</w:t>
            </w:r>
            <w:r>
              <w:rPr>
                <w:rFonts w:cs="宋体"/>
                <w:color w:val="000000"/>
                <w:sz w:val="20"/>
                <w:szCs w:val="20"/>
              </w:rPr>
              <w:t>表</w:t>
            </w:r>
          </w:p>
        </w:tc>
      </w:tr>
      <w:tr w14:paraId="39B93282">
        <w:tblPrEx>
          <w:tblCellMar>
            <w:top w:w="0" w:type="dxa"/>
            <w:left w:w="0" w:type="dxa"/>
            <w:bottom w:w="0" w:type="dxa"/>
            <w:right w:w="0" w:type="dxa"/>
          </w:tblCellMar>
        </w:tblPrEx>
        <w:trPr>
          <w:trHeight w:val="332" w:hRule="atLeast"/>
        </w:trPr>
        <w:tc>
          <w:tcPr>
            <w:tcW w:w="8182" w:type="dxa"/>
            <w:gridSpan w:val="3"/>
            <w:vMerge w:val="continue"/>
            <w:tcBorders>
              <w:left w:val="nil"/>
              <w:bottom w:val="nil"/>
              <w:right w:val="nil"/>
            </w:tcBorders>
            <w:shd w:val="clear" w:color="auto" w:fill="auto"/>
            <w:noWrap/>
            <w:tcMar>
              <w:top w:w="15" w:type="dxa"/>
              <w:left w:w="15" w:type="dxa"/>
              <w:right w:w="15" w:type="dxa"/>
            </w:tcMar>
            <w:vAlign w:val="bottom"/>
          </w:tcPr>
          <w:p w14:paraId="47D58F43">
            <w:pPr>
              <w:rPr>
                <w:rFonts w:hint="default" w:cs="宋体"/>
                <w:color w:val="000000"/>
                <w:sz w:val="20"/>
                <w:szCs w:val="20"/>
              </w:rPr>
            </w:pPr>
          </w:p>
        </w:tc>
        <w:tc>
          <w:tcPr>
            <w:tcW w:w="3739" w:type="dxa"/>
            <w:gridSpan w:val="3"/>
            <w:tcBorders>
              <w:top w:val="nil"/>
              <w:left w:val="nil"/>
              <w:bottom w:val="nil"/>
              <w:right w:val="nil"/>
            </w:tcBorders>
            <w:shd w:val="clear" w:color="auto" w:fill="auto"/>
            <w:noWrap/>
            <w:tcMar>
              <w:top w:w="15" w:type="dxa"/>
              <w:left w:w="15" w:type="dxa"/>
              <w:right w:w="15" w:type="dxa"/>
            </w:tcMar>
            <w:vAlign w:val="bottom"/>
          </w:tcPr>
          <w:p w14:paraId="2259110D">
            <w:pPr>
              <w:rPr>
                <w:rFonts w:hint="default" w:cs="宋体"/>
                <w:color w:val="000000"/>
                <w:sz w:val="20"/>
                <w:szCs w:val="20"/>
              </w:rPr>
            </w:pPr>
          </w:p>
        </w:tc>
        <w:tc>
          <w:tcPr>
            <w:tcW w:w="3401" w:type="dxa"/>
            <w:tcBorders>
              <w:top w:val="nil"/>
              <w:left w:val="nil"/>
              <w:bottom w:val="nil"/>
              <w:right w:val="nil"/>
            </w:tcBorders>
            <w:shd w:val="clear" w:color="auto" w:fill="auto"/>
            <w:noWrap/>
            <w:tcMar>
              <w:top w:w="15" w:type="dxa"/>
              <w:left w:w="15" w:type="dxa"/>
              <w:right w:w="15" w:type="dxa"/>
            </w:tcMar>
            <w:vAlign w:val="bottom"/>
          </w:tcPr>
          <w:p w14:paraId="38DF5511">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2B31D1D7">
        <w:tblPrEx>
          <w:tblCellMar>
            <w:top w:w="0" w:type="dxa"/>
            <w:left w:w="0" w:type="dxa"/>
            <w:bottom w:w="0" w:type="dxa"/>
            <w:right w:w="0" w:type="dxa"/>
          </w:tblCellMar>
        </w:tblPrEx>
        <w:trPr>
          <w:trHeight w:val="422" w:hRule="atLeast"/>
        </w:trPr>
        <w:tc>
          <w:tcPr>
            <w:tcW w:w="49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08A2F92">
            <w:pPr>
              <w:jc w:val="center"/>
              <w:textAlignment w:val="bottom"/>
              <w:rPr>
                <w:rFonts w:hint="default" w:cs="宋体"/>
                <w:b/>
                <w:color w:val="000000"/>
                <w:sz w:val="20"/>
                <w:szCs w:val="20"/>
              </w:rPr>
            </w:pPr>
            <w:r>
              <w:rPr>
                <w:rFonts w:cs="宋体"/>
                <w:b/>
                <w:color w:val="000000"/>
                <w:sz w:val="20"/>
                <w:szCs w:val="20"/>
              </w:rPr>
              <w:t>项目</w:t>
            </w:r>
          </w:p>
        </w:tc>
        <w:tc>
          <w:tcPr>
            <w:tcW w:w="1041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E943F05">
            <w:pPr>
              <w:jc w:val="center"/>
              <w:textAlignment w:val="bottom"/>
              <w:rPr>
                <w:rFonts w:hint="default" w:cs="宋体"/>
                <w:b/>
                <w:color w:val="000000"/>
                <w:sz w:val="20"/>
                <w:szCs w:val="20"/>
              </w:rPr>
            </w:pPr>
            <w:r>
              <w:rPr>
                <w:rFonts w:cs="宋体"/>
                <w:b/>
                <w:color w:val="000000"/>
                <w:sz w:val="20"/>
                <w:szCs w:val="20"/>
              </w:rPr>
              <w:t>本年支出</w:t>
            </w:r>
          </w:p>
        </w:tc>
      </w:tr>
      <w:tr w14:paraId="2D11D957">
        <w:tblPrEx>
          <w:tblCellMar>
            <w:top w:w="0" w:type="dxa"/>
            <w:left w:w="0" w:type="dxa"/>
            <w:bottom w:w="0" w:type="dxa"/>
            <w:right w:w="0" w:type="dxa"/>
          </w:tblCellMar>
        </w:tblPrEx>
        <w:trPr>
          <w:trHeight w:val="339" w:hRule="atLeast"/>
        </w:trPr>
        <w:tc>
          <w:tcPr>
            <w:tcW w:w="1293"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D4C014">
            <w:pPr>
              <w:jc w:val="center"/>
              <w:textAlignment w:val="center"/>
              <w:rPr>
                <w:rFonts w:hint="default" w:cs="宋体"/>
                <w:b/>
                <w:color w:val="000000"/>
                <w:sz w:val="20"/>
                <w:szCs w:val="20"/>
              </w:rPr>
            </w:pPr>
            <w:r>
              <w:rPr>
                <w:rFonts w:cs="宋体"/>
                <w:b/>
                <w:color w:val="000000"/>
                <w:sz w:val="20"/>
                <w:szCs w:val="20"/>
              </w:rPr>
              <w:t>功能分类科目编码</w:t>
            </w:r>
          </w:p>
        </w:tc>
        <w:tc>
          <w:tcPr>
            <w:tcW w:w="3616"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FDBDF9C">
            <w:pPr>
              <w:jc w:val="center"/>
              <w:textAlignment w:val="center"/>
              <w:rPr>
                <w:rFonts w:hint="default" w:cs="宋体"/>
                <w:b/>
                <w:color w:val="000000"/>
                <w:sz w:val="20"/>
                <w:szCs w:val="20"/>
              </w:rPr>
            </w:pPr>
            <w:r>
              <w:rPr>
                <w:rFonts w:cs="宋体"/>
                <w:b/>
                <w:color w:val="000000"/>
                <w:sz w:val="20"/>
                <w:szCs w:val="20"/>
              </w:rPr>
              <w:t>科目名称</w:t>
            </w:r>
          </w:p>
        </w:tc>
        <w:tc>
          <w:tcPr>
            <w:tcW w:w="3463" w:type="dxa"/>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9D1863">
            <w:pPr>
              <w:jc w:val="center"/>
              <w:textAlignment w:val="center"/>
              <w:rPr>
                <w:rFonts w:hint="default" w:cs="宋体"/>
                <w:b/>
                <w:color w:val="000000"/>
                <w:sz w:val="20"/>
                <w:szCs w:val="20"/>
              </w:rPr>
            </w:pPr>
            <w:r>
              <w:rPr>
                <w:rFonts w:cs="宋体"/>
                <w:b/>
                <w:color w:val="000000"/>
                <w:sz w:val="20"/>
                <w:szCs w:val="20"/>
              </w:rPr>
              <w:t>合计</w:t>
            </w:r>
          </w:p>
        </w:tc>
        <w:tc>
          <w:tcPr>
            <w:tcW w:w="3463"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0756551">
            <w:pPr>
              <w:jc w:val="center"/>
              <w:textAlignment w:val="center"/>
              <w:rPr>
                <w:rFonts w:hint="default" w:cs="宋体"/>
                <w:b/>
                <w:color w:val="000000"/>
                <w:sz w:val="20"/>
                <w:szCs w:val="20"/>
              </w:rPr>
            </w:pPr>
            <w:r>
              <w:rPr>
                <w:rFonts w:cs="宋体"/>
                <w:b/>
                <w:color w:val="000000"/>
                <w:sz w:val="20"/>
                <w:szCs w:val="20"/>
              </w:rPr>
              <w:t>基本支出</w:t>
            </w:r>
          </w:p>
        </w:tc>
        <w:tc>
          <w:tcPr>
            <w:tcW w:w="3487" w:type="dxa"/>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545C7B6">
            <w:pPr>
              <w:jc w:val="center"/>
              <w:textAlignment w:val="center"/>
              <w:rPr>
                <w:rFonts w:hint="default" w:cs="宋体"/>
                <w:b/>
                <w:color w:val="000000"/>
                <w:sz w:val="20"/>
                <w:szCs w:val="20"/>
              </w:rPr>
            </w:pPr>
            <w:r>
              <w:rPr>
                <w:rFonts w:cs="宋体"/>
                <w:b/>
                <w:color w:val="000000"/>
                <w:sz w:val="20"/>
                <w:szCs w:val="20"/>
              </w:rPr>
              <w:t>项目支出</w:t>
            </w:r>
          </w:p>
        </w:tc>
      </w:tr>
      <w:tr w14:paraId="52FEFD34">
        <w:tblPrEx>
          <w:tblCellMar>
            <w:top w:w="0" w:type="dxa"/>
            <w:left w:w="0" w:type="dxa"/>
            <w:bottom w:w="0" w:type="dxa"/>
            <w:right w:w="0" w:type="dxa"/>
          </w:tblCellMar>
        </w:tblPrEx>
        <w:trPr>
          <w:trHeight w:val="339" w:hRule="atLeast"/>
        </w:trPr>
        <w:tc>
          <w:tcPr>
            <w:tcW w:w="1293"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F8EA8E">
            <w:pPr>
              <w:jc w:val="center"/>
              <w:rPr>
                <w:rFonts w:hint="default" w:cs="宋体"/>
                <w:b/>
                <w:color w:val="000000"/>
                <w:sz w:val="20"/>
                <w:szCs w:val="20"/>
              </w:rPr>
            </w:pPr>
          </w:p>
        </w:tc>
        <w:tc>
          <w:tcPr>
            <w:tcW w:w="361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BF860F7">
            <w:pPr>
              <w:jc w:val="center"/>
              <w:rPr>
                <w:rFonts w:hint="default" w:cs="宋体"/>
                <w:b/>
                <w:color w:val="000000"/>
                <w:sz w:val="20"/>
                <w:szCs w:val="20"/>
              </w:rPr>
            </w:pPr>
          </w:p>
        </w:tc>
        <w:tc>
          <w:tcPr>
            <w:tcW w:w="3463"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56779D">
            <w:pPr>
              <w:jc w:val="center"/>
              <w:rPr>
                <w:rFonts w:hint="default" w:cs="宋体"/>
                <w:b/>
                <w:color w:val="000000"/>
                <w:sz w:val="20"/>
                <w:szCs w:val="20"/>
              </w:rPr>
            </w:pPr>
          </w:p>
        </w:tc>
        <w:tc>
          <w:tcPr>
            <w:tcW w:w="346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B00A316">
            <w:pPr>
              <w:jc w:val="center"/>
              <w:rPr>
                <w:rFonts w:hint="default" w:cs="宋体"/>
                <w:b/>
                <w:color w:val="000000"/>
                <w:sz w:val="20"/>
                <w:szCs w:val="20"/>
              </w:rPr>
            </w:pPr>
          </w:p>
        </w:tc>
        <w:tc>
          <w:tcPr>
            <w:tcW w:w="3487"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080A39">
            <w:pPr>
              <w:jc w:val="center"/>
              <w:rPr>
                <w:rFonts w:hint="default" w:cs="宋体"/>
                <w:b/>
                <w:color w:val="000000"/>
                <w:sz w:val="20"/>
                <w:szCs w:val="20"/>
              </w:rPr>
            </w:pPr>
          </w:p>
        </w:tc>
      </w:tr>
      <w:tr w14:paraId="5FD45F75">
        <w:tblPrEx>
          <w:tblCellMar>
            <w:top w:w="0" w:type="dxa"/>
            <w:left w:w="0" w:type="dxa"/>
            <w:bottom w:w="0" w:type="dxa"/>
            <w:right w:w="0" w:type="dxa"/>
          </w:tblCellMar>
        </w:tblPrEx>
        <w:trPr>
          <w:trHeight w:val="339" w:hRule="atLeast"/>
        </w:trPr>
        <w:tc>
          <w:tcPr>
            <w:tcW w:w="1293"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693DF1">
            <w:pPr>
              <w:jc w:val="center"/>
              <w:rPr>
                <w:rFonts w:hint="default" w:cs="宋体"/>
                <w:b/>
                <w:color w:val="000000"/>
                <w:sz w:val="20"/>
                <w:szCs w:val="20"/>
              </w:rPr>
            </w:pPr>
          </w:p>
        </w:tc>
        <w:tc>
          <w:tcPr>
            <w:tcW w:w="361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1EB787A">
            <w:pPr>
              <w:jc w:val="center"/>
              <w:rPr>
                <w:rFonts w:hint="default" w:cs="宋体"/>
                <w:b/>
                <w:color w:val="000000"/>
                <w:sz w:val="20"/>
                <w:szCs w:val="20"/>
              </w:rPr>
            </w:pPr>
          </w:p>
        </w:tc>
        <w:tc>
          <w:tcPr>
            <w:tcW w:w="3463"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4A9D10">
            <w:pPr>
              <w:jc w:val="center"/>
              <w:rPr>
                <w:rFonts w:hint="default" w:cs="宋体"/>
                <w:b/>
                <w:color w:val="000000"/>
                <w:sz w:val="20"/>
                <w:szCs w:val="20"/>
              </w:rPr>
            </w:pPr>
          </w:p>
        </w:tc>
        <w:tc>
          <w:tcPr>
            <w:tcW w:w="346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DF24FD9">
            <w:pPr>
              <w:jc w:val="center"/>
              <w:rPr>
                <w:rFonts w:hint="default" w:cs="宋体"/>
                <w:b/>
                <w:color w:val="000000"/>
                <w:sz w:val="20"/>
                <w:szCs w:val="20"/>
              </w:rPr>
            </w:pPr>
          </w:p>
        </w:tc>
        <w:tc>
          <w:tcPr>
            <w:tcW w:w="3487"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B0DE1D2">
            <w:pPr>
              <w:jc w:val="center"/>
              <w:rPr>
                <w:rFonts w:hint="default" w:cs="宋体"/>
                <w:b/>
                <w:color w:val="000000"/>
                <w:sz w:val="20"/>
                <w:szCs w:val="20"/>
              </w:rPr>
            </w:pPr>
          </w:p>
        </w:tc>
      </w:tr>
      <w:tr w14:paraId="0BE3616C">
        <w:tblPrEx>
          <w:tblCellMar>
            <w:top w:w="0" w:type="dxa"/>
            <w:left w:w="0" w:type="dxa"/>
            <w:bottom w:w="0" w:type="dxa"/>
            <w:right w:w="0" w:type="dxa"/>
          </w:tblCellMar>
        </w:tblPrEx>
        <w:trPr>
          <w:trHeight w:val="326" w:hRule="atLeast"/>
        </w:trPr>
        <w:tc>
          <w:tcPr>
            <w:tcW w:w="1293"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830009">
            <w:pPr>
              <w:jc w:val="center"/>
              <w:rPr>
                <w:rFonts w:hint="default" w:cs="宋体"/>
                <w:b/>
                <w:color w:val="000000"/>
                <w:sz w:val="20"/>
                <w:szCs w:val="20"/>
              </w:rPr>
            </w:pPr>
          </w:p>
        </w:tc>
        <w:tc>
          <w:tcPr>
            <w:tcW w:w="361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1AAE5EB">
            <w:pPr>
              <w:jc w:val="center"/>
              <w:rPr>
                <w:rFonts w:hint="default" w:cs="宋体"/>
                <w:b/>
                <w:color w:val="000000"/>
                <w:sz w:val="20"/>
                <w:szCs w:val="20"/>
              </w:rPr>
            </w:pPr>
          </w:p>
        </w:tc>
        <w:tc>
          <w:tcPr>
            <w:tcW w:w="3463"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C954F7">
            <w:pPr>
              <w:jc w:val="center"/>
              <w:rPr>
                <w:rFonts w:hint="default" w:cs="宋体"/>
                <w:b/>
                <w:color w:val="000000"/>
                <w:sz w:val="20"/>
                <w:szCs w:val="20"/>
              </w:rPr>
            </w:pPr>
          </w:p>
        </w:tc>
        <w:tc>
          <w:tcPr>
            <w:tcW w:w="346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676F4A0">
            <w:pPr>
              <w:jc w:val="center"/>
              <w:rPr>
                <w:rFonts w:hint="default" w:cs="宋体"/>
                <w:b/>
                <w:color w:val="000000"/>
                <w:sz w:val="20"/>
                <w:szCs w:val="20"/>
              </w:rPr>
            </w:pPr>
          </w:p>
        </w:tc>
        <w:tc>
          <w:tcPr>
            <w:tcW w:w="3487"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583DDFD">
            <w:pPr>
              <w:jc w:val="center"/>
              <w:rPr>
                <w:rFonts w:hint="default" w:cs="宋体"/>
                <w:b/>
                <w:color w:val="000000"/>
                <w:sz w:val="20"/>
                <w:szCs w:val="20"/>
              </w:rPr>
            </w:pPr>
          </w:p>
        </w:tc>
      </w:tr>
      <w:tr w14:paraId="3161910D">
        <w:tblPrEx>
          <w:tblCellMar>
            <w:top w:w="0" w:type="dxa"/>
            <w:left w:w="0" w:type="dxa"/>
            <w:bottom w:w="0" w:type="dxa"/>
            <w:right w:w="0" w:type="dxa"/>
          </w:tblCellMar>
        </w:tblPrEx>
        <w:trPr>
          <w:trHeight w:val="611" w:hRule="atLeast"/>
        </w:trPr>
        <w:tc>
          <w:tcPr>
            <w:tcW w:w="49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7648F6">
            <w:pPr>
              <w:jc w:val="center"/>
              <w:textAlignment w:val="center"/>
              <w:rPr>
                <w:rFonts w:hint="default" w:cs="宋体"/>
                <w:b/>
                <w:color w:val="000000"/>
                <w:sz w:val="20"/>
                <w:szCs w:val="20"/>
              </w:rPr>
            </w:pPr>
            <w:r>
              <w:rPr>
                <w:rFonts w:cs="宋体"/>
                <w:b/>
                <w:color w:val="000000"/>
                <w:sz w:val="20"/>
                <w:szCs w:val="20"/>
              </w:rPr>
              <w:t>合计</w:t>
            </w:r>
          </w:p>
        </w:tc>
        <w:tc>
          <w:tcPr>
            <w:tcW w:w="3463"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C607C8">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34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4DE8C6">
            <w:pPr>
              <w:jc w:val="right"/>
              <w:rPr>
                <w:rFonts w:hint="default" w:ascii="Times New Roman" w:hAnsi="Times New Roman"/>
                <w:b/>
                <w:color w:val="000000"/>
                <w:sz w:val="20"/>
                <w:szCs w:val="20"/>
              </w:rPr>
            </w:pPr>
          </w:p>
        </w:tc>
        <w:tc>
          <w:tcPr>
            <w:tcW w:w="34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1E930E">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r>
      <w:tr w14:paraId="7E40E0A2">
        <w:tblPrEx>
          <w:tblCellMar>
            <w:top w:w="0" w:type="dxa"/>
            <w:left w:w="0" w:type="dxa"/>
            <w:bottom w:w="0" w:type="dxa"/>
            <w:right w:w="0" w:type="dxa"/>
          </w:tblCellMar>
        </w:tblPrEx>
        <w:trPr>
          <w:trHeight w:val="488" w:hRule="atLeast"/>
        </w:trPr>
        <w:tc>
          <w:tcPr>
            <w:tcW w:w="1293"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E5A646">
            <w:pPr>
              <w:textAlignment w:val="center"/>
              <w:rPr>
                <w:rFonts w:hint="default" w:cs="宋体"/>
                <w:color w:val="000000"/>
                <w:sz w:val="20"/>
                <w:szCs w:val="20"/>
              </w:rPr>
            </w:pPr>
          </w:p>
        </w:tc>
        <w:tc>
          <w:tcPr>
            <w:tcW w:w="36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87E7DD">
            <w:pPr>
              <w:textAlignment w:val="center"/>
              <w:rPr>
                <w:rFonts w:hint="default" w:cs="宋体"/>
                <w:color w:val="000000"/>
                <w:sz w:val="20"/>
                <w:szCs w:val="20"/>
              </w:rPr>
            </w:pPr>
          </w:p>
        </w:tc>
        <w:tc>
          <w:tcPr>
            <w:tcW w:w="3463"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7C5D6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34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2D10DB">
            <w:pPr>
              <w:jc w:val="right"/>
              <w:rPr>
                <w:rFonts w:hint="default" w:ascii="Times New Roman" w:hAnsi="Times New Roman"/>
                <w:b/>
                <w:color w:val="000000"/>
                <w:sz w:val="20"/>
                <w:szCs w:val="20"/>
              </w:rPr>
            </w:pPr>
          </w:p>
        </w:tc>
        <w:tc>
          <w:tcPr>
            <w:tcW w:w="34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7507C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bl>
    <w:p w14:paraId="0CAE8CC7">
      <w:pPr>
        <w:rPr>
          <w:rFonts w:hint="default" w:cs="宋体"/>
          <w:sz w:val="21"/>
          <w:szCs w:val="21"/>
        </w:rPr>
      </w:pPr>
      <w:r>
        <w:rPr>
          <w:rFonts w:cs="宋体"/>
          <w:sz w:val="20"/>
          <w:szCs w:val="20"/>
        </w:rPr>
        <w:t>备注：本表反映单位本年度国有资本经营预算财政拨款支出情况。本单位无国有资本经营收支，故本表无数据。</w:t>
      </w:r>
      <w:r>
        <w:rPr>
          <w:rFonts w:cs="宋体"/>
          <w:sz w:val="20"/>
          <w:szCs w:val="20"/>
        </w:rPr>
        <w:br w:type="textWrapping"/>
      </w:r>
      <w:r>
        <w:rPr>
          <w:rFonts w:cs="宋体"/>
          <w:sz w:val="20"/>
          <w:szCs w:val="20"/>
        </w:rPr>
        <w:br w:type="textWrapping"/>
      </w:r>
    </w:p>
    <w:p w14:paraId="5FFCD390">
      <w:pPr>
        <w:rPr>
          <w:rFonts w:hint="default" w:cs="宋体"/>
          <w:sz w:val="21"/>
          <w:szCs w:val="21"/>
        </w:rPr>
      </w:pPr>
      <w:r>
        <w:rPr>
          <w:rFonts w:hint="default" w:cs="宋体"/>
          <w:sz w:val="21"/>
          <w:szCs w:val="21"/>
        </w:rPr>
        <w:br w:type="page"/>
      </w:r>
    </w:p>
    <w:tbl>
      <w:tblPr>
        <w:tblStyle w:val="10"/>
        <w:tblW w:w="14130" w:type="dxa"/>
        <w:tblInd w:w="0" w:type="dxa"/>
        <w:tblLayout w:type="fixed"/>
        <w:tblCellMar>
          <w:top w:w="0" w:type="dxa"/>
          <w:left w:w="170" w:type="dxa"/>
          <w:bottom w:w="0" w:type="dxa"/>
          <w:right w:w="170" w:type="dxa"/>
        </w:tblCellMar>
      </w:tblPr>
      <w:tblGrid>
        <w:gridCol w:w="3176"/>
        <w:gridCol w:w="2416"/>
        <w:gridCol w:w="2374"/>
        <w:gridCol w:w="3671"/>
        <w:gridCol w:w="2493"/>
      </w:tblGrid>
      <w:tr w14:paraId="4AC5C53C">
        <w:tblPrEx>
          <w:tblCellMar>
            <w:top w:w="0" w:type="dxa"/>
            <w:left w:w="170" w:type="dxa"/>
            <w:bottom w:w="0" w:type="dxa"/>
            <w:right w:w="170" w:type="dxa"/>
          </w:tblCellMar>
        </w:tblPrEx>
        <w:trPr>
          <w:trHeight w:val="343" w:hRule="atLeast"/>
        </w:trPr>
        <w:tc>
          <w:tcPr>
            <w:tcW w:w="14130" w:type="dxa"/>
            <w:gridSpan w:val="5"/>
            <w:shd w:val="clear" w:color="auto" w:fill="auto"/>
            <w:noWrap/>
            <w:tcMar>
              <w:top w:w="15" w:type="dxa"/>
              <w:left w:w="15" w:type="dxa"/>
              <w:right w:w="15" w:type="dxa"/>
            </w:tcMar>
            <w:vAlign w:val="bottom"/>
          </w:tcPr>
          <w:p w14:paraId="2E11D2DC">
            <w:pPr>
              <w:spacing w:line="400" w:lineRule="exact"/>
              <w:jc w:val="center"/>
              <w:textAlignment w:val="bottom"/>
              <w:rPr>
                <w:rFonts w:hint="default" w:cs="宋体"/>
                <w:b/>
                <w:color w:val="000000"/>
                <w:kern w:val="2"/>
                <w:sz w:val="32"/>
                <w:szCs w:val="32"/>
              </w:rPr>
            </w:pPr>
            <w:r>
              <w:rPr>
                <w:rFonts w:cs="宋体"/>
                <w:b/>
                <w:color w:val="000000"/>
                <w:kern w:val="2"/>
                <w:sz w:val="32"/>
                <w:szCs w:val="32"/>
              </w:rPr>
              <w:t>机构运行信息表</w:t>
            </w:r>
          </w:p>
        </w:tc>
      </w:tr>
      <w:tr w14:paraId="166ABB8C">
        <w:tblPrEx>
          <w:tblCellMar>
            <w:top w:w="0" w:type="dxa"/>
            <w:left w:w="170" w:type="dxa"/>
            <w:bottom w:w="0" w:type="dxa"/>
            <w:right w:w="170" w:type="dxa"/>
          </w:tblCellMar>
        </w:tblPrEx>
        <w:trPr>
          <w:trHeight w:val="244" w:hRule="atLeast"/>
        </w:trPr>
        <w:tc>
          <w:tcPr>
            <w:tcW w:w="3176" w:type="dxa"/>
            <w:shd w:val="clear" w:color="auto" w:fill="auto"/>
            <w:noWrap/>
            <w:tcMar>
              <w:top w:w="15" w:type="dxa"/>
              <w:left w:w="15" w:type="dxa"/>
              <w:right w:w="15" w:type="dxa"/>
            </w:tcMar>
            <w:vAlign w:val="bottom"/>
          </w:tcPr>
          <w:p w14:paraId="5244833E">
            <w:pPr>
              <w:spacing w:line="280" w:lineRule="exact"/>
              <w:rPr>
                <w:rFonts w:hint="default" w:cs="宋体"/>
                <w:color w:val="000000"/>
                <w:kern w:val="2"/>
                <w:sz w:val="20"/>
                <w:szCs w:val="20"/>
              </w:rPr>
            </w:pPr>
          </w:p>
        </w:tc>
        <w:tc>
          <w:tcPr>
            <w:tcW w:w="2416" w:type="dxa"/>
            <w:shd w:val="clear" w:color="auto" w:fill="auto"/>
            <w:noWrap/>
            <w:tcMar>
              <w:top w:w="15" w:type="dxa"/>
              <w:left w:w="15" w:type="dxa"/>
              <w:right w:w="15" w:type="dxa"/>
            </w:tcMar>
            <w:vAlign w:val="bottom"/>
          </w:tcPr>
          <w:p w14:paraId="1E21A423">
            <w:pPr>
              <w:spacing w:line="280" w:lineRule="exact"/>
              <w:jc w:val="center"/>
              <w:rPr>
                <w:rFonts w:hint="default" w:cs="宋体"/>
                <w:color w:val="000000"/>
                <w:kern w:val="2"/>
                <w:sz w:val="20"/>
                <w:szCs w:val="20"/>
              </w:rPr>
            </w:pPr>
          </w:p>
        </w:tc>
        <w:tc>
          <w:tcPr>
            <w:tcW w:w="2374" w:type="dxa"/>
            <w:shd w:val="clear" w:color="auto" w:fill="auto"/>
            <w:noWrap/>
            <w:tcMar>
              <w:top w:w="15" w:type="dxa"/>
              <w:left w:w="15" w:type="dxa"/>
              <w:right w:w="15" w:type="dxa"/>
            </w:tcMar>
            <w:vAlign w:val="bottom"/>
          </w:tcPr>
          <w:p w14:paraId="7A40EA85">
            <w:pPr>
              <w:spacing w:line="280" w:lineRule="exact"/>
              <w:jc w:val="right"/>
              <w:rPr>
                <w:rFonts w:hint="default" w:cs="宋体"/>
                <w:color w:val="000000"/>
                <w:kern w:val="2"/>
                <w:sz w:val="20"/>
                <w:szCs w:val="20"/>
              </w:rPr>
            </w:pPr>
          </w:p>
        </w:tc>
        <w:tc>
          <w:tcPr>
            <w:tcW w:w="3671" w:type="dxa"/>
            <w:shd w:val="clear" w:color="auto" w:fill="auto"/>
            <w:noWrap/>
            <w:tcMar>
              <w:top w:w="15" w:type="dxa"/>
              <w:left w:w="15" w:type="dxa"/>
              <w:right w:w="15" w:type="dxa"/>
            </w:tcMar>
            <w:vAlign w:val="bottom"/>
          </w:tcPr>
          <w:p w14:paraId="66C3B10E">
            <w:pPr>
              <w:spacing w:line="280" w:lineRule="exact"/>
              <w:rPr>
                <w:rFonts w:hint="default" w:cs="宋体"/>
                <w:color w:val="000000"/>
                <w:kern w:val="2"/>
                <w:sz w:val="20"/>
                <w:szCs w:val="20"/>
              </w:rPr>
            </w:pPr>
          </w:p>
        </w:tc>
        <w:tc>
          <w:tcPr>
            <w:tcW w:w="2493" w:type="dxa"/>
            <w:shd w:val="clear" w:color="auto" w:fill="auto"/>
            <w:noWrap/>
            <w:tcMar>
              <w:top w:w="15" w:type="dxa"/>
              <w:left w:w="15" w:type="dxa"/>
              <w:right w:w="15" w:type="dxa"/>
            </w:tcMar>
            <w:vAlign w:val="bottom"/>
          </w:tcPr>
          <w:p w14:paraId="1CAA590A">
            <w:pPr>
              <w:spacing w:line="280" w:lineRule="exact"/>
              <w:jc w:val="right"/>
              <w:textAlignment w:val="bottom"/>
              <w:rPr>
                <w:rFonts w:hint="default" w:cs="宋体"/>
                <w:color w:val="000000"/>
                <w:kern w:val="2"/>
                <w:sz w:val="20"/>
                <w:szCs w:val="20"/>
              </w:rPr>
            </w:pPr>
            <w:r>
              <w:rPr>
                <w:rFonts w:cs="宋体"/>
                <w:color w:val="000000"/>
                <w:kern w:val="2"/>
                <w:sz w:val="20"/>
                <w:szCs w:val="20"/>
              </w:rPr>
              <w:t>公开</w:t>
            </w:r>
            <w:r>
              <w:rPr>
                <w:rFonts w:hint="default" w:ascii="Times New Roman" w:hAnsi="Times New Roman"/>
                <w:color w:val="000000"/>
                <w:kern w:val="2"/>
                <w:sz w:val="20"/>
                <w:szCs w:val="20"/>
              </w:rPr>
              <w:t>09</w:t>
            </w:r>
            <w:r>
              <w:rPr>
                <w:rFonts w:cs="宋体"/>
                <w:color w:val="000000"/>
                <w:kern w:val="2"/>
                <w:sz w:val="20"/>
                <w:szCs w:val="20"/>
              </w:rPr>
              <w:t>表</w:t>
            </w:r>
          </w:p>
        </w:tc>
      </w:tr>
      <w:tr w14:paraId="558F49BE">
        <w:tblPrEx>
          <w:tblCellMar>
            <w:top w:w="0" w:type="dxa"/>
            <w:left w:w="170" w:type="dxa"/>
            <w:bottom w:w="0" w:type="dxa"/>
            <w:right w:w="170" w:type="dxa"/>
          </w:tblCellMar>
        </w:tblPrEx>
        <w:trPr>
          <w:trHeight w:val="244" w:hRule="atLeast"/>
        </w:trPr>
        <w:tc>
          <w:tcPr>
            <w:tcW w:w="5592" w:type="dxa"/>
            <w:gridSpan w:val="2"/>
            <w:tcBorders>
              <w:top w:val="nil"/>
              <w:left w:val="nil"/>
              <w:bottom w:val="single" w:color="auto" w:sz="4" w:space="0"/>
              <w:right w:val="nil"/>
            </w:tcBorders>
            <w:shd w:val="clear" w:color="auto" w:fill="auto"/>
            <w:noWrap/>
            <w:tcMar>
              <w:top w:w="15" w:type="dxa"/>
              <w:left w:w="15" w:type="dxa"/>
              <w:right w:w="15" w:type="dxa"/>
            </w:tcMar>
            <w:vAlign w:val="bottom"/>
          </w:tcPr>
          <w:p w14:paraId="17C90333">
            <w:pPr>
              <w:spacing w:line="280" w:lineRule="exact"/>
              <w:rPr>
                <w:rFonts w:hint="default" w:cs="宋体"/>
                <w:color w:val="000000"/>
                <w:kern w:val="2"/>
                <w:sz w:val="20"/>
                <w:szCs w:val="20"/>
              </w:rPr>
            </w:pPr>
            <w:r>
              <w:rPr>
                <w:rFonts w:cs="宋体"/>
                <w:kern w:val="2"/>
                <w:sz w:val="20"/>
                <w:szCs w:val="20"/>
              </w:rPr>
              <w:t>单位</w:t>
            </w:r>
            <w:r>
              <w:rPr>
                <w:rFonts w:cs="宋体"/>
                <w:color w:val="000000"/>
                <w:kern w:val="2"/>
                <w:sz w:val="20"/>
                <w:szCs w:val="20"/>
              </w:rPr>
              <w:t>：</w:t>
            </w:r>
            <w:r>
              <w:rPr>
                <w:color w:val="000000"/>
                <w:sz w:val="20"/>
              </w:rPr>
              <w:t>城口县明中乡卫生院</w:t>
            </w:r>
          </w:p>
        </w:tc>
        <w:tc>
          <w:tcPr>
            <w:tcW w:w="2374" w:type="dxa"/>
            <w:tcBorders>
              <w:top w:val="nil"/>
              <w:left w:val="nil"/>
              <w:bottom w:val="single" w:color="auto" w:sz="4" w:space="0"/>
              <w:right w:val="nil"/>
            </w:tcBorders>
            <w:shd w:val="clear" w:color="auto" w:fill="auto"/>
            <w:noWrap/>
            <w:tcMar>
              <w:top w:w="15" w:type="dxa"/>
              <w:left w:w="15" w:type="dxa"/>
              <w:right w:w="15" w:type="dxa"/>
            </w:tcMar>
            <w:vAlign w:val="bottom"/>
          </w:tcPr>
          <w:p w14:paraId="476A76C3">
            <w:pPr>
              <w:spacing w:line="280" w:lineRule="exact"/>
              <w:jc w:val="right"/>
              <w:rPr>
                <w:rFonts w:hint="default" w:cs="宋体"/>
                <w:color w:val="000000"/>
                <w:kern w:val="2"/>
                <w:sz w:val="20"/>
                <w:szCs w:val="20"/>
              </w:rPr>
            </w:pPr>
          </w:p>
        </w:tc>
        <w:tc>
          <w:tcPr>
            <w:tcW w:w="3671" w:type="dxa"/>
            <w:tcBorders>
              <w:top w:val="nil"/>
              <w:left w:val="nil"/>
              <w:bottom w:val="single" w:color="auto" w:sz="4" w:space="0"/>
              <w:right w:val="nil"/>
            </w:tcBorders>
            <w:shd w:val="clear" w:color="auto" w:fill="auto"/>
            <w:noWrap/>
            <w:tcMar>
              <w:top w:w="15" w:type="dxa"/>
              <w:left w:w="15" w:type="dxa"/>
              <w:right w:w="15" w:type="dxa"/>
            </w:tcMar>
            <w:vAlign w:val="bottom"/>
          </w:tcPr>
          <w:p w14:paraId="00945E2D">
            <w:pPr>
              <w:spacing w:line="280" w:lineRule="exact"/>
              <w:rPr>
                <w:rFonts w:hint="default" w:cs="宋体"/>
                <w:color w:val="000000"/>
                <w:kern w:val="2"/>
                <w:sz w:val="20"/>
                <w:szCs w:val="20"/>
              </w:rPr>
            </w:pPr>
          </w:p>
        </w:tc>
        <w:tc>
          <w:tcPr>
            <w:tcW w:w="2493" w:type="dxa"/>
            <w:tcBorders>
              <w:top w:val="nil"/>
              <w:left w:val="nil"/>
              <w:bottom w:val="single" w:color="auto" w:sz="4" w:space="0"/>
              <w:right w:val="nil"/>
            </w:tcBorders>
            <w:shd w:val="clear" w:color="auto" w:fill="auto"/>
            <w:noWrap/>
            <w:tcMar>
              <w:top w:w="15" w:type="dxa"/>
              <w:left w:w="15" w:type="dxa"/>
              <w:right w:w="15" w:type="dxa"/>
            </w:tcMar>
            <w:vAlign w:val="bottom"/>
          </w:tcPr>
          <w:p w14:paraId="7BE22BD3">
            <w:pPr>
              <w:spacing w:line="280" w:lineRule="exact"/>
              <w:jc w:val="right"/>
              <w:textAlignment w:val="bottom"/>
              <w:rPr>
                <w:rFonts w:hint="default" w:cs="宋体"/>
                <w:color w:val="000000"/>
                <w:kern w:val="2"/>
                <w:sz w:val="20"/>
                <w:szCs w:val="20"/>
              </w:rPr>
            </w:pPr>
            <w:r>
              <w:rPr>
                <w:rFonts w:cs="宋体"/>
                <w:color w:val="000000"/>
                <w:kern w:val="2"/>
                <w:sz w:val="20"/>
                <w:szCs w:val="20"/>
              </w:rPr>
              <w:t>单位：</w:t>
            </w:r>
            <w:r>
              <w:rPr>
                <w:rFonts w:cs="宋体"/>
                <w:kern w:val="2"/>
                <w:sz w:val="20"/>
                <w:szCs w:val="20"/>
              </w:rPr>
              <w:t>万元</w:t>
            </w:r>
          </w:p>
        </w:tc>
      </w:tr>
      <w:tr w14:paraId="449F140D">
        <w:tblPrEx>
          <w:tblCellMar>
            <w:top w:w="0" w:type="dxa"/>
            <w:left w:w="170" w:type="dxa"/>
            <w:bottom w:w="0" w:type="dxa"/>
            <w:right w:w="170" w:type="dxa"/>
          </w:tblCellMar>
        </w:tblPrEx>
        <w:trPr>
          <w:trHeight w:val="28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1738BC7">
            <w:pPr>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8BA1664">
            <w:pPr>
              <w:spacing w:line="280" w:lineRule="exact"/>
              <w:jc w:val="center"/>
              <w:textAlignment w:val="center"/>
              <w:rPr>
                <w:rFonts w:hint="default" w:cs="宋体"/>
                <w:b/>
                <w:color w:val="000000"/>
                <w:kern w:val="2"/>
                <w:sz w:val="16"/>
                <w:szCs w:val="16"/>
              </w:rPr>
            </w:pPr>
            <w:r>
              <w:rPr>
                <w:rFonts w:cs="宋体"/>
                <w:b/>
                <w:color w:val="000000"/>
                <w:kern w:val="2"/>
                <w:sz w:val="16"/>
                <w:szCs w:val="16"/>
              </w:rPr>
              <w:t>预算数</w:t>
            </w: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CD124B0">
            <w:pPr>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0CFE57E">
            <w:pPr>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AC9F519">
            <w:pPr>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r>
      <w:tr w14:paraId="41777FB1">
        <w:tblPrEx>
          <w:tblCellMar>
            <w:top w:w="0" w:type="dxa"/>
            <w:left w:w="170" w:type="dxa"/>
            <w:bottom w:w="0" w:type="dxa"/>
            <w:right w:w="170" w:type="dxa"/>
          </w:tblCellMar>
        </w:tblPrEx>
        <w:trPr>
          <w:trHeight w:val="28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3A7FD8A">
            <w:pPr>
              <w:spacing w:line="280" w:lineRule="exact"/>
              <w:textAlignment w:val="center"/>
              <w:rPr>
                <w:rFonts w:hint="default" w:cs="宋体"/>
                <w:b/>
                <w:color w:val="000000"/>
                <w:kern w:val="2"/>
                <w:sz w:val="16"/>
                <w:szCs w:val="16"/>
              </w:rPr>
            </w:pPr>
            <w:r>
              <w:rPr>
                <w:rFonts w:cs="宋体"/>
                <w:b/>
                <w:color w:val="000000"/>
                <w:kern w:val="2"/>
                <w:sz w:val="16"/>
                <w:szCs w:val="16"/>
              </w:rPr>
              <w:t>一、“三公”经费支出</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2D5771C">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7622443">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58731AF">
            <w:pPr>
              <w:spacing w:line="280" w:lineRule="exact"/>
              <w:textAlignment w:val="center"/>
              <w:rPr>
                <w:rFonts w:hint="default" w:cs="宋体"/>
                <w:b/>
                <w:color w:val="000000"/>
                <w:kern w:val="2"/>
                <w:sz w:val="16"/>
                <w:szCs w:val="16"/>
              </w:rPr>
            </w:pPr>
            <w:r>
              <w:rPr>
                <w:rFonts w:cs="宋体"/>
                <w:b/>
                <w:color w:val="000000"/>
                <w:kern w:val="2"/>
                <w:sz w:val="16"/>
                <w:szCs w:val="16"/>
              </w:rPr>
              <w:t>五、机关运行经费</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44D063A">
            <w:pPr>
              <w:spacing w:line="280" w:lineRule="exact"/>
              <w:ind w:right="120" w:rightChars="50"/>
              <w:jc w:val="right"/>
              <w:textAlignment w:val="bottom"/>
              <w:rPr>
                <w:rFonts w:hint="default" w:ascii="Times New Roman" w:hAnsi="Times New Roman"/>
                <w:color w:val="000000"/>
                <w:sz w:val="18"/>
                <w:szCs w:val="18"/>
              </w:rPr>
            </w:pPr>
          </w:p>
        </w:tc>
      </w:tr>
      <w:tr w14:paraId="3B574699">
        <w:tblPrEx>
          <w:tblCellMar>
            <w:top w:w="0" w:type="dxa"/>
            <w:left w:w="170" w:type="dxa"/>
            <w:bottom w:w="0" w:type="dxa"/>
            <w:right w:w="170" w:type="dxa"/>
          </w:tblCellMar>
        </w:tblPrEx>
        <w:trPr>
          <w:trHeight w:val="29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136A620">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（一）支出合计</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7B17FFA">
            <w:pPr>
              <w:spacing w:line="280" w:lineRule="exact"/>
              <w:ind w:right="120" w:rightChars="50"/>
              <w:jc w:val="right"/>
              <w:textAlignment w:val="bottom"/>
              <w:rPr>
                <w:rFonts w:hint="default" w:ascii="Times New Roman" w:hAnsi="Times New Roman"/>
                <w:color w:val="000000"/>
                <w:kern w:val="2"/>
                <w:sz w:val="18"/>
                <w:szCs w:val="18"/>
              </w:rPr>
            </w:pP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1948962">
            <w:pPr>
              <w:spacing w:line="280" w:lineRule="exact"/>
              <w:ind w:right="120" w:rightChars="50"/>
              <w:jc w:val="right"/>
              <w:textAlignment w:val="bottom"/>
              <w:rPr>
                <w:rFonts w:hint="default" w:ascii="Times New Roman" w:hAnsi="Times New Roman"/>
                <w:color w:val="000000"/>
                <w:kern w:val="2"/>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C3582CC">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（一）行政单位</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DE005C1">
            <w:pPr>
              <w:spacing w:line="280" w:lineRule="exact"/>
              <w:ind w:right="120" w:rightChars="50"/>
              <w:jc w:val="right"/>
              <w:textAlignment w:val="bottom"/>
              <w:rPr>
                <w:rFonts w:hint="default" w:ascii="Times New Roman" w:hAnsi="Times New Roman"/>
                <w:color w:val="000000"/>
                <w:sz w:val="18"/>
                <w:szCs w:val="18"/>
              </w:rPr>
            </w:pPr>
          </w:p>
        </w:tc>
      </w:tr>
      <w:tr w14:paraId="5B5A36E0">
        <w:tblPrEx>
          <w:tblCellMar>
            <w:top w:w="0" w:type="dxa"/>
            <w:left w:w="170" w:type="dxa"/>
            <w:bottom w:w="0" w:type="dxa"/>
            <w:right w:w="170" w:type="dxa"/>
          </w:tblCellMar>
        </w:tblPrEx>
        <w:trPr>
          <w:trHeight w:val="29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99E6714">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1．因公出国（境）费</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44B1C14">
            <w:pPr>
              <w:spacing w:line="280" w:lineRule="exact"/>
              <w:ind w:right="120" w:rightChars="50"/>
              <w:jc w:val="right"/>
              <w:textAlignment w:val="bottom"/>
              <w:rPr>
                <w:rFonts w:hint="default" w:ascii="Times New Roman" w:hAnsi="Times New Roman"/>
                <w:color w:val="000000"/>
                <w:kern w:val="2"/>
                <w:sz w:val="18"/>
                <w:szCs w:val="18"/>
              </w:rPr>
            </w:pP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52020CB">
            <w:pPr>
              <w:spacing w:line="280" w:lineRule="exact"/>
              <w:ind w:right="120" w:rightChars="50"/>
              <w:jc w:val="right"/>
              <w:textAlignment w:val="bottom"/>
              <w:rPr>
                <w:rFonts w:hint="default" w:ascii="Times New Roman" w:hAnsi="Times New Roman"/>
                <w:color w:val="000000"/>
                <w:kern w:val="2"/>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7B9DE67">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（二）参照公务员法管理事业单位</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E65C0D8">
            <w:pPr>
              <w:spacing w:line="280" w:lineRule="exact"/>
              <w:ind w:right="120" w:rightChars="50"/>
              <w:jc w:val="right"/>
              <w:textAlignment w:val="bottom"/>
              <w:rPr>
                <w:rFonts w:hint="default" w:ascii="Times New Roman" w:hAnsi="Times New Roman"/>
                <w:color w:val="000000"/>
                <w:sz w:val="18"/>
                <w:szCs w:val="18"/>
              </w:rPr>
            </w:pPr>
          </w:p>
        </w:tc>
      </w:tr>
      <w:tr w14:paraId="1F33B1C1">
        <w:tblPrEx>
          <w:tblCellMar>
            <w:top w:w="0" w:type="dxa"/>
            <w:left w:w="170" w:type="dxa"/>
            <w:bottom w:w="0" w:type="dxa"/>
            <w:right w:w="170" w:type="dxa"/>
          </w:tblCellMar>
        </w:tblPrEx>
        <w:trPr>
          <w:trHeight w:val="29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8555B29">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2．公务用车购置及运行维护费</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8BBD527">
            <w:pPr>
              <w:spacing w:line="280" w:lineRule="exact"/>
              <w:ind w:right="120" w:rightChars="50"/>
              <w:jc w:val="right"/>
              <w:textAlignment w:val="bottom"/>
              <w:rPr>
                <w:rFonts w:hint="default" w:ascii="Times New Roman" w:hAnsi="Times New Roman"/>
                <w:color w:val="000000"/>
                <w:kern w:val="2"/>
                <w:sz w:val="18"/>
                <w:szCs w:val="18"/>
              </w:rPr>
            </w:pP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3627979">
            <w:pPr>
              <w:spacing w:line="280" w:lineRule="exact"/>
              <w:ind w:right="120" w:rightChars="50"/>
              <w:jc w:val="right"/>
              <w:textAlignment w:val="bottom"/>
              <w:rPr>
                <w:rFonts w:hint="default" w:ascii="Times New Roman" w:hAnsi="Times New Roman"/>
                <w:color w:val="000000"/>
                <w:kern w:val="2"/>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D885210">
            <w:pPr>
              <w:spacing w:line="280" w:lineRule="exact"/>
              <w:textAlignment w:val="center"/>
              <w:rPr>
                <w:rFonts w:hint="default" w:cs="宋体"/>
                <w:b/>
                <w:bCs/>
                <w:color w:val="000000"/>
                <w:kern w:val="2"/>
                <w:sz w:val="16"/>
                <w:szCs w:val="16"/>
              </w:rPr>
            </w:pPr>
            <w:r>
              <w:rPr>
                <w:rFonts w:cs="宋体"/>
                <w:b/>
                <w:bCs/>
                <w:color w:val="000000"/>
                <w:kern w:val="2"/>
                <w:sz w:val="16"/>
                <w:szCs w:val="16"/>
              </w:rPr>
              <w:t>六、资产信息</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384A3BF">
            <w:pPr>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14:paraId="65C0936A">
        <w:tblPrEx>
          <w:tblCellMar>
            <w:top w:w="0" w:type="dxa"/>
            <w:left w:w="170" w:type="dxa"/>
            <w:bottom w:w="0" w:type="dxa"/>
            <w:right w:w="170" w:type="dxa"/>
          </w:tblCellMar>
        </w:tblPrEx>
        <w:trPr>
          <w:trHeight w:val="29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1C7F71B">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（1）公务用车购置费</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7758B75">
            <w:pPr>
              <w:spacing w:line="280" w:lineRule="exact"/>
              <w:ind w:right="120" w:rightChars="50"/>
              <w:jc w:val="right"/>
              <w:textAlignment w:val="bottom"/>
              <w:rPr>
                <w:rFonts w:hint="default" w:ascii="Times New Roman" w:hAnsi="Times New Roman"/>
                <w:color w:val="000000"/>
                <w:kern w:val="2"/>
                <w:sz w:val="18"/>
                <w:szCs w:val="18"/>
              </w:rPr>
            </w:pP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0E0F941">
            <w:pPr>
              <w:spacing w:line="280" w:lineRule="exact"/>
              <w:ind w:right="120" w:rightChars="50"/>
              <w:jc w:val="right"/>
              <w:textAlignment w:val="bottom"/>
              <w:rPr>
                <w:rFonts w:hint="default" w:ascii="Times New Roman" w:hAnsi="Times New Roman"/>
                <w:color w:val="000000"/>
                <w:kern w:val="2"/>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325F2B4">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（一）车辆数合计（辆）</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3DB3471">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w:t>
            </w:r>
          </w:p>
        </w:tc>
      </w:tr>
      <w:tr w14:paraId="46846E6E">
        <w:tblPrEx>
          <w:tblCellMar>
            <w:top w:w="0" w:type="dxa"/>
            <w:left w:w="170" w:type="dxa"/>
            <w:bottom w:w="0" w:type="dxa"/>
            <w:right w:w="170" w:type="dxa"/>
          </w:tblCellMar>
        </w:tblPrEx>
        <w:trPr>
          <w:trHeight w:val="29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D905F75">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（2）公务用车运行维护费</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A47F7E9">
            <w:pPr>
              <w:spacing w:line="280" w:lineRule="exact"/>
              <w:ind w:right="120" w:rightChars="50"/>
              <w:jc w:val="right"/>
              <w:textAlignment w:val="bottom"/>
              <w:rPr>
                <w:rFonts w:hint="default" w:ascii="Times New Roman" w:hAnsi="Times New Roman"/>
                <w:color w:val="000000"/>
                <w:kern w:val="2"/>
                <w:sz w:val="18"/>
                <w:szCs w:val="18"/>
              </w:rPr>
            </w:pP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E7BD185">
            <w:pPr>
              <w:spacing w:line="280" w:lineRule="exact"/>
              <w:ind w:right="120" w:rightChars="50"/>
              <w:jc w:val="right"/>
              <w:textAlignment w:val="bottom"/>
              <w:rPr>
                <w:rFonts w:hint="default" w:ascii="Times New Roman" w:hAnsi="Times New Roman"/>
                <w:color w:val="000000"/>
                <w:kern w:val="2"/>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B49D222">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1．副部（省）级及以上领导用车</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3CDC6E5">
            <w:pPr>
              <w:spacing w:line="280" w:lineRule="exact"/>
              <w:ind w:right="120" w:rightChars="50"/>
              <w:jc w:val="right"/>
              <w:textAlignment w:val="bottom"/>
              <w:rPr>
                <w:rFonts w:hint="default" w:ascii="Times New Roman" w:hAnsi="Times New Roman"/>
                <w:color w:val="000000"/>
                <w:sz w:val="18"/>
                <w:szCs w:val="18"/>
              </w:rPr>
            </w:pPr>
          </w:p>
        </w:tc>
      </w:tr>
      <w:tr w14:paraId="29E2D3F7">
        <w:tblPrEx>
          <w:tblCellMar>
            <w:top w:w="0" w:type="dxa"/>
            <w:left w:w="170" w:type="dxa"/>
            <w:bottom w:w="0" w:type="dxa"/>
            <w:right w:w="170" w:type="dxa"/>
          </w:tblCellMar>
        </w:tblPrEx>
        <w:trPr>
          <w:trHeight w:val="29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4D2C1E7">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3．公务接待费</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7BC1920">
            <w:pPr>
              <w:spacing w:line="280" w:lineRule="exact"/>
              <w:ind w:right="120" w:rightChars="50"/>
              <w:jc w:val="right"/>
              <w:textAlignment w:val="bottom"/>
              <w:rPr>
                <w:rFonts w:hint="default" w:ascii="Times New Roman" w:hAnsi="Times New Roman"/>
                <w:color w:val="000000"/>
                <w:kern w:val="2"/>
                <w:sz w:val="18"/>
                <w:szCs w:val="18"/>
              </w:rPr>
            </w:pP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88512AA">
            <w:pPr>
              <w:spacing w:line="280" w:lineRule="exact"/>
              <w:ind w:right="120" w:rightChars="50"/>
              <w:jc w:val="right"/>
              <w:textAlignment w:val="bottom"/>
              <w:rPr>
                <w:rFonts w:hint="default" w:ascii="Times New Roman" w:hAnsi="Times New Roman"/>
                <w:color w:val="000000"/>
                <w:kern w:val="2"/>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249DF25">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2．主要领导干部用车</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7056FF2">
            <w:pPr>
              <w:spacing w:line="280" w:lineRule="exact"/>
              <w:ind w:right="120" w:rightChars="50"/>
              <w:jc w:val="right"/>
              <w:textAlignment w:val="bottom"/>
              <w:rPr>
                <w:rFonts w:hint="default" w:ascii="Times New Roman" w:hAnsi="Times New Roman"/>
                <w:color w:val="000000"/>
                <w:sz w:val="18"/>
                <w:szCs w:val="18"/>
              </w:rPr>
            </w:pPr>
          </w:p>
        </w:tc>
      </w:tr>
      <w:tr w14:paraId="0B682A69">
        <w:tblPrEx>
          <w:tblCellMar>
            <w:top w:w="0" w:type="dxa"/>
            <w:left w:w="170" w:type="dxa"/>
            <w:bottom w:w="0" w:type="dxa"/>
            <w:right w:w="170" w:type="dxa"/>
          </w:tblCellMar>
        </w:tblPrEx>
        <w:trPr>
          <w:trHeight w:val="29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A657D5D">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（1）国内接待费</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BA5BB6E">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F66678D">
            <w:pPr>
              <w:spacing w:line="280" w:lineRule="exact"/>
              <w:ind w:right="120" w:rightChars="50"/>
              <w:jc w:val="right"/>
              <w:textAlignment w:val="bottom"/>
              <w:rPr>
                <w:rFonts w:hint="default" w:ascii="Times New Roman" w:hAnsi="Times New Roman"/>
                <w:color w:val="000000"/>
                <w:kern w:val="2"/>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5516AD0">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3．机要通信用车</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8DEF64B">
            <w:pPr>
              <w:spacing w:line="280" w:lineRule="exact"/>
              <w:ind w:right="120" w:rightChars="50"/>
              <w:jc w:val="right"/>
              <w:textAlignment w:val="bottom"/>
              <w:rPr>
                <w:rFonts w:hint="default" w:ascii="Times New Roman" w:hAnsi="Times New Roman"/>
                <w:color w:val="000000"/>
                <w:sz w:val="18"/>
                <w:szCs w:val="18"/>
              </w:rPr>
            </w:pPr>
          </w:p>
        </w:tc>
      </w:tr>
      <w:tr w14:paraId="590E3B6D">
        <w:tblPrEx>
          <w:tblCellMar>
            <w:top w:w="0" w:type="dxa"/>
            <w:left w:w="170" w:type="dxa"/>
            <w:bottom w:w="0" w:type="dxa"/>
            <w:right w:w="170" w:type="dxa"/>
          </w:tblCellMar>
        </w:tblPrEx>
        <w:trPr>
          <w:trHeight w:val="29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41D3C26">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其中：外事接待费</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2DD30BF">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CEB423F">
            <w:pPr>
              <w:spacing w:line="280" w:lineRule="exact"/>
              <w:ind w:right="120" w:rightChars="50"/>
              <w:jc w:val="right"/>
              <w:textAlignment w:val="bottom"/>
              <w:rPr>
                <w:rFonts w:hint="default" w:ascii="Times New Roman" w:hAnsi="Times New Roman"/>
                <w:color w:val="000000"/>
                <w:kern w:val="2"/>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7CEE477">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4．应急保障用车</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092BE3C">
            <w:pPr>
              <w:spacing w:line="280" w:lineRule="exact"/>
              <w:ind w:right="120" w:rightChars="50"/>
              <w:jc w:val="right"/>
              <w:textAlignment w:val="bottom"/>
              <w:rPr>
                <w:rFonts w:hint="default" w:ascii="Times New Roman" w:hAnsi="Times New Roman"/>
                <w:color w:val="000000"/>
                <w:sz w:val="18"/>
                <w:szCs w:val="18"/>
              </w:rPr>
            </w:pPr>
          </w:p>
        </w:tc>
      </w:tr>
      <w:tr w14:paraId="4A28E97C">
        <w:tblPrEx>
          <w:tblCellMar>
            <w:top w:w="0" w:type="dxa"/>
            <w:left w:w="170" w:type="dxa"/>
            <w:bottom w:w="0" w:type="dxa"/>
            <w:right w:w="170" w:type="dxa"/>
          </w:tblCellMar>
        </w:tblPrEx>
        <w:trPr>
          <w:trHeight w:val="29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04CD39A">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（2）国（境）外接待费</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F7316A6">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9E229E2">
            <w:pPr>
              <w:spacing w:line="280" w:lineRule="exact"/>
              <w:ind w:right="120" w:rightChars="50"/>
              <w:jc w:val="right"/>
              <w:textAlignment w:val="bottom"/>
              <w:rPr>
                <w:rFonts w:hint="default" w:ascii="Times New Roman" w:hAnsi="Times New Roman"/>
                <w:color w:val="000000"/>
                <w:kern w:val="2"/>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CBE4019">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5．执法执勤用车</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CECE580">
            <w:pPr>
              <w:spacing w:line="280" w:lineRule="exact"/>
              <w:ind w:right="120" w:rightChars="50"/>
              <w:jc w:val="right"/>
              <w:textAlignment w:val="bottom"/>
              <w:rPr>
                <w:rFonts w:hint="default" w:ascii="Times New Roman" w:hAnsi="Times New Roman"/>
                <w:color w:val="000000"/>
                <w:sz w:val="18"/>
                <w:szCs w:val="18"/>
              </w:rPr>
            </w:pPr>
          </w:p>
        </w:tc>
      </w:tr>
      <w:tr w14:paraId="75664C41">
        <w:tblPrEx>
          <w:tblCellMar>
            <w:top w:w="0" w:type="dxa"/>
            <w:left w:w="170" w:type="dxa"/>
            <w:bottom w:w="0" w:type="dxa"/>
            <w:right w:w="170" w:type="dxa"/>
          </w:tblCellMar>
        </w:tblPrEx>
        <w:trPr>
          <w:trHeight w:val="29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EEFC5C1">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（二）相关统计数</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022B236">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F8C2E5">
            <w:pPr>
              <w:spacing w:line="280" w:lineRule="exact"/>
              <w:ind w:right="120" w:rightChars="50"/>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B1745AF">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6．特种专业技术用车</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99E39DB">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w:t>
            </w:r>
          </w:p>
        </w:tc>
      </w:tr>
      <w:tr w14:paraId="25EBD786">
        <w:tblPrEx>
          <w:tblCellMar>
            <w:top w:w="0" w:type="dxa"/>
            <w:left w:w="170" w:type="dxa"/>
            <w:bottom w:w="0" w:type="dxa"/>
            <w:right w:w="170" w:type="dxa"/>
          </w:tblCellMar>
        </w:tblPrEx>
        <w:trPr>
          <w:trHeight w:val="29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4A18B81">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1．因公出国（境）团组数（个）</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6BD5DAD">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588F418">
            <w:pPr>
              <w:spacing w:line="280" w:lineRule="exact"/>
              <w:ind w:right="120" w:rightChars="50"/>
              <w:jc w:val="right"/>
              <w:textAlignment w:val="bottom"/>
              <w:rPr>
                <w:rFonts w:hint="default" w:ascii="Times New Roman" w:hAnsi="Times New Roman"/>
                <w:color w:val="000000"/>
                <w:kern w:val="2"/>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87D3783">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7．离退休干部用车</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DA0DA2C">
            <w:pPr>
              <w:spacing w:line="280" w:lineRule="exact"/>
              <w:ind w:right="120" w:rightChars="50"/>
              <w:jc w:val="right"/>
              <w:textAlignment w:val="bottom"/>
              <w:rPr>
                <w:rFonts w:hint="default" w:ascii="Times New Roman" w:hAnsi="Times New Roman"/>
                <w:color w:val="000000"/>
                <w:sz w:val="18"/>
                <w:szCs w:val="18"/>
              </w:rPr>
            </w:pPr>
          </w:p>
        </w:tc>
      </w:tr>
      <w:tr w14:paraId="329642B2">
        <w:tblPrEx>
          <w:tblCellMar>
            <w:top w:w="0" w:type="dxa"/>
            <w:left w:w="170" w:type="dxa"/>
            <w:bottom w:w="0" w:type="dxa"/>
            <w:right w:w="170" w:type="dxa"/>
          </w:tblCellMar>
        </w:tblPrEx>
        <w:trPr>
          <w:trHeight w:val="29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C3B161D">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2．因公出国（境）人次数（人）</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4EFF9A2">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43F37E3">
            <w:pPr>
              <w:spacing w:line="280" w:lineRule="exact"/>
              <w:ind w:right="120" w:rightChars="50"/>
              <w:jc w:val="right"/>
              <w:textAlignment w:val="bottom"/>
              <w:rPr>
                <w:rFonts w:hint="default" w:ascii="Times New Roman" w:hAnsi="Times New Roman"/>
                <w:color w:val="000000"/>
                <w:kern w:val="2"/>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992FB22">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8．其他用车</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6142A31">
            <w:pPr>
              <w:spacing w:line="280" w:lineRule="exact"/>
              <w:ind w:right="120" w:rightChars="50"/>
              <w:jc w:val="right"/>
              <w:textAlignment w:val="bottom"/>
              <w:rPr>
                <w:rFonts w:hint="default" w:ascii="Times New Roman" w:hAnsi="Times New Roman"/>
                <w:color w:val="000000"/>
                <w:sz w:val="18"/>
                <w:szCs w:val="18"/>
              </w:rPr>
            </w:pPr>
          </w:p>
        </w:tc>
      </w:tr>
      <w:tr w14:paraId="5A4976C8">
        <w:tblPrEx>
          <w:tblCellMar>
            <w:top w:w="0" w:type="dxa"/>
            <w:left w:w="170" w:type="dxa"/>
            <w:bottom w:w="0" w:type="dxa"/>
            <w:right w:w="170" w:type="dxa"/>
          </w:tblCellMar>
        </w:tblPrEx>
        <w:trPr>
          <w:trHeight w:val="29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3B32A98">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3．公务用车购置数（辆）</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BD112F2">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F64C510">
            <w:pPr>
              <w:spacing w:line="280" w:lineRule="exact"/>
              <w:ind w:right="120" w:rightChars="50"/>
              <w:jc w:val="right"/>
              <w:textAlignment w:val="bottom"/>
              <w:rPr>
                <w:rFonts w:hint="default" w:ascii="Times New Roman" w:hAnsi="Times New Roman"/>
                <w:color w:val="000000"/>
                <w:kern w:val="2"/>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3563639">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（二）单价100万元（含）以上设备（不含车辆）</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37EE0AB">
            <w:pPr>
              <w:spacing w:line="280" w:lineRule="exact"/>
              <w:ind w:right="120" w:rightChars="50"/>
              <w:jc w:val="right"/>
              <w:textAlignment w:val="bottom"/>
              <w:rPr>
                <w:rFonts w:hint="default" w:ascii="Times New Roman" w:hAnsi="Times New Roman"/>
                <w:color w:val="000000"/>
                <w:sz w:val="18"/>
                <w:szCs w:val="18"/>
              </w:rPr>
            </w:pPr>
          </w:p>
        </w:tc>
      </w:tr>
      <w:tr w14:paraId="2079126C">
        <w:tblPrEx>
          <w:tblCellMar>
            <w:top w:w="0" w:type="dxa"/>
            <w:left w:w="170" w:type="dxa"/>
            <w:bottom w:w="0" w:type="dxa"/>
            <w:right w:w="170" w:type="dxa"/>
          </w:tblCellMar>
        </w:tblPrEx>
        <w:trPr>
          <w:trHeight w:val="29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10C8808">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4．公务用车保有量（辆）</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282B86C">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0C80A48">
            <w:pPr>
              <w:spacing w:line="280" w:lineRule="exact"/>
              <w:ind w:right="120" w:rightChars="50"/>
              <w:jc w:val="right"/>
              <w:textAlignment w:val="bottom"/>
              <w:rPr>
                <w:rFonts w:hint="default" w:ascii="Times New Roman" w:hAnsi="Times New Roman"/>
                <w:color w:val="000000"/>
                <w:kern w:val="2"/>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30FDA86">
            <w:pPr>
              <w:spacing w:line="280" w:lineRule="exact"/>
              <w:textAlignment w:val="center"/>
              <w:rPr>
                <w:rFonts w:hint="default" w:cs="宋体"/>
                <w:b/>
                <w:bCs/>
                <w:color w:val="000000"/>
                <w:kern w:val="2"/>
                <w:sz w:val="16"/>
                <w:szCs w:val="16"/>
              </w:rPr>
            </w:pPr>
            <w:r>
              <w:rPr>
                <w:rFonts w:cs="宋体"/>
                <w:b/>
                <w:bCs/>
                <w:color w:val="000000"/>
                <w:kern w:val="2"/>
                <w:sz w:val="16"/>
                <w:szCs w:val="16"/>
              </w:rPr>
              <w:t>七、政府采购支出信息</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0EE707D">
            <w:pPr>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14:paraId="34E5C1C8">
        <w:tblPrEx>
          <w:tblCellMar>
            <w:top w:w="0" w:type="dxa"/>
            <w:left w:w="170" w:type="dxa"/>
            <w:bottom w:w="0" w:type="dxa"/>
            <w:right w:w="170" w:type="dxa"/>
          </w:tblCellMar>
        </w:tblPrEx>
        <w:trPr>
          <w:trHeight w:val="29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1225421">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5．国内公务接待批次（个）</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CF972DC">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969A178">
            <w:pPr>
              <w:spacing w:line="280" w:lineRule="exact"/>
              <w:ind w:right="120" w:rightChars="50"/>
              <w:jc w:val="right"/>
              <w:textAlignment w:val="bottom"/>
              <w:rPr>
                <w:rFonts w:hint="default" w:ascii="Times New Roman" w:hAnsi="Times New Roman"/>
                <w:color w:val="000000"/>
                <w:kern w:val="2"/>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56531B6">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（一）政府采购支出合计</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A98DBA7">
            <w:pPr>
              <w:spacing w:line="280" w:lineRule="exact"/>
              <w:ind w:right="120" w:rightChars="50"/>
              <w:jc w:val="right"/>
              <w:textAlignment w:val="bottom"/>
              <w:rPr>
                <w:rFonts w:hint="default" w:ascii="Times New Roman" w:hAnsi="Times New Roman"/>
                <w:color w:val="000000"/>
                <w:sz w:val="18"/>
                <w:szCs w:val="18"/>
              </w:rPr>
            </w:pPr>
          </w:p>
        </w:tc>
      </w:tr>
      <w:tr w14:paraId="19FFAE6B">
        <w:tblPrEx>
          <w:tblCellMar>
            <w:top w:w="0" w:type="dxa"/>
            <w:left w:w="170" w:type="dxa"/>
            <w:bottom w:w="0" w:type="dxa"/>
            <w:right w:w="170" w:type="dxa"/>
          </w:tblCellMar>
        </w:tblPrEx>
        <w:trPr>
          <w:trHeight w:val="29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8EFA9CB">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其中：外事接待批次（个）</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3BC0C4D">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78A9D0F">
            <w:pPr>
              <w:spacing w:line="280" w:lineRule="exact"/>
              <w:ind w:right="120" w:rightChars="50"/>
              <w:jc w:val="right"/>
              <w:textAlignment w:val="bottom"/>
              <w:rPr>
                <w:rFonts w:hint="default" w:ascii="Times New Roman" w:hAnsi="Times New Roman"/>
                <w:color w:val="000000"/>
                <w:kern w:val="2"/>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25E1B6F">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1．政府采购货物支出</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024D6FA">
            <w:pPr>
              <w:spacing w:line="280" w:lineRule="exact"/>
              <w:ind w:right="120" w:rightChars="50"/>
              <w:jc w:val="right"/>
              <w:textAlignment w:val="bottom"/>
              <w:rPr>
                <w:rFonts w:hint="default" w:ascii="Times New Roman" w:hAnsi="Times New Roman"/>
                <w:color w:val="000000"/>
                <w:sz w:val="18"/>
                <w:szCs w:val="18"/>
              </w:rPr>
            </w:pPr>
          </w:p>
        </w:tc>
      </w:tr>
      <w:tr w14:paraId="4D8B8E72">
        <w:tblPrEx>
          <w:tblCellMar>
            <w:top w:w="0" w:type="dxa"/>
            <w:left w:w="170" w:type="dxa"/>
            <w:bottom w:w="0" w:type="dxa"/>
            <w:right w:w="170" w:type="dxa"/>
          </w:tblCellMar>
        </w:tblPrEx>
        <w:trPr>
          <w:trHeight w:val="29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4C7463F">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6．国内公务接待人次（人）</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14D79A">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C01F582">
            <w:pPr>
              <w:spacing w:line="280" w:lineRule="exact"/>
              <w:ind w:right="120" w:rightChars="50"/>
              <w:jc w:val="right"/>
              <w:textAlignment w:val="bottom"/>
              <w:rPr>
                <w:rFonts w:hint="default" w:ascii="Times New Roman" w:hAnsi="Times New Roman"/>
                <w:color w:val="000000"/>
                <w:kern w:val="2"/>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87777C6">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2．政府采购工程支出</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C31D863">
            <w:pPr>
              <w:spacing w:line="280" w:lineRule="exact"/>
              <w:ind w:right="120" w:rightChars="50"/>
              <w:jc w:val="right"/>
              <w:textAlignment w:val="bottom"/>
              <w:rPr>
                <w:rFonts w:hint="default" w:ascii="Times New Roman" w:hAnsi="Times New Roman"/>
                <w:color w:val="000000"/>
                <w:sz w:val="18"/>
                <w:szCs w:val="18"/>
              </w:rPr>
            </w:pPr>
          </w:p>
        </w:tc>
      </w:tr>
      <w:tr w14:paraId="7697676A">
        <w:tblPrEx>
          <w:tblCellMar>
            <w:top w:w="0" w:type="dxa"/>
            <w:left w:w="170" w:type="dxa"/>
            <w:bottom w:w="0" w:type="dxa"/>
            <w:right w:w="170" w:type="dxa"/>
          </w:tblCellMar>
        </w:tblPrEx>
        <w:trPr>
          <w:trHeight w:val="29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175FA38">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其中：外事接待人次（人）</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ADDD99C">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A7DC840">
            <w:pPr>
              <w:spacing w:line="280" w:lineRule="exact"/>
              <w:ind w:right="120" w:rightChars="50"/>
              <w:jc w:val="right"/>
              <w:textAlignment w:val="bottom"/>
              <w:rPr>
                <w:rFonts w:hint="default" w:ascii="Times New Roman" w:hAnsi="Times New Roman"/>
                <w:color w:val="000000"/>
                <w:kern w:val="2"/>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9A9C819">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3．政府采购服务支出</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5BBB586">
            <w:pPr>
              <w:spacing w:line="280" w:lineRule="exact"/>
              <w:ind w:right="120" w:rightChars="50"/>
              <w:jc w:val="right"/>
              <w:textAlignment w:val="bottom"/>
              <w:rPr>
                <w:rFonts w:hint="default" w:ascii="Times New Roman" w:hAnsi="Times New Roman"/>
                <w:color w:val="000000"/>
                <w:sz w:val="18"/>
                <w:szCs w:val="18"/>
              </w:rPr>
            </w:pPr>
          </w:p>
        </w:tc>
      </w:tr>
      <w:tr w14:paraId="59B2EBBE">
        <w:tblPrEx>
          <w:tblCellMar>
            <w:top w:w="0" w:type="dxa"/>
            <w:left w:w="170" w:type="dxa"/>
            <w:bottom w:w="0" w:type="dxa"/>
            <w:right w:w="170" w:type="dxa"/>
          </w:tblCellMar>
        </w:tblPrEx>
        <w:trPr>
          <w:trHeight w:val="29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01AA7D2">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7．国（境）外公务接待批次（个）</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01BF8F8">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0F57416">
            <w:pPr>
              <w:spacing w:line="280" w:lineRule="exact"/>
              <w:ind w:right="120" w:rightChars="50"/>
              <w:jc w:val="right"/>
              <w:textAlignment w:val="bottom"/>
              <w:rPr>
                <w:rFonts w:hint="default" w:ascii="Times New Roman" w:hAnsi="Times New Roman"/>
                <w:color w:val="000000"/>
                <w:kern w:val="2"/>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976ECCC">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（二）政府采购授予中小企业合同金额</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027EB1C">
            <w:pPr>
              <w:spacing w:line="280" w:lineRule="exact"/>
              <w:ind w:right="120" w:rightChars="50"/>
              <w:jc w:val="right"/>
              <w:textAlignment w:val="bottom"/>
              <w:rPr>
                <w:rFonts w:hint="default" w:ascii="Times New Roman" w:hAnsi="Times New Roman"/>
                <w:color w:val="000000"/>
                <w:sz w:val="18"/>
                <w:szCs w:val="18"/>
              </w:rPr>
            </w:pPr>
          </w:p>
        </w:tc>
      </w:tr>
      <w:tr w14:paraId="40C35C06">
        <w:tblPrEx>
          <w:tblCellMar>
            <w:top w:w="0" w:type="dxa"/>
            <w:left w:w="170" w:type="dxa"/>
            <w:bottom w:w="0" w:type="dxa"/>
            <w:right w:w="170" w:type="dxa"/>
          </w:tblCellMar>
        </w:tblPrEx>
        <w:trPr>
          <w:trHeight w:val="292"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D5C9BEC">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8．国（境）外公务接待人次（人）</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6331809">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583CFD3">
            <w:pPr>
              <w:spacing w:line="280" w:lineRule="exact"/>
              <w:ind w:right="120" w:rightChars="50"/>
              <w:jc w:val="right"/>
              <w:textAlignment w:val="bottom"/>
              <w:rPr>
                <w:rFonts w:hint="default" w:ascii="Times New Roman" w:hAnsi="Times New Roman"/>
                <w:color w:val="000000"/>
                <w:kern w:val="2"/>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83A7628">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其中：授予小微企业合同金额</w:t>
            </w: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0447E9F">
            <w:pPr>
              <w:spacing w:line="280" w:lineRule="exact"/>
              <w:ind w:right="120" w:rightChars="50"/>
              <w:jc w:val="right"/>
              <w:textAlignment w:val="bottom"/>
              <w:rPr>
                <w:rFonts w:hint="default" w:ascii="Times New Roman" w:hAnsi="Times New Roman"/>
                <w:color w:val="000000"/>
                <w:sz w:val="18"/>
                <w:szCs w:val="18"/>
              </w:rPr>
            </w:pPr>
          </w:p>
        </w:tc>
      </w:tr>
      <w:tr w14:paraId="54EE3CA2">
        <w:tblPrEx>
          <w:tblCellMar>
            <w:top w:w="0" w:type="dxa"/>
            <w:left w:w="170" w:type="dxa"/>
            <w:bottom w:w="0" w:type="dxa"/>
            <w:right w:w="170" w:type="dxa"/>
          </w:tblCellMar>
        </w:tblPrEx>
        <w:trPr>
          <w:trHeight w:val="286"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8245F4A">
            <w:pPr>
              <w:spacing w:line="280" w:lineRule="exact"/>
              <w:textAlignment w:val="center"/>
              <w:rPr>
                <w:rFonts w:hint="default" w:cs="宋体"/>
                <w:b/>
                <w:color w:val="000000"/>
                <w:kern w:val="2"/>
                <w:sz w:val="16"/>
                <w:szCs w:val="16"/>
              </w:rPr>
            </w:pPr>
            <w:r>
              <w:rPr>
                <w:rFonts w:cs="宋体"/>
                <w:b/>
                <w:color w:val="000000"/>
                <w:kern w:val="2"/>
                <w:sz w:val="16"/>
                <w:szCs w:val="16"/>
              </w:rPr>
              <w:t>二、会议费</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0FC1BDF">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CC54CAB">
            <w:pPr>
              <w:spacing w:line="280" w:lineRule="exact"/>
              <w:ind w:right="120" w:rightChars="50"/>
              <w:jc w:val="right"/>
              <w:textAlignment w:val="bottom"/>
              <w:rPr>
                <w:rFonts w:hint="default" w:ascii="Times New Roman" w:hAnsi="Times New Roman"/>
                <w:color w:val="000000"/>
                <w:kern w:val="2"/>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38AEF4B">
            <w:pPr>
              <w:spacing w:line="280" w:lineRule="exact"/>
              <w:rPr>
                <w:rFonts w:hint="default" w:cs="宋体"/>
                <w:color w:val="000000"/>
                <w:kern w:val="2"/>
                <w:sz w:val="16"/>
                <w:szCs w:val="16"/>
              </w:rPr>
            </w:pP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C3AD40F">
            <w:pPr>
              <w:spacing w:line="280" w:lineRule="exact"/>
              <w:jc w:val="right"/>
              <w:rPr>
                <w:rFonts w:hint="default" w:cs="宋体"/>
                <w:color w:val="000000"/>
                <w:kern w:val="2"/>
                <w:sz w:val="16"/>
                <w:szCs w:val="16"/>
              </w:rPr>
            </w:pPr>
          </w:p>
        </w:tc>
      </w:tr>
      <w:tr w14:paraId="12266C99">
        <w:tblPrEx>
          <w:tblCellMar>
            <w:top w:w="0" w:type="dxa"/>
            <w:left w:w="170" w:type="dxa"/>
            <w:bottom w:w="0" w:type="dxa"/>
            <w:right w:w="170" w:type="dxa"/>
          </w:tblCellMar>
        </w:tblPrEx>
        <w:trPr>
          <w:trHeight w:val="389"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D8FA383">
            <w:pPr>
              <w:spacing w:line="280" w:lineRule="exact"/>
              <w:textAlignment w:val="center"/>
              <w:rPr>
                <w:rFonts w:hint="default" w:cs="宋体"/>
                <w:b/>
                <w:color w:val="000000"/>
                <w:kern w:val="2"/>
                <w:sz w:val="16"/>
                <w:szCs w:val="16"/>
              </w:rPr>
            </w:pPr>
            <w:r>
              <w:rPr>
                <w:rFonts w:cs="宋体"/>
                <w:b/>
                <w:color w:val="000000"/>
                <w:kern w:val="2"/>
                <w:sz w:val="16"/>
                <w:szCs w:val="16"/>
              </w:rPr>
              <w:t>三、培训费</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7746864">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4820817">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0.90</w:t>
            </w: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AB10DF4">
            <w:pPr>
              <w:spacing w:line="280" w:lineRule="exact"/>
              <w:rPr>
                <w:rFonts w:hint="default" w:cs="宋体"/>
                <w:color w:val="000000"/>
                <w:kern w:val="2"/>
                <w:sz w:val="16"/>
                <w:szCs w:val="16"/>
              </w:rPr>
            </w:pP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A609247">
            <w:pPr>
              <w:spacing w:line="280" w:lineRule="exact"/>
              <w:jc w:val="right"/>
              <w:rPr>
                <w:rFonts w:hint="default" w:cs="宋体"/>
                <w:color w:val="000000"/>
                <w:kern w:val="2"/>
                <w:sz w:val="16"/>
                <w:szCs w:val="16"/>
              </w:rPr>
            </w:pPr>
          </w:p>
        </w:tc>
      </w:tr>
      <w:tr w14:paraId="52682D58">
        <w:tblPrEx>
          <w:tblCellMar>
            <w:top w:w="0" w:type="dxa"/>
            <w:left w:w="170" w:type="dxa"/>
            <w:bottom w:w="0" w:type="dxa"/>
            <w:right w:w="170" w:type="dxa"/>
          </w:tblCellMar>
        </w:tblPrEx>
        <w:trPr>
          <w:trHeight w:val="389" w:hRule="atLeast"/>
        </w:trPr>
        <w:tc>
          <w:tcPr>
            <w:tcW w:w="31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D0D7C03">
            <w:pPr>
              <w:spacing w:line="280" w:lineRule="exact"/>
              <w:textAlignment w:val="center"/>
              <w:rPr>
                <w:rFonts w:hint="default" w:cs="宋体"/>
                <w:b/>
                <w:bCs/>
                <w:color w:val="000000"/>
                <w:sz w:val="16"/>
                <w:szCs w:val="16"/>
              </w:rPr>
            </w:pPr>
            <w:r>
              <w:rPr>
                <w:rFonts w:cs="宋体"/>
                <w:b/>
                <w:bCs/>
                <w:color w:val="000000"/>
                <w:sz w:val="16"/>
                <w:szCs w:val="16"/>
              </w:rPr>
              <w:t>四、差旅费</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E561B6D">
            <w:pPr>
              <w:spacing w:line="280" w:lineRule="exact"/>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c>
          <w:tcPr>
            <w:tcW w:w="23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2196DEF">
            <w:pPr>
              <w:spacing w:line="280" w:lineRule="exact"/>
              <w:ind w:right="120" w:rightChars="50"/>
              <w:jc w:val="right"/>
              <w:textAlignment w:val="bottom"/>
              <w:rPr>
                <w:rFonts w:hint="default" w:ascii="Times New Roman" w:hAnsi="Times New Roman"/>
                <w:color w:val="000000"/>
                <w:sz w:val="18"/>
                <w:szCs w:val="18"/>
              </w:rPr>
            </w:pPr>
          </w:p>
        </w:tc>
        <w:tc>
          <w:tcPr>
            <w:tcW w:w="36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D86A030">
            <w:pPr>
              <w:spacing w:line="280" w:lineRule="exact"/>
              <w:rPr>
                <w:rFonts w:hint="default" w:cs="宋体"/>
                <w:color w:val="000000"/>
                <w:sz w:val="16"/>
                <w:szCs w:val="16"/>
              </w:rPr>
            </w:pPr>
          </w:p>
        </w:tc>
        <w:tc>
          <w:tcPr>
            <w:tcW w:w="249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DC302C5">
            <w:pPr>
              <w:spacing w:line="280" w:lineRule="exact"/>
              <w:jc w:val="right"/>
              <w:rPr>
                <w:rFonts w:hint="default" w:cs="宋体"/>
                <w:color w:val="000000"/>
                <w:sz w:val="16"/>
                <w:szCs w:val="16"/>
              </w:rPr>
            </w:pPr>
          </w:p>
        </w:tc>
      </w:tr>
    </w:tbl>
    <w:p w14:paraId="57EC7EA0">
      <w:pPr>
        <w:rPr>
          <w:rFonts w:hint="default"/>
          <w:sz w:val="18"/>
          <w:szCs w:val="18"/>
        </w:rPr>
      </w:pPr>
      <w:r>
        <w:rPr>
          <w:rFonts w:cs="宋体"/>
          <w:sz w:val="18"/>
          <w:szCs w:val="18"/>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sz w:val="18"/>
          <w:szCs w:val="18"/>
        </w:rPr>
        <w:br w:type="textWrapping"/>
      </w:r>
      <w:r>
        <w:rPr>
          <w:rFonts w:cs="宋体"/>
          <w:sz w:val="18"/>
          <w:szCs w:val="18"/>
        </w:rPr>
        <w:t xml:space="preserve">      2.本套报表金额单位转换时可能存在尾数误差。</w:t>
      </w:r>
      <w:r>
        <w:rPr>
          <w:rFonts w:cs="宋体"/>
          <w:sz w:val="18"/>
          <w:szCs w:val="18"/>
        </w:rPr>
        <w:br w:type="textWrapping"/>
      </w:r>
      <w:r>
        <w:rPr>
          <w:rFonts w:cs="宋体"/>
          <w:sz w:val="18"/>
          <w:szCs w:val="18"/>
        </w:rPr>
        <w:br w:type="textWrapping"/>
      </w:r>
    </w:p>
    <w:sectPr>
      <w:headerReference r:id="rId4" w:type="default"/>
      <w:footerReference r:id="rId5" w:type="default"/>
      <w:pgSz w:w="16783" w:h="11850"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9B32A">
    <w:pPr>
      <w:pStyle w:val="5"/>
      <w:rPr>
        <w:rFonts w:hint="default"/>
      </w:rPr>
    </w:pPr>
    <w:r>
      <w:rPr>
        <w:rFonts w:hint="default"/>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F3C61ED">
                          <w:pPr>
                            <w:pStyle w:val="5"/>
                            <w:rPr>
                              <w:rFonts w:hint="default"/>
                            </w:rPr>
                          </w:pPr>
                          <w:r>
                            <w:fldChar w:fldCharType="begin"/>
                          </w:r>
                          <w:r>
                            <w:instrText xml:space="preserve"> PAGE  \* MERGEFORMAT </w:instrText>
                          </w:r>
                          <w:r>
                            <w:fldChar w:fldCharType="separate"/>
                          </w:r>
                          <w:r>
                            <w:rPr>
                              <w:rFonts w:hint="default"/>
                            </w:rPr>
                            <w:t>- 2 -</w:t>
                          </w:r>
                          <w: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s0lY7tAAAAAFAQAADwAAAAAAAAABACAAAAAiAAAAZHJzL2Rv&#10;d25yZXYueG1sUEsBAhQAFAAAAAgAh07iQL1fV2TQAQAAogMAAA4AAAAAAAAAAQAgAAAAHwEAAGRy&#10;cy9lMm9Eb2MueG1sUEsFBgAAAAAGAAYAWQEAAGEFAAAAAA==&#10;">
              <v:fill on="f" focussize="0,0"/>
              <v:stroke on="f" weight="0.5pt"/>
              <v:imagedata o:title=""/>
              <o:lock v:ext="edit" aspectratio="f"/>
              <v:textbox inset="0mm,0mm,0mm,0mm" style="mso-fit-shape-to-text:t;">
                <w:txbxContent>
                  <w:p w14:paraId="6F3C61ED">
                    <w:pPr>
                      <w:pStyle w:val="5"/>
                      <w:rPr>
                        <w:rFonts w:hint="default"/>
                      </w:rPr>
                    </w:pPr>
                    <w:r>
                      <w:fldChar w:fldCharType="begin"/>
                    </w:r>
                    <w:r>
                      <w:instrText xml:space="preserve"> PAGE  \* MERGEFORMAT </w:instrText>
                    </w:r>
                    <w:r>
                      <w:fldChar w:fldCharType="separate"/>
                    </w:r>
                    <w:r>
                      <w:rPr>
                        <w:rFonts w:hint="default"/>
                      </w:rPr>
                      <w:t>- 2 -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D1906">
    <w:pPr>
      <w:pStyle w:val="5"/>
      <w:jc w:val="both"/>
      <w:rPr>
        <w:rFonts w:hint="default"/>
      </w:rPr>
    </w:pPr>
    <w:r>
      <w:rPr>
        <w:rFonts w:hint="default"/>
      </w:rPr>
      <mc:AlternateContent>
        <mc:Choice Requires="wps">
          <w:drawing>
            <wp:anchor distT="0" distB="0" distL="114300" distR="114300" simplePos="0" relativeHeight="251661312" behindDoc="0" locked="0" layoutInCell="1" allowOverlap="0">
              <wp:simplePos x="0" y="0"/>
              <wp:positionH relativeFrom="margin">
                <wp:align>center</wp:align>
              </wp:positionH>
              <wp:positionV relativeFrom="paragraph">
                <wp:posOffset>0</wp:posOffset>
              </wp:positionV>
              <wp:extent cx="1828800" cy="1828800"/>
              <wp:effectExtent l="0" t="0" r="0" b="0"/>
              <wp:wrapNone/>
              <wp:docPr id="3"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BD9920E">
                          <w:pPr>
                            <w:pStyle w:val="5"/>
                            <w:rPr>
                              <w:rFonts w:hint="default"/>
                            </w:rPr>
                          </w:pPr>
                          <w:r>
                            <w:fldChar w:fldCharType="begin"/>
                          </w:r>
                          <w:r>
                            <w:instrText xml:space="preserve">PAGE   \* MERGEFORMAT</w:instrText>
                          </w:r>
                          <w:r>
                            <w:fldChar w:fldCharType="separate"/>
                          </w:r>
                          <w:r>
                            <w:rPr>
                              <w:rFonts w:hint="default"/>
                              <w:lang w:val="zh-CN"/>
                            </w:rPr>
                            <w:t>-</w:t>
                          </w:r>
                          <w:r>
                            <w:rPr>
                              <w:rFonts w:hint="default"/>
                            </w:rPr>
                            <w:t xml:space="preserve"> 19 -</w:t>
                          </w:r>
                          <w:r>
                            <w:fldChar w:fldCharType="end"/>
                          </w:r>
                        </w:p>
                      </w:txbxContent>
                    </wps:txbx>
                    <wps:bodyPr wrap="none" lIns="0" tIns="0" rIns="0" bIns="0" upright="1">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1312;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zSVju0AAAAAUBAAAPAAAAAAAAAAEAIAAAACIAAABkcnMv&#10;ZG93bnJldi54bWxQSwECFAAUAAAACACHTuJAR8u/9NIBAACiAwAADgAAAAAAAAABACAAAAAfAQAA&#10;ZHJzL2Uyb0RvYy54bWxQSwUGAAAAAAYABgBZAQAAYwUAAAAA&#10;">
              <v:fill on="f" focussize="0,0"/>
              <v:stroke on="f" weight="0.5pt"/>
              <v:imagedata o:title=""/>
              <o:lock v:ext="edit" aspectratio="f"/>
              <v:textbox inset="0mm,0mm,0mm,0mm" style="mso-fit-shape-to-text:t;">
                <w:txbxContent>
                  <w:p w14:paraId="1BD9920E">
                    <w:pPr>
                      <w:pStyle w:val="5"/>
                      <w:rPr>
                        <w:rFonts w:hint="default"/>
                      </w:rPr>
                    </w:pPr>
                    <w:r>
                      <w:fldChar w:fldCharType="begin"/>
                    </w:r>
                    <w:r>
                      <w:instrText xml:space="preserve">PAGE   \* MERGEFORMAT</w:instrText>
                    </w:r>
                    <w:r>
                      <w:fldChar w:fldCharType="separate"/>
                    </w:r>
                    <w:r>
                      <w:rPr>
                        <w:rFonts w:hint="default"/>
                        <w:lang w:val="zh-CN"/>
                      </w:rPr>
                      <w:t>-</w:t>
                    </w:r>
                    <w:r>
                      <w:rPr>
                        <w:rFonts w:hint="default"/>
                      </w:rPr>
                      <w:t xml:space="preserve"> 19 -</w:t>
                    </w:r>
                    <w:r>
                      <w:fldChar w:fldCharType="end"/>
                    </w:r>
                  </w:p>
                </w:txbxContent>
              </v:textbox>
            </v:shape>
          </w:pict>
        </mc:Fallback>
      </mc:AlternateContent>
    </w:r>
    <w:r>
      <w:rPr>
        <w:rFonts w:hint="default"/>
      </w:rP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ge">
                <wp:posOffset>14737080</wp:posOffset>
              </wp:positionV>
              <wp:extent cx="1828800" cy="220980"/>
              <wp:effectExtent l="0" t="0" r="0" b="0"/>
              <wp:wrapNone/>
              <wp:docPr id="2" name="文本框 7"/>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wps:spPr>
                    <wps:txbx>
                      <w:txbxContent>
                        <w:p w14:paraId="6D05EE01">
                          <w:pPr>
                            <w:pStyle w:val="5"/>
                            <w:jc w:val="both"/>
                            <w:rPr>
                              <w:rFonts w:hint="default" w:cs="宋体"/>
                            </w:rPr>
                          </w:pPr>
                          <w:r>
                            <w:rPr>
                              <w:rFonts w:cs="宋体"/>
                            </w:rPr>
                            <w:t>— 27.1 —</w:t>
                          </w:r>
                        </w:p>
                      </w:txbxContent>
                    </wps:txbx>
                    <wps:bodyPr wrap="none" lIns="0" tIns="0" rIns="0" bIns="0" upright="1"/>
                  </wps:wsp>
                </a:graphicData>
              </a:graphic>
            </wp:anchor>
          </w:drawing>
        </mc:Choice>
        <mc:Fallback>
          <w:pict>
            <v:shape id="文本框 7" o:spid="_x0000_s1026" o:spt="202" type="#_x0000_t202" style="position:absolute;left:0pt;margin-top:1160.4pt;height:17.4pt;width:144pt;mso-position-horizontal:center;mso-position-horizontal-relative:margin;mso-position-vertical-relative:page;mso-wrap-style:none;z-index:251660288;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4DVRU2AAAAAoBAAAPAAAAAAAAAAEAIAAAACIAAABkcnMv&#10;ZG93bnJldi54bWxQSwECFAAUAAAACACHTuJAAxY288oBAACHAwAADgAAAAAAAAABACAAAAAnAQAA&#10;ZHJzL2Uyb0RvYy54bWxQSwUGAAAAAAYABgBZAQAAYwUAAAAA&#10;">
              <v:fill on="f" focussize="0,0"/>
              <v:stroke on="f" weight="0.5pt"/>
              <v:imagedata o:title=""/>
              <o:lock v:ext="edit" aspectratio="f"/>
              <v:textbox inset="0mm,0mm,0mm,0mm">
                <w:txbxContent>
                  <w:p w14:paraId="6D05EE01">
                    <w:pPr>
                      <w:pStyle w:val="5"/>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DEFC3">
    <w:pPr>
      <w:pStyle w:val="6"/>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HorizontalSpacing w:val="120"/>
  <w:drawingGridVerticalSpacing w:val="163"/>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1ODVkNTdmZTVhMTg2YmM2YTFmMTI1Y2IyYzYxMWMifQ=="/>
  </w:docVars>
  <w:rsids>
    <w:rsidRoot w:val="00B03CCD"/>
    <w:rsid w:val="000239C6"/>
    <w:rsid w:val="001D3BB7"/>
    <w:rsid w:val="002B254B"/>
    <w:rsid w:val="0034050A"/>
    <w:rsid w:val="0044504F"/>
    <w:rsid w:val="00466C9B"/>
    <w:rsid w:val="00486CFC"/>
    <w:rsid w:val="00491DDD"/>
    <w:rsid w:val="00550ABE"/>
    <w:rsid w:val="00623A85"/>
    <w:rsid w:val="00770383"/>
    <w:rsid w:val="007819D4"/>
    <w:rsid w:val="007B419D"/>
    <w:rsid w:val="007B7C4B"/>
    <w:rsid w:val="007D3D39"/>
    <w:rsid w:val="0088508E"/>
    <w:rsid w:val="00984C6A"/>
    <w:rsid w:val="00994AF7"/>
    <w:rsid w:val="009B67B8"/>
    <w:rsid w:val="009C14C9"/>
    <w:rsid w:val="009D2B67"/>
    <w:rsid w:val="009E1452"/>
    <w:rsid w:val="00A22A02"/>
    <w:rsid w:val="00A566F9"/>
    <w:rsid w:val="00AF2751"/>
    <w:rsid w:val="00B03CCD"/>
    <w:rsid w:val="00BE2B89"/>
    <w:rsid w:val="00BF0D89"/>
    <w:rsid w:val="00C00269"/>
    <w:rsid w:val="00C10E9E"/>
    <w:rsid w:val="00C20C3E"/>
    <w:rsid w:val="00C5163E"/>
    <w:rsid w:val="00CF2ACF"/>
    <w:rsid w:val="00D03AAF"/>
    <w:rsid w:val="00DD0539"/>
    <w:rsid w:val="00E07662"/>
    <w:rsid w:val="00E368E9"/>
    <w:rsid w:val="00EE1E33"/>
    <w:rsid w:val="00F73F90"/>
    <w:rsid w:val="00FB4B3B"/>
    <w:rsid w:val="01474EBF"/>
    <w:rsid w:val="01F3521E"/>
    <w:rsid w:val="03B87EA0"/>
    <w:rsid w:val="03E3214F"/>
    <w:rsid w:val="044C50BA"/>
    <w:rsid w:val="05BC6D49"/>
    <w:rsid w:val="06194FF1"/>
    <w:rsid w:val="06A2550B"/>
    <w:rsid w:val="06F80EE2"/>
    <w:rsid w:val="07001CCA"/>
    <w:rsid w:val="075678DB"/>
    <w:rsid w:val="077B465F"/>
    <w:rsid w:val="079D7CC7"/>
    <w:rsid w:val="08051BCA"/>
    <w:rsid w:val="086C12F4"/>
    <w:rsid w:val="08705944"/>
    <w:rsid w:val="08BA052C"/>
    <w:rsid w:val="08DB07BA"/>
    <w:rsid w:val="0969353F"/>
    <w:rsid w:val="098305D0"/>
    <w:rsid w:val="09B1218B"/>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4370EA1"/>
    <w:rsid w:val="163A6CEE"/>
    <w:rsid w:val="173708E3"/>
    <w:rsid w:val="17C374FC"/>
    <w:rsid w:val="182E4AB6"/>
    <w:rsid w:val="189079DC"/>
    <w:rsid w:val="189B0D0B"/>
    <w:rsid w:val="18B43F7C"/>
    <w:rsid w:val="191C433B"/>
    <w:rsid w:val="194A1770"/>
    <w:rsid w:val="19B906A4"/>
    <w:rsid w:val="1A341A7A"/>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1556F04"/>
    <w:rsid w:val="22403BD3"/>
    <w:rsid w:val="22AD3177"/>
    <w:rsid w:val="235417B6"/>
    <w:rsid w:val="24B92327"/>
    <w:rsid w:val="24C14514"/>
    <w:rsid w:val="2533755C"/>
    <w:rsid w:val="25791755"/>
    <w:rsid w:val="258B3AA8"/>
    <w:rsid w:val="26396DF4"/>
    <w:rsid w:val="27167136"/>
    <w:rsid w:val="271B442C"/>
    <w:rsid w:val="27B23302"/>
    <w:rsid w:val="29310A5F"/>
    <w:rsid w:val="29C37A35"/>
    <w:rsid w:val="2A076083"/>
    <w:rsid w:val="2A73162E"/>
    <w:rsid w:val="2B167953"/>
    <w:rsid w:val="2B200583"/>
    <w:rsid w:val="2B2729C0"/>
    <w:rsid w:val="2B8209DE"/>
    <w:rsid w:val="2B821C91"/>
    <w:rsid w:val="2BF81A22"/>
    <w:rsid w:val="2C636760"/>
    <w:rsid w:val="2C6762A3"/>
    <w:rsid w:val="2FCA4B37"/>
    <w:rsid w:val="2FE029D7"/>
    <w:rsid w:val="2FF06E00"/>
    <w:rsid w:val="30586FEC"/>
    <w:rsid w:val="313A20B9"/>
    <w:rsid w:val="315F0B22"/>
    <w:rsid w:val="31A15828"/>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A6A77C9"/>
    <w:rsid w:val="3ADD7F09"/>
    <w:rsid w:val="3B1705E5"/>
    <w:rsid w:val="3B18334B"/>
    <w:rsid w:val="3B36794F"/>
    <w:rsid w:val="3B6F6EE0"/>
    <w:rsid w:val="3C566AD6"/>
    <w:rsid w:val="3C594871"/>
    <w:rsid w:val="3C6A5B02"/>
    <w:rsid w:val="3D083B3A"/>
    <w:rsid w:val="3D2757A1"/>
    <w:rsid w:val="3D3D4FC4"/>
    <w:rsid w:val="3DDF3AB1"/>
    <w:rsid w:val="3E1D0952"/>
    <w:rsid w:val="3E42660A"/>
    <w:rsid w:val="3E7555B1"/>
    <w:rsid w:val="3E787ED9"/>
    <w:rsid w:val="3F032E93"/>
    <w:rsid w:val="3F0527E5"/>
    <w:rsid w:val="3F4C52C6"/>
    <w:rsid w:val="3F694D83"/>
    <w:rsid w:val="3F885DCC"/>
    <w:rsid w:val="3FCD675E"/>
    <w:rsid w:val="4004000C"/>
    <w:rsid w:val="40760DD1"/>
    <w:rsid w:val="40BD5482"/>
    <w:rsid w:val="411B6CE5"/>
    <w:rsid w:val="412070D7"/>
    <w:rsid w:val="41314E40"/>
    <w:rsid w:val="41E0734B"/>
    <w:rsid w:val="426C1EA8"/>
    <w:rsid w:val="42736402"/>
    <w:rsid w:val="42E86A87"/>
    <w:rsid w:val="43307B09"/>
    <w:rsid w:val="439A3EB9"/>
    <w:rsid w:val="43BB152F"/>
    <w:rsid w:val="44C37687"/>
    <w:rsid w:val="44D33720"/>
    <w:rsid w:val="45CB699A"/>
    <w:rsid w:val="46423C66"/>
    <w:rsid w:val="465B470D"/>
    <w:rsid w:val="469D6AD4"/>
    <w:rsid w:val="471E6C84"/>
    <w:rsid w:val="4748792B"/>
    <w:rsid w:val="475D719D"/>
    <w:rsid w:val="47674801"/>
    <w:rsid w:val="48225EF7"/>
    <w:rsid w:val="488F422B"/>
    <w:rsid w:val="48E36915"/>
    <w:rsid w:val="48EB6572"/>
    <w:rsid w:val="495C4A24"/>
    <w:rsid w:val="497135DF"/>
    <w:rsid w:val="4A263DF2"/>
    <w:rsid w:val="4A2F278B"/>
    <w:rsid w:val="4A6F6675"/>
    <w:rsid w:val="4B135857"/>
    <w:rsid w:val="4B7951CB"/>
    <w:rsid w:val="4B7C315C"/>
    <w:rsid w:val="4D1F53CA"/>
    <w:rsid w:val="4DAC4ACA"/>
    <w:rsid w:val="4DBE01D2"/>
    <w:rsid w:val="4EFD467F"/>
    <w:rsid w:val="4F0C6BA3"/>
    <w:rsid w:val="4F186D58"/>
    <w:rsid w:val="4FFE7F08"/>
    <w:rsid w:val="504B6EAA"/>
    <w:rsid w:val="50F06B6E"/>
    <w:rsid w:val="51064DCD"/>
    <w:rsid w:val="51D21804"/>
    <w:rsid w:val="52234D33"/>
    <w:rsid w:val="522F6E0C"/>
    <w:rsid w:val="52463BA1"/>
    <w:rsid w:val="52F163D4"/>
    <w:rsid w:val="531A2DB4"/>
    <w:rsid w:val="53C0244D"/>
    <w:rsid w:val="53DD4D4E"/>
    <w:rsid w:val="53E578CE"/>
    <w:rsid w:val="541330F0"/>
    <w:rsid w:val="54272666"/>
    <w:rsid w:val="543B029D"/>
    <w:rsid w:val="54861779"/>
    <w:rsid w:val="55084A4C"/>
    <w:rsid w:val="552256E1"/>
    <w:rsid w:val="554E5773"/>
    <w:rsid w:val="555829E0"/>
    <w:rsid w:val="555A3CBC"/>
    <w:rsid w:val="5582012B"/>
    <w:rsid w:val="558E4E05"/>
    <w:rsid w:val="55BE2E85"/>
    <w:rsid w:val="56530F5D"/>
    <w:rsid w:val="567700D3"/>
    <w:rsid w:val="56FF7E9E"/>
    <w:rsid w:val="578867FC"/>
    <w:rsid w:val="5842572D"/>
    <w:rsid w:val="5A3B59D6"/>
    <w:rsid w:val="5AD134D8"/>
    <w:rsid w:val="5BF41F67"/>
    <w:rsid w:val="5C263CE4"/>
    <w:rsid w:val="5C5D2777"/>
    <w:rsid w:val="5CF66BF3"/>
    <w:rsid w:val="5D290C69"/>
    <w:rsid w:val="5DA80C2C"/>
    <w:rsid w:val="5F2D4A41"/>
    <w:rsid w:val="60C74F6C"/>
    <w:rsid w:val="61015958"/>
    <w:rsid w:val="61025A59"/>
    <w:rsid w:val="613D5BBC"/>
    <w:rsid w:val="61536C39"/>
    <w:rsid w:val="61871DFB"/>
    <w:rsid w:val="62944DD7"/>
    <w:rsid w:val="6319381F"/>
    <w:rsid w:val="63C25DC5"/>
    <w:rsid w:val="63C62057"/>
    <w:rsid w:val="64571EF5"/>
    <w:rsid w:val="64FB113D"/>
    <w:rsid w:val="656152C6"/>
    <w:rsid w:val="6587477F"/>
    <w:rsid w:val="658C3A08"/>
    <w:rsid w:val="65C031CA"/>
    <w:rsid w:val="65CE6852"/>
    <w:rsid w:val="66267C04"/>
    <w:rsid w:val="663F505A"/>
    <w:rsid w:val="666C2D2F"/>
    <w:rsid w:val="66AF5D7C"/>
    <w:rsid w:val="66EE5541"/>
    <w:rsid w:val="67924660"/>
    <w:rsid w:val="68407834"/>
    <w:rsid w:val="6883293E"/>
    <w:rsid w:val="688412AD"/>
    <w:rsid w:val="68EB1B71"/>
    <w:rsid w:val="695F14AE"/>
    <w:rsid w:val="696C0310"/>
    <w:rsid w:val="69CE5072"/>
    <w:rsid w:val="6A6C7940"/>
    <w:rsid w:val="6A9F1565"/>
    <w:rsid w:val="6AAD2300"/>
    <w:rsid w:val="6B474EF5"/>
    <w:rsid w:val="6BC938E5"/>
    <w:rsid w:val="6C0A5AC5"/>
    <w:rsid w:val="6C560CAE"/>
    <w:rsid w:val="6C576495"/>
    <w:rsid w:val="6D903FF5"/>
    <w:rsid w:val="6DA955B8"/>
    <w:rsid w:val="6DE346AB"/>
    <w:rsid w:val="6DE5391A"/>
    <w:rsid w:val="6EFD1324"/>
    <w:rsid w:val="6F5A53AC"/>
    <w:rsid w:val="6FAC003D"/>
    <w:rsid w:val="6FD926BF"/>
    <w:rsid w:val="6FE55E12"/>
    <w:rsid w:val="6FFB2E76"/>
    <w:rsid w:val="708F6F7F"/>
    <w:rsid w:val="70D94BD3"/>
    <w:rsid w:val="71574775"/>
    <w:rsid w:val="71C34D91"/>
    <w:rsid w:val="72DB435C"/>
    <w:rsid w:val="72E2613A"/>
    <w:rsid w:val="72F771F4"/>
    <w:rsid w:val="73934AD2"/>
    <w:rsid w:val="750837F0"/>
    <w:rsid w:val="754758CF"/>
    <w:rsid w:val="75595ECD"/>
    <w:rsid w:val="764F62AB"/>
    <w:rsid w:val="765C45EC"/>
    <w:rsid w:val="768A7619"/>
    <w:rsid w:val="76BD23AB"/>
    <w:rsid w:val="772E1EBA"/>
    <w:rsid w:val="781926BC"/>
    <w:rsid w:val="796D60A4"/>
    <w:rsid w:val="79A031D5"/>
    <w:rsid w:val="79B47FDF"/>
    <w:rsid w:val="79E569A9"/>
    <w:rsid w:val="7A1525F7"/>
    <w:rsid w:val="7B420052"/>
    <w:rsid w:val="7BD06A28"/>
    <w:rsid w:val="7C3A7C0B"/>
    <w:rsid w:val="7C5248E4"/>
    <w:rsid w:val="7C566698"/>
    <w:rsid w:val="7C5866A3"/>
    <w:rsid w:val="7D7406BB"/>
    <w:rsid w:val="7DE94331"/>
    <w:rsid w:val="7F446A19"/>
    <w:rsid w:val="7F7452B9"/>
    <w:rsid w:val="ACFF3F1A"/>
    <w:rsid w:val="ADEF76BD"/>
    <w:rsid w:val="B76EC093"/>
    <w:rsid w:val="DEF50A1A"/>
    <w:rsid w:val="E3B86C2D"/>
    <w:rsid w:val="F1AE932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spacing w:after="120"/>
      <w:ind w:left="420" w:leftChars="200"/>
    </w:pPr>
    <w:rPr>
      <w:rFonts w:cs="宋体"/>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8"/>
    <w:qFormat/>
    <w:uiPriority w:val="0"/>
    <w:rPr>
      <w:sz w:val="18"/>
      <w:szCs w:val="18"/>
    </w:rPr>
  </w:style>
  <w:style w:type="paragraph" w:styleId="5">
    <w:name w:val="footer"/>
    <w:basedOn w:val="1"/>
    <w:qFormat/>
    <w:uiPriority w:val="0"/>
    <w:pPr>
      <w:tabs>
        <w:tab w:val="center" w:pos="4153"/>
        <w:tab w:val="right" w:pos="8306"/>
      </w:tabs>
      <w:snapToGrid w:val="0"/>
    </w:pPr>
    <w:rPr>
      <w:sz w:val="18"/>
      <w:szCs w:val="18"/>
    </w:rPr>
  </w:style>
  <w:style w:type="paragraph" w:styleId="6">
    <w:name w:val="header"/>
    <w:basedOn w:val="1"/>
    <w:qFormat/>
    <w:uiPriority w:val="0"/>
    <w:pP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9">
    <w:name w:val="Normal (Web)"/>
    <w:basedOn w:val="1"/>
    <w:unhideWhenUsed/>
    <w:qFormat/>
    <w:uiPriority w:val="0"/>
    <w:pPr>
      <w:spacing w:before="100" w:beforeAutospacing="1" w:after="100" w:afterAutospacing="1"/>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b/>
    </w:rPr>
  </w:style>
  <w:style w:type="paragraph" w:customStyle="1" w:styleId="14">
    <w:name w:val="列出段落1"/>
    <w:basedOn w:val="1"/>
    <w:qFormat/>
    <w:uiPriority w:val="99"/>
    <w:pPr>
      <w:ind w:firstLine="420" w:firstLineChars="200"/>
    </w:pPr>
    <w:rPr>
      <w:rFonts w:hint="default"/>
    </w:rPr>
  </w:style>
  <w:style w:type="paragraph" w:customStyle="1" w:styleId="15">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6">
    <w:name w:val="21"/>
    <w:basedOn w:val="12"/>
    <w:qFormat/>
    <w:uiPriority w:val="0"/>
    <w:rPr>
      <w:rFonts w:hint="default" w:ascii="Wingdings" w:hAnsi="Wingdings" w:cs="Wingdings"/>
      <w:b/>
      <w:bCs/>
    </w:rPr>
  </w:style>
  <w:style w:type="paragraph" w:customStyle="1" w:styleId="17">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8">
    <w:name w:val="批注框文本 Char"/>
    <w:basedOn w:val="12"/>
    <w:link w:val="4"/>
    <w:qFormat/>
    <w:uiPriority w:val="0"/>
    <w:rPr>
      <w:rFonts w:ascii="宋体" w:hAnsi="宋体"/>
      <w:sz w:val="18"/>
      <w:szCs w:val="18"/>
    </w:rPr>
  </w:style>
  <w:style w:type="paragraph" w:customStyle="1" w:styleId="19">
    <w:name w:val="列出段落3"/>
    <w:basedOn w:val="1"/>
    <w:qFormat/>
    <w:uiPriority w:val="99"/>
    <w:pPr>
      <w:ind w:firstLine="420" w:firstLineChars="200"/>
    </w:pPr>
  </w:style>
  <w:style w:type="character" w:customStyle="1" w:styleId="20">
    <w:name w:val="18"/>
    <w:basedOn w:val="12"/>
    <w:qFormat/>
    <w:uiPriority w:val="0"/>
    <w:rPr>
      <w:rFonts w:hint="default" w:ascii="Times New Roman" w:hAnsi="Times New Roman" w:cs="Times New Roman"/>
      <w:b/>
    </w:rPr>
  </w:style>
  <w:style w:type="paragraph" w:styleId="2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17</Pages>
  <Words>7654</Words>
  <Characters>9974</Characters>
  <Lines>78</Lines>
  <Paragraphs>22</Paragraphs>
  <TotalTime>13</TotalTime>
  <ScaleCrop>false</ScaleCrop>
  <LinksUpToDate>false</LinksUpToDate>
  <CharactersWithSpaces>10380</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2025-11-05T21:15:00Z</dcterms:created>
  <dc:creator>Administrator</dc:creator>
  <cp:lastModifiedBy>Nepeta cataria</cp:lastModifiedBy>
  <dcterms:modified xsi:type="dcterms:W3CDTF">2025-11-20T02:28:12Z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01D3F93336C84A94B0254EC30587E813_13</vt:lpwstr>
  </property>
  <property fmtid="{D5CDD505-2E9C-101B-9397-08002B2CF9AE}" pid="4" name="KSOTemplateDocerSaveRecord">
    <vt:lpwstr>eyJoZGlkIjoiZWMyNTI4M2RlNzhmNTJiYmRjNmMxMmIyODg1YjZkNDkiLCJ1c2VySWQiOiI1MjAwNTc5NTIifQ==</vt:lpwstr>
  </property>
</Properties>
</file>