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城口县人民政府办公室</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44"/>
          <w:szCs w:val="44"/>
        </w:rPr>
        <w:t>关于社会救助“一门受理、协同办理”工作的通知</w:t>
      </w:r>
    </w:p>
    <w:p>
      <w:pPr>
        <w:pStyle w:val="6"/>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城府办发〔2014〕207号</w:t>
      </w:r>
    </w:p>
    <w:p>
      <w:pPr>
        <w:pStyle w:val="6"/>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p>
    <w:p>
      <w:pPr>
        <w:pStyle w:val="6"/>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各乡镇人民政府、街道办事处，县政府各部门，各有关单位：</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国务院《社会救助暂行办法》（国务院令第649号）、重庆市人民政府《关于贯彻落实国务院&lt;社会救助暂行办法&gt;实施意见》（渝府发〔2014〕55号）、城口县人民政府《关于贯彻落实&lt;社会救助暂行办法&gt;的实施意见》（城府发〔2014〕 67号）精神，进一步规范城乡居民申请和享受最低生活保障、特困人员供养、受灾人员救助、医疗救助、教育救助、住房救助、就业救助、临时救助等各类社会救助制度，促进社会公平和维护社会和谐稳定，现将有关事宜通知如下。</w:t>
      </w:r>
    </w:p>
    <w:p>
      <w:pPr>
        <w:pStyle w:val="6"/>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一、工作目标及基本原则</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（一）工作目标。</w:t>
      </w:r>
      <w:r>
        <w:rPr>
          <w:rFonts w:hint="eastAsia" w:ascii="方正仿宋_GBK" w:hAnsi="方正仿宋_GBK" w:eastAsia="方正仿宋_GBK" w:cs="方正仿宋_GBK"/>
          <w:sz w:val="32"/>
          <w:szCs w:val="32"/>
        </w:rPr>
        <w:t>依托乡镇（街道)公共服务中心统一设立社会救助“一门受理、协同办理”综合服务窗口，统筹协调相关业务部门，统一受理低保、医疗救助、临时救助等社会救助申请和申请人难以确定管理部门的救助申请，明确部门职责及分办、转交、转送、转办、转介流程和办理时限，建立化解困难群众急难问题的“绿色通道”，确保困难群众“求助有门、受助及时”。2014年12月底前完成县级和乡镇（街道）的“一门受理、协同办理”窗口建设。2015年6月底前完成县、乡镇（街道）、村（社区）三级救助网络建设。</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（二）基本原则。</w:t>
      </w:r>
      <w:r>
        <w:rPr>
          <w:rFonts w:hint="eastAsia" w:ascii="方正仿宋_GBK" w:hAnsi="方正仿宋_GBK" w:eastAsia="方正仿宋_GBK" w:cs="方正仿宋_GBK"/>
          <w:sz w:val="32"/>
          <w:szCs w:val="32"/>
        </w:rPr>
        <w:t>坚持“托底线、救急难、可持续，与其它社会保障制度相衔接，社会救助水平与经济社会发展水平相适应”的原则；坚持“公开、公平、公正、及时”的原则；坚持“政府领导、民政牵头、部门配合、社会参与、基层落实”的原则。</w:t>
      </w:r>
    </w:p>
    <w:p>
      <w:pPr>
        <w:pStyle w:val="6"/>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二、救助对象及类别</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具有本县居民户口、在我县居住，且具有法定赡养、扶养、抚养义务关系的共同生活的家庭成员，月人均收入低于当地最低生活保障标准，家庭财产状况、家庭消费支出符合有关规定的家庭，给予最低生活保障。</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具有本县居民户口的无劳动能力、无生活来源且无法定赡养、抚养、扶养义务人，或者其法定赡养、抚养、扶养义务人是无赡养、抚养、扶养能力的老年人、残疾人以及未满16周岁的未成年人，包括城市“三无”人员、农村五保对象、孤儿和符合条件的困境家庭儿童等特困人员给予救助。</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（三）对具有本县居民户口的基本生活受到自然灾害严重影响的人员，提供生活救助，确保有饭吃、有衣穿、有干净水喝、有房住、有病能得到及时医治。</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（四）对具有本县居民户口的最低生活保障家庭成员、特困供养人员、在乡重点优抚对象、城乡重度残疾人以及符合条件的其他特殊困难人员给予医疗救助。</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对具有本县居民户口的义务教育阶段就学的最低生活保障家庭成员、特困供养人员给予教育救助；对具有本县居民户口的高中教育（含中等职业教育）、普通高等教育阶段就学的最低生活保障家庭成员、特困供养人员，以及不能入学接受义务教育的残疾儿童，根据实际情况给予教育救助。</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（六）对具有本县非农业户口且在本县实际居住，家庭人均收入在低收入标准以内、人均住房建筑面积低于13平方米以下，家庭成员之间具有法定赡养、扶养、抚养关系的家庭，给予住房救助。</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（七）具有本县居民户口的最低生活保障家庭中有劳动能力并处于失业状态的成员，通过落实就业扶持政策、开发公益性岗位等办法，给予就业救助。</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（八）对在我县居住的因火灾、交通事故等意外事件、或家庭成员突发重大疾病等原因、或因生活必需支出突然增加超出家庭承受能力、或遭遇其他特殊困难的家庭，给予临时救助。</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（九）对生活无着落的流浪、乞讨人员，提供临时食宿、急病救治、协助返回等救助。</w:t>
      </w:r>
    </w:p>
    <w:p>
      <w:pPr>
        <w:pStyle w:val="6"/>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三、工作流程</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主要包括申请受理、分类登记、分类处置、意见反馈四个方面。</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（一）申请受理。</w:t>
      </w:r>
      <w:r>
        <w:rPr>
          <w:rFonts w:hint="eastAsia" w:ascii="方正仿宋_GBK" w:hAnsi="方正仿宋_GBK" w:eastAsia="方正仿宋_GBK" w:cs="方正仿宋_GBK"/>
          <w:sz w:val="32"/>
          <w:szCs w:val="32"/>
        </w:rPr>
        <w:t>乡镇（街道）是受理救助申请的责任主体。困难家庭成员可以直接向乡镇（街道）社会救助综合服务窗口提出救助申请，特殊情况可由村民委员会（社区居民委员会）代为提交。申请人难以确定社会救助管理部门的，可以向乡镇（街道）“社会救助综合服务窗口”求助。</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（二）分类登记。</w:t>
      </w:r>
      <w:r>
        <w:rPr>
          <w:rFonts w:hint="eastAsia" w:ascii="方正仿宋_GBK" w:hAnsi="方正仿宋_GBK" w:eastAsia="方正仿宋_GBK" w:cs="方正仿宋_GBK"/>
          <w:sz w:val="32"/>
          <w:szCs w:val="32"/>
        </w:rPr>
        <w:t>乡镇（街道）“社会救助综合服务窗口”接到居民救助申请后，要对申请时间、申请人基本信息、遭遇困难情况、申请救助类别等进行分类登记。</w:t>
      </w:r>
    </w:p>
    <w:p>
      <w:pPr>
        <w:pStyle w:val="6"/>
        <w:keepNext w:val="0"/>
        <w:keepLines w:val="0"/>
        <w:widowControl/>
        <w:suppressLineNumbers w:val="0"/>
        <w:spacing w:before="0" w:beforeAutospacing="0" w:after="0" w:afterAutospacing="0" w:line="456" w:lineRule="atLeast"/>
        <w:ind w:left="0" w:firstLine="42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（三）分类处置。</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1.乡镇（街道）“社会救助综合服务窗口”接到居民救助申请或县民政局社会救助综合管理办公室转交的《救助事项转交通知单》后，按照如下程序办理：</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（1）在乡镇（街道）能够承办的申请救助项目，由窗口工作人员根据居民申请确定救助项目，填写《救助事项分办通知单》，交由本乡镇（街道）有关科室分办。</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（2）在乡镇（街道）不能承办的申请救助项目，由窗口工作人员根据居民申请救助项目，填写《救助事项转送通知单》，转送县民政局社会救助综合管理办公室处理。</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2.县民政局在接到居民提交或乡镇（街道）转送的救助申请后，按照如下程序办理：</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（1）乡镇（街道）可承办的，由县民政局社会救助综合管理办公室填写《救助事项转交通知单》，交由申请人户籍地乡镇（街道）按照政策规定程序办理。</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（2）乡镇（街道）不能承办、需要县属相关部门承办的，由县民政局社会救助综合管理办公室根据居民申请救助项目，填写《救助事项转办通知单》，转交县属相关部门依据政策规定处理。</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社会力量参与社会救助的办理程序。申请救助项目涉及社会组织或个人（慈善组织、企事业单位、专业社会工作服务机构和志愿者、爱心人士、社会工作者等社会力量）的，由乡镇（街道）或县民政局救助工作人员填写《救助事项转介通知单》，转介给有救助意愿的社会组织或个人处理。</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特殊情况的办理程序。乡镇（街道）、县级相关部门均不能解决的，或对救助内容及救助责任部门存在争议的，县民政局社会救助综合管理办公室负责收集相关部门反馈意见，交由县社会救助工作统筹协调会议研究确定解决方案。</w:t>
      </w:r>
    </w:p>
    <w:p>
      <w:pPr>
        <w:pStyle w:val="6"/>
        <w:keepNext w:val="0"/>
        <w:keepLines w:val="0"/>
        <w:widowControl/>
        <w:suppressLineNumbers w:val="0"/>
        <w:spacing w:before="0" w:beforeAutospacing="0" w:after="0" w:afterAutospacing="0" w:line="456" w:lineRule="atLeast"/>
        <w:ind w:left="0" w:firstLine="42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（四）意见反馈。</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1.乡镇（街道）承办科室应当将救助事项的办理情况通过适当方式向申请人反馈，同时向乡镇（街道）“社会救助综合服务窗口”反馈办理结果，承办科室负责人签字并加盖单位公章。</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2.县级相关承办部门应当将救助事项的办理情况通过适当方式向申请人反馈，同时向县民政局社会救助综合管理办公室反馈办理结果，承办科室负责人签字并加盖单位公章。</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3.社会组织需要将救助事项的办理情况通过适当方式向送交《救助事项转介通知单》的乡镇（街道）或县民政局反馈具体救助情况。</w:t>
      </w:r>
    </w:p>
    <w:p>
      <w:pPr>
        <w:pStyle w:val="6"/>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（一）明确社会救助职责。</w:t>
      </w:r>
      <w:r>
        <w:rPr>
          <w:rFonts w:hint="eastAsia" w:ascii="方正仿宋_GBK" w:hAnsi="方正仿宋_GBK" w:eastAsia="方正仿宋_GBK" w:cs="方正仿宋_GBK"/>
          <w:sz w:val="32"/>
          <w:szCs w:val="32"/>
        </w:rPr>
        <w:t>各乡镇（街道）、县级相关部门要统一思想、提高认识、明确职责、密切配合，形成工作合力。县民政局负责全县“一门受理、协同办理”的各项社会救助工作，同时协调各部门的专项救助；接收乡镇（街道）转送的社会救助申请事项；向乡镇（街道）转交、向县级相关部门转办或向社会力量转介申请救助事项；督促乡镇（街道）和救助事项承办部门及时处理群众求助事项。县财政局负责社会救助相关资金的筹集、支付和监管；县卫生计生委负责疾病应急救助；县教委负责教育救助；县国土房管局负责住房救助；县人力社保局负责就业救助；县司法局负责法律援助；县扶贫办负责对特困群众落实相关扶贫政策；县残联负责重度残疾人康复及相关救助；县统计局负责适时提供统计数据；县信访办配合相关部门做好上访人员的救助工作；县监察局、县审计局负责对社会救助资金的使用进行监督；县公安局、县人力社保局、县国税局、县地税局、县工商局、市公积金城口分中心等相关单位要协助社会救助信息核对并提供及时准确的数据；人行城口支行负责协调金融部门为社会救助信息核对提供数据。乡镇（街道）负责受理、办理群众求助事宜和县民政局转交的救助事项；统筹本级社会救助工作，协调分办相应救助申请；督促本级相关科室及时处理群众求助事项；向县民政局转送或向社会力量转介救助申请事项；定期对有关救助工作资料进行归档。</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（二）落实救助工作人员和经费。</w:t>
      </w:r>
      <w:r>
        <w:rPr>
          <w:rFonts w:hint="eastAsia" w:ascii="方正仿宋_GBK" w:hAnsi="方正仿宋_GBK" w:eastAsia="方正仿宋_GBK" w:cs="方正仿宋_GBK"/>
          <w:sz w:val="32"/>
          <w:szCs w:val="32"/>
        </w:rPr>
        <w:t>县民政局要调整充实社会救助工作人员；县级相关部门要落实1名负责人分管社会救助工作，落实专（兼）职工作人员具体负责社会救助工作；乡镇（街道）各相关站所要落实1名以上专（兼）职工作人员负责社会救助工作，落实各自负责的救助政策；每个村的综合服务专干负责社会救助工作，每个社区要落实1名工作人员负责社会救助工作，协助乡镇（街道）抓好本辖区内的各项社会救助工作。各乡镇（街道）、县级相关部门要安排必要的工作经费，保证社会救助工作的正常运转，确保各项社会救助工作落到实处。</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（三）严把救助政策口径。</w:t>
      </w:r>
      <w:r>
        <w:rPr>
          <w:rFonts w:hint="eastAsia" w:ascii="方正仿宋_GBK" w:hAnsi="方正仿宋_GBK" w:eastAsia="方正仿宋_GBK" w:cs="方正仿宋_GBK"/>
          <w:sz w:val="32"/>
          <w:szCs w:val="32"/>
        </w:rPr>
        <w:t>各乡镇（街道）、县级有关部门、单位要认真研读政策、把握政策、统筹安排、精心组织，及时掌握真实情况，处理对象诉求，使社会救助工作深得民心，困难群众得实惠。要加强政策宣传引导，切实把矛盾和问题化解在基层，做到执行政策既要实事求是，又要量力而行。</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（四）强化社会救助监督管理。</w:t>
      </w:r>
      <w:r>
        <w:rPr>
          <w:rFonts w:hint="eastAsia" w:ascii="方正仿宋_GBK" w:hAnsi="方正仿宋_GBK" w:eastAsia="方正仿宋_GBK" w:cs="方正仿宋_GBK"/>
          <w:sz w:val="32"/>
          <w:szCs w:val="32"/>
        </w:rPr>
        <w:t>将社会救助工作列入全县目标管理考核范围。县社会救助管理部门要加强日常监督检查，完善监督管理制度，自觉接受财政、审计等部门及社会各界的监督，对群众的举报及投诉要及时核实、从速办理。对在社会救助工作中不作为、失职等原因造成恶劣影响的，将依纪依法追究相应责任。</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附件：1.“一门受理、协同办理”救助流程图</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2.社会救助事项转办通知单</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3.社会救助申请办结回复单</w:t>
      </w:r>
    </w:p>
    <w:p>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城口县人民政府办公室  </w:t>
      </w:r>
    </w:p>
    <w:p>
      <w:pPr>
        <w:keepNext w:val="0"/>
        <w:keepLines w:val="0"/>
        <w:widowControl/>
        <w:suppressLineNumbers w:val="0"/>
        <w:pBdr>
          <w:right w:val="none" w:color="auto" w:sz="0" w:space="0"/>
        </w:pBdr>
        <w:wordWrap w:val="0"/>
        <w:spacing w:before="0" w:beforeAutospacing="0" w:after="0" w:afterAutospacing="0" w:line="456" w:lineRule="atLeast"/>
        <w:jc w:val="right"/>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lang w:val="en-US" w:eastAsia="zh-CN" w:bidi="ar"/>
        </w:rPr>
        <w:t xml:space="preserve">2014年12月29日  </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rPr>
        <w:drawing>
          <wp:inline distT="0" distB="0" distL="114300" distR="114300">
            <wp:extent cx="8058150" cy="5175885"/>
            <wp:effectExtent l="0" t="0" r="3810" b="5715"/>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8"/>
                    <a:stretch>
                      <a:fillRect/>
                    </a:stretch>
                  </pic:blipFill>
                  <pic:spPr>
                    <a:xfrm>
                      <a:off x="0" y="0"/>
                      <a:ext cx="8058150" cy="5175885"/>
                    </a:xfrm>
                    <a:prstGeom prst="rect">
                      <a:avLst/>
                    </a:prstGeom>
                    <a:noFill/>
                    <a:ln w="9525">
                      <a:noFill/>
                    </a:ln>
                  </pic:spPr>
                </pic:pic>
              </a:graphicData>
            </a:graphic>
          </wp:inline>
        </w:drawing>
      </w:r>
    </w:p>
    <w:p>
      <w:pPr>
        <w:pStyle w:val="6"/>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附件2 </w:t>
      </w:r>
    </w:p>
    <w:p>
      <w:pPr>
        <w:pStyle w:val="6"/>
        <w:keepNext w:val="0"/>
        <w:keepLines w:val="0"/>
        <w:widowControl/>
        <w:suppressLineNumbers w:val="0"/>
        <w:spacing w:before="0" w:beforeAutospacing="0" w:after="0" w:afterAutospacing="0" w:line="552" w:lineRule="atLeast"/>
        <w:jc w:val="center"/>
        <w:rPr>
          <w:rFonts w:hint="eastAsia" w:ascii="仿宋" w:hAnsi="仿宋" w:eastAsia="仿宋" w:cs="仿宋"/>
          <w:sz w:val="25"/>
          <w:szCs w:val="25"/>
        </w:rPr>
      </w:pPr>
      <w:r>
        <w:rPr>
          <w:rFonts w:hint="eastAsia" w:ascii="方正小标宋_GBK" w:hAnsi="方正小标宋_GBK" w:eastAsia="方正小标宋_GBK" w:cs="方正小标宋_GBK"/>
          <w:sz w:val="44"/>
          <w:szCs w:val="44"/>
        </w:rPr>
        <w:t>社会救助事项转办通知单</w:t>
      </w:r>
      <w:r>
        <w:rPr>
          <w:rFonts w:hint="eastAsia" w:ascii="仿宋" w:hAnsi="仿宋" w:eastAsia="仿宋" w:cs="仿宋"/>
          <w:sz w:val="25"/>
          <w:szCs w:val="25"/>
        </w:rPr>
        <w:t>：</w:t>
      </w:r>
    </w:p>
    <w:p>
      <w:pPr>
        <w:pStyle w:val="6"/>
        <w:keepNext w:val="0"/>
        <w:keepLines w:val="0"/>
        <w:widowControl/>
        <w:suppressLineNumbers w:val="0"/>
        <w:spacing w:before="0" w:beforeAutospacing="0" w:after="0" w:afterAutospacing="0" w:line="552" w:lineRule="atLeast"/>
        <w:ind w:firstLine="2268" w:firstLineChars="900"/>
        <w:jc w:val="left"/>
        <w:rPr>
          <w:rFonts w:hint="eastAsia" w:ascii="仿宋" w:hAnsi="仿宋" w:eastAsia="仿宋" w:cs="仿宋"/>
          <w:sz w:val="25"/>
          <w:szCs w:val="25"/>
          <w:lang w:eastAsia="zh-CN"/>
        </w:rPr>
      </w:pPr>
      <w:r>
        <w:rPr>
          <w:rFonts w:hint="eastAsia" w:ascii="仿宋" w:hAnsi="仿宋" w:eastAsia="仿宋" w:cs="仿宋"/>
          <w:sz w:val="25"/>
          <w:szCs w:val="25"/>
          <w:lang w:eastAsia="zh-CN"/>
        </w:rPr>
        <w:t>编号：</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85"/>
        <w:gridCol w:w="1308"/>
        <w:gridCol w:w="1392"/>
        <w:gridCol w:w="551"/>
        <w:gridCol w:w="709"/>
        <w:gridCol w:w="3071"/>
        <w:gridCol w:w="1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85" w:type="dxa"/>
            <w:tcBorders>
              <w:top w:val="single" w:color="000000" w:sz="2" w:space="0"/>
              <w:left w:val="single" w:color="000000" w:sz="12"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申请人姓名</w:t>
            </w:r>
          </w:p>
        </w:tc>
        <w:tc>
          <w:tcPr>
            <w:tcW w:w="2700" w:type="dxa"/>
            <w:gridSpan w:val="2"/>
            <w:tcBorders>
              <w:top w:val="single" w:color="000000" w:sz="2"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260" w:type="dxa"/>
            <w:gridSpan w:val="2"/>
            <w:tcBorders>
              <w:top w:val="single" w:color="000000" w:sz="2" w:space="0"/>
              <w:left w:val="outset" w:color="auto" w:sz="6" w:space="0"/>
              <w:bottom w:val="single" w:color="000000" w:sz="8" w:space="0"/>
              <w:right w:val="single" w:color="000000" w:sz="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身份证号</w:t>
            </w:r>
          </w:p>
        </w:tc>
        <w:tc>
          <w:tcPr>
            <w:tcW w:w="4130" w:type="dxa"/>
            <w:gridSpan w:val="2"/>
            <w:tcBorders>
              <w:top w:val="single" w:color="000000" w:sz="2" w:space="0"/>
              <w:left w:val="single" w:color="000000" w:sz="2"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85" w:type="dxa"/>
            <w:tcBorders>
              <w:top w:val="outset" w:color="auto" w:sz="6" w:space="0"/>
              <w:left w:val="single" w:color="000000" w:sz="12"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户籍所在地</w:t>
            </w:r>
          </w:p>
        </w:tc>
        <w:tc>
          <w:tcPr>
            <w:tcW w:w="2700" w:type="dxa"/>
            <w:gridSpan w:val="2"/>
            <w:tcBorders>
              <w:top w:val="outset" w:color="auto" w:sz="6" w:space="0"/>
              <w:left w:val="outset" w:color="auto" w:sz="6" w:space="0"/>
              <w:bottom w:val="single" w:color="000000" w:sz="8" w:space="0"/>
              <w:right w:val="single" w:color="000000" w:sz="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260" w:type="dxa"/>
            <w:gridSpan w:val="2"/>
            <w:tcBorders>
              <w:top w:val="outset" w:color="auto" w:sz="6" w:space="0"/>
              <w:left w:val="single" w:color="000000" w:sz="2" w:space="0"/>
              <w:bottom w:val="single" w:color="000000" w:sz="8" w:space="0"/>
              <w:right w:val="single" w:color="000000" w:sz="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家庭地址</w:t>
            </w:r>
          </w:p>
        </w:tc>
        <w:tc>
          <w:tcPr>
            <w:tcW w:w="4130" w:type="dxa"/>
            <w:gridSpan w:val="2"/>
            <w:tcBorders>
              <w:top w:val="outset" w:color="auto" w:sz="6" w:space="0"/>
              <w:left w:val="single" w:color="000000" w:sz="2"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85" w:type="dxa"/>
            <w:tcBorders>
              <w:top w:val="outset" w:color="auto" w:sz="6" w:space="0"/>
              <w:left w:val="single" w:color="000000" w:sz="12"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联系电话</w:t>
            </w:r>
          </w:p>
        </w:tc>
        <w:tc>
          <w:tcPr>
            <w:tcW w:w="3960" w:type="dxa"/>
            <w:gridSpan w:val="4"/>
            <w:tcBorders>
              <w:top w:val="outset" w:color="auto" w:sz="6" w:space="0"/>
              <w:left w:val="outset" w:color="auto" w:sz="6"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3071" w:type="dxa"/>
            <w:tcBorders>
              <w:top w:val="outset" w:color="auto" w:sz="6" w:space="0"/>
              <w:left w:val="outset" w:color="auto" w:sz="6"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家庭人口</w:t>
            </w:r>
          </w:p>
        </w:tc>
        <w:tc>
          <w:tcPr>
            <w:tcW w:w="1059" w:type="dxa"/>
            <w:tcBorders>
              <w:top w:val="outset" w:color="auto" w:sz="6" w:space="0"/>
              <w:left w:val="outset" w:color="auto" w:sz="6" w:space="0"/>
              <w:bottom w:val="single" w:color="000000" w:sz="12"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85" w:type="dxa"/>
            <w:vMerge w:val="restart"/>
            <w:tcBorders>
              <w:top w:val="outset" w:color="auto" w:sz="6" w:space="0"/>
              <w:left w:val="single" w:color="000000" w:sz="12"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家庭共同 生活成员</w:t>
            </w:r>
          </w:p>
        </w:tc>
        <w:tc>
          <w:tcPr>
            <w:tcW w:w="1308" w:type="dxa"/>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姓名</w:t>
            </w:r>
          </w:p>
        </w:tc>
        <w:tc>
          <w:tcPr>
            <w:tcW w:w="1943"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与申请人关系</w:t>
            </w:r>
          </w:p>
        </w:tc>
        <w:tc>
          <w:tcPr>
            <w:tcW w:w="3780"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身份证号</w:t>
            </w:r>
          </w:p>
        </w:tc>
        <w:tc>
          <w:tcPr>
            <w:tcW w:w="1059" w:type="dxa"/>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收入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85" w:type="dxa"/>
            <w:vMerge w:val="continue"/>
            <w:tcBorders>
              <w:top w:val="outset" w:color="auto" w:sz="6" w:space="0"/>
              <w:left w:val="single" w:color="000000" w:sz="12" w:space="0"/>
              <w:bottom w:val="single" w:color="000000" w:sz="12"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宋体"/>
                <w:sz w:val="24"/>
                <w:szCs w:val="24"/>
              </w:rPr>
            </w:pPr>
          </w:p>
        </w:tc>
        <w:tc>
          <w:tcPr>
            <w:tcW w:w="1308" w:type="dxa"/>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943"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3780"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059" w:type="dxa"/>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85" w:type="dxa"/>
            <w:vMerge w:val="continue"/>
            <w:tcBorders>
              <w:top w:val="outset" w:color="auto" w:sz="6" w:space="0"/>
              <w:left w:val="single" w:color="000000" w:sz="12" w:space="0"/>
              <w:bottom w:val="single" w:color="000000" w:sz="12"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宋体"/>
                <w:sz w:val="24"/>
                <w:szCs w:val="24"/>
              </w:rPr>
            </w:pPr>
          </w:p>
        </w:tc>
        <w:tc>
          <w:tcPr>
            <w:tcW w:w="1308" w:type="dxa"/>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943"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3780"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059" w:type="dxa"/>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85" w:type="dxa"/>
            <w:vMerge w:val="continue"/>
            <w:tcBorders>
              <w:top w:val="outset" w:color="auto" w:sz="6" w:space="0"/>
              <w:left w:val="single" w:color="000000" w:sz="12" w:space="0"/>
              <w:bottom w:val="single" w:color="000000" w:sz="12"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宋体"/>
                <w:sz w:val="24"/>
                <w:szCs w:val="24"/>
              </w:rPr>
            </w:pPr>
          </w:p>
        </w:tc>
        <w:tc>
          <w:tcPr>
            <w:tcW w:w="1308" w:type="dxa"/>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p>
        </w:tc>
        <w:tc>
          <w:tcPr>
            <w:tcW w:w="1943"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p>
        </w:tc>
        <w:tc>
          <w:tcPr>
            <w:tcW w:w="3780"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p>
        </w:tc>
        <w:tc>
          <w:tcPr>
            <w:tcW w:w="1059" w:type="dxa"/>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85" w:type="dxa"/>
            <w:vMerge w:val="continue"/>
            <w:tcBorders>
              <w:top w:val="outset" w:color="auto" w:sz="6" w:space="0"/>
              <w:left w:val="single" w:color="000000" w:sz="12" w:space="0"/>
              <w:bottom w:val="single" w:color="000000" w:sz="12"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宋体"/>
                <w:sz w:val="24"/>
                <w:szCs w:val="24"/>
              </w:rPr>
            </w:pPr>
          </w:p>
        </w:tc>
        <w:tc>
          <w:tcPr>
            <w:tcW w:w="1308" w:type="dxa"/>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943"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3780" w:type="dxa"/>
            <w:gridSpan w:val="2"/>
            <w:tcBorders>
              <w:top w:val="outset" w:color="auto" w:sz="6" w:space="0"/>
              <w:left w:val="outset" w:color="auto" w:sz="6"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059" w:type="dxa"/>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85" w:type="dxa"/>
            <w:vMerge w:val="continue"/>
            <w:tcBorders>
              <w:top w:val="outset" w:color="auto" w:sz="6" w:space="0"/>
              <w:left w:val="single" w:color="000000" w:sz="12" w:space="0"/>
              <w:bottom w:val="single" w:color="000000" w:sz="12"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宋体"/>
                <w:sz w:val="24"/>
                <w:szCs w:val="24"/>
              </w:rPr>
            </w:pPr>
          </w:p>
        </w:tc>
        <w:tc>
          <w:tcPr>
            <w:tcW w:w="1308" w:type="dxa"/>
            <w:tcBorders>
              <w:top w:val="outset" w:color="auto" w:sz="6" w:space="0"/>
              <w:left w:val="outset" w:color="auto" w:sz="6"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943" w:type="dxa"/>
            <w:gridSpan w:val="2"/>
            <w:tcBorders>
              <w:top w:val="outset" w:color="auto" w:sz="6" w:space="0"/>
              <w:left w:val="outset" w:color="auto" w:sz="6"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3780" w:type="dxa"/>
            <w:gridSpan w:val="2"/>
            <w:tcBorders>
              <w:top w:val="outset" w:color="auto" w:sz="6" w:space="0"/>
              <w:left w:val="outset" w:color="auto" w:sz="6"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c>
          <w:tcPr>
            <w:tcW w:w="1059" w:type="dxa"/>
            <w:tcBorders>
              <w:top w:val="outset" w:color="auto" w:sz="6" w:space="0"/>
              <w:left w:val="outset" w:color="auto" w:sz="6" w:space="0"/>
              <w:bottom w:val="single" w:color="000000" w:sz="12"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85" w:type="dxa"/>
            <w:tcBorders>
              <w:top w:val="outset" w:color="auto" w:sz="6" w:space="0"/>
              <w:left w:val="single" w:color="000000" w:sz="12"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家庭困难 类型</w:t>
            </w:r>
          </w:p>
        </w:tc>
        <w:tc>
          <w:tcPr>
            <w:tcW w:w="8090" w:type="dxa"/>
            <w:gridSpan w:val="6"/>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□五保、三无 □孤儿、困儿 □低保    □贫困户</w:t>
            </w:r>
            <w:r>
              <w:rPr>
                <w:rFonts w:hint="eastAsia" w:ascii="仿宋" w:hAnsi="仿宋" w:eastAsia="仿宋" w:cs="仿宋"/>
                <w:color w:val="FF00FF"/>
                <w:sz w:val="25"/>
                <w:szCs w:val="25"/>
              </w:rPr>
              <w:t xml:space="preserve"> </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□重残 □失业困难对象 □其他（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70" w:hRule="atLeast"/>
          <w:jc w:val="center"/>
        </w:trPr>
        <w:tc>
          <w:tcPr>
            <w:tcW w:w="1585" w:type="dxa"/>
            <w:tcBorders>
              <w:top w:val="outset" w:color="auto" w:sz="6" w:space="0"/>
              <w:left w:val="single" w:color="000000" w:sz="12"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目前主要困难描述</w:t>
            </w:r>
          </w:p>
        </w:tc>
        <w:tc>
          <w:tcPr>
            <w:tcW w:w="8090" w:type="dxa"/>
            <w:gridSpan w:val="6"/>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1" w:hRule="atLeast"/>
          <w:jc w:val="center"/>
        </w:trPr>
        <w:tc>
          <w:tcPr>
            <w:tcW w:w="1585" w:type="dxa"/>
            <w:tcBorders>
              <w:top w:val="outset" w:color="auto" w:sz="6" w:space="0"/>
              <w:left w:val="single" w:color="000000" w:sz="12"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所需救助 事项</w:t>
            </w:r>
          </w:p>
        </w:tc>
        <w:tc>
          <w:tcPr>
            <w:tcW w:w="8090" w:type="dxa"/>
            <w:gridSpan w:val="6"/>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1" w:hRule="atLeast"/>
          <w:jc w:val="center"/>
        </w:trPr>
        <w:tc>
          <w:tcPr>
            <w:tcW w:w="1585" w:type="dxa"/>
            <w:tcBorders>
              <w:top w:val="outset" w:color="auto" w:sz="6" w:space="0"/>
              <w:left w:val="single" w:color="000000" w:sz="12" w:space="0"/>
              <w:bottom w:val="single" w:color="000000" w:sz="8"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提交的申请材料</w:t>
            </w:r>
          </w:p>
        </w:tc>
        <w:tc>
          <w:tcPr>
            <w:tcW w:w="8090" w:type="dxa"/>
            <w:gridSpan w:val="6"/>
            <w:tcBorders>
              <w:top w:val="outset" w:color="auto" w:sz="6" w:space="0"/>
              <w:left w:val="outset" w:color="auto" w:sz="6" w:space="0"/>
              <w:bottom w:val="single" w:color="000000" w:sz="8"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94" w:hRule="atLeast"/>
          <w:jc w:val="center"/>
        </w:trPr>
        <w:tc>
          <w:tcPr>
            <w:tcW w:w="1585" w:type="dxa"/>
            <w:tcBorders>
              <w:top w:val="outset" w:color="auto" w:sz="6" w:space="0"/>
              <w:left w:val="single" w:color="000000" w:sz="12"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确定</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承办</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部门</w:t>
            </w:r>
          </w:p>
        </w:tc>
        <w:tc>
          <w:tcPr>
            <w:tcW w:w="3251" w:type="dxa"/>
            <w:gridSpan w:val="3"/>
            <w:tcBorders>
              <w:top w:val="outset" w:color="auto" w:sz="6" w:space="0"/>
              <w:left w:val="outset" w:color="auto" w:sz="6"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根据“协同办理”职责，该求助申请事项交由</w:t>
            </w:r>
            <w:r>
              <w:rPr>
                <w:rFonts w:hint="eastAsia" w:ascii="仿宋" w:hAnsi="仿宋" w:eastAsia="仿宋" w:cs="仿宋"/>
                <w:sz w:val="25"/>
                <w:szCs w:val="25"/>
                <w:u w:val="single"/>
              </w:rPr>
              <w:t>   </w:t>
            </w:r>
            <w:r>
              <w:rPr>
                <w:rFonts w:hint="eastAsia" w:ascii="仿宋" w:hAnsi="仿宋" w:eastAsia="仿宋" w:cs="仿宋"/>
                <w:sz w:val="25"/>
                <w:szCs w:val="25"/>
              </w:rPr>
              <w:t xml:space="preserve"> </w:t>
            </w:r>
            <w:r>
              <w:rPr>
                <w:rFonts w:hint="eastAsia" w:ascii="仿宋" w:hAnsi="仿宋" w:eastAsia="仿宋" w:cs="仿宋"/>
                <w:sz w:val="25"/>
                <w:szCs w:val="25"/>
                <w:u w:val="single"/>
              </w:rPr>
              <w:t> </w:t>
            </w:r>
            <w:r>
              <w:rPr>
                <w:rFonts w:hint="eastAsia" w:ascii="仿宋" w:hAnsi="仿宋" w:eastAsia="仿宋" w:cs="仿宋"/>
                <w:sz w:val="25"/>
                <w:szCs w:val="25"/>
              </w:rPr>
              <w:t xml:space="preserve"> </w:t>
            </w:r>
            <w:r>
              <w:rPr>
                <w:rFonts w:hint="eastAsia" w:ascii="仿宋" w:hAnsi="仿宋" w:eastAsia="仿宋" w:cs="仿宋"/>
                <w:sz w:val="25"/>
                <w:szCs w:val="25"/>
                <w:u w:val="single"/>
              </w:rPr>
              <w:t> </w:t>
            </w:r>
            <w:r>
              <w:rPr>
                <w:rFonts w:hint="eastAsia" w:ascii="仿宋" w:hAnsi="仿宋" w:eastAsia="仿宋" w:cs="仿宋"/>
                <w:sz w:val="25"/>
                <w:szCs w:val="25"/>
              </w:rPr>
              <w:t xml:space="preserve"> 办理。</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经办人</w:t>
            </w:r>
            <w:r>
              <w:rPr>
                <w:rFonts w:hint="eastAsia" w:ascii="仿宋" w:hAnsi="仿宋" w:eastAsia="仿宋" w:cs="仿宋"/>
                <w:sz w:val="25"/>
                <w:szCs w:val="25"/>
                <w:u w:val="single"/>
              </w:rPr>
              <w:t>   </w:t>
            </w:r>
            <w:r>
              <w:rPr>
                <w:rFonts w:hint="eastAsia" w:ascii="仿宋" w:hAnsi="仿宋" w:eastAsia="仿宋" w:cs="仿宋"/>
                <w:sz w:val="25"/>
                <w:szCs w:val="25"/>
              </w:rPr>
              <w:t xml:space="preserve"> </w:t>
            </w:r>
            <w:r>
              <w:rPr>
                <w:rFonts w:hint="eastAsia" w:ascii="仿宋" w:hAnsi="仿宋" w:eastAsia="仿宋" w:cs="仿宋"/>
                <w:sz w:val="25"/>
                <w:szCs w:val="25"/>
                <w:u w:val="single"/>
              </w:rPr>
              <w:t> </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年 月  日</w:t>
            </w:r>
          </w:p>
        </w:tc>
        <w:tc>
          <w:tcPr>
            <w:tcW w:w="709" w:type="dxa"/>
            <w:tcBorders>
              <w:top w:val="outset" w:color="auto" w:sz="6" w:space="0"/>
              <w:left w:val="outset" w:color="auto" w:sz="6" w:space="0"/>
              <w:bottom w:val="single" w:color="000000" w:sz="12" w:space="0"/>
              <w:right w:val="single" w:color="000000" w:sz="8"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承办</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部门</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签收</w:t>
            </w:r>
          </w:p>
        </w:tc>
        <w:tc>
          <w:tcPr>
            <w:tcW w:w="4130" w:type="dxa"/>
            <w:gridSpan w:val="2"/>
            <w:tcBorders>
              <w:top w:val="outset" w:color="auto" w:sz="6" w:space="0"/>
              <w:left w:val="outset" w:color="auto" w:sz="6" w:space="0"/>
              <w:bottom w:val="single" w:color="000000" w:sz="12" w:space="0"/>
              <w:right w:val="single" w:color="000000" w:sz="12" w:space="0"/>
            </w:tcBorders>
            <w:shd w:val="clear"/>
            <w:vAlign w:val="center"/>
          </w:tcPr>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收到</w:t>
            </w:r>
            <w:r>
              <w:rPr>
                <w:rFonts w:hint="eastAsia" w:ascii="仿宋" w:hAnsi="仿宋" w:eastAsia="仿宋" w:cs="仿宋"/>
                <w:sz w:val="25"/>
                <w:szCs w:val="25"/>
                <w:u w:val="single"/>
              </w:rPr>
              <w:t>       </w:t>
            </w:r>
            <w:r>
              <w:rPr>
                <w:rFonts w:hint="eastAsia" w:ascii="仿宋" w:hAnsi="仿宋" w:eastAsia="仿宋" w:cs="仿宋"/>
                <w:sz w:val="25"/>
                <w:szCs w:val="25"/>
              </w:rPr>
              <w:t>社会救助受理单位转来的</w:t>
            </w:r>
            <w:r>
              <w:rPr>
                <w:rFonts w:hint="eastAsia" w:ascii="仿宋" w:hAnsi="仿宋" w:eastAsia="仿宋" w:cs="仿宋"/>
                <w:sz w:val="25"/>
                <w:szCs w:val="25"/>
                <w:u w:val="single"/>
              </w:rPr>
              <w:t>  </w:t>
            </w:r>
            <w:r>
              <w:rPr>
                <w:rFonts w:hint="eastAsia" w:ascii="仿宋" w:hAnsi="仿宋" w:eastAsia="仿宋" w:cs="仿宋"/>
                <w:sz w:val="25"/>
                <w:szCs w:val="25"/>
              </w:rPr>
              <w:t xml:space="preserve"> </w:t>
            </w:r>
            <w:r>
              <w:rPr>
                <w:rFonts w:hint="eastAsia" w:ascii="仿宋" w:hAnsi="仿宋" w:eastAsia="仿宋" w:cs="仿宋"/>
                <w:sz w:val="25"/>
                <w:szCs w:val="25"/>
                <w:u w:val="single"/>
              </w:rPr>
              <w:t>   </w:t>
            </w:r>
            <w:r>
              <w:rPr>
                <w:rFonts w:hint="eastAsia" w:ascii="仿宋" w:hAnsi="仿宋" w:eastAsia="仿宋" w:cs="仿宋"/>
                <w:sz w:val="25"/>
                <w:szCs w:val="25"/>
              </w:rPr>
              <w:t xml:space="preserve">求助申请事项，同意受理承办。该求助事项将于 </w:t>
            </w:r>
            <w:r>
              <w:rPr>
                <w:rFonts w:hint="eastAsia" w:ascii="仿宋" w:hAnsi="仿宋" w:eastAsia="仿宋" w:cs="仿宋"/>
                <w:sz w:val="25"/>
                <w:szCs w:val="25"/>
                <w:u w:val="single"/>
              </w:rPr>
              <w:t>  </w:t>
            </w:r>
            <w:r>
              <w:rPr>
                <w:rFonts w:hint="eastAsia" w:ascii="仿宋" w:hAnsi="仿宋" w:eastAsia="仿宋" w:cs="仿宋"/>
                <w:sz w:val="25"/>
                <w:szCs w:val="25"/>
              </w:rPr>
              <w:t>日前办结。</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承办人</w:t>
            </w:r>
            <w:r>
              <w:rPr>
                <w:rFonts w:hint="eastAsia" w:ascii="仿宋" w:hAnsi="仿宋" w:eastAsia="仿宋" w:cs="仿宋"/>
                <w:sz w:val="25"/>
                <w:szCs w:val="25"/>
                <w:u w:val="single"/>
              </w:rPr>
              <w:t>      </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jc w:val="left"/>
              <w:textAlignment w:val="auto"/>
              <w:rPr>
                <w:rFonts w:hint="eastAsia" w:ascii="仿宋" w:hAnsi="仿宋" w:eastAsia="仿宋" w:cs="仿宋"/>
                <w:sz w:val="25"/>
                <w:szCs w:val="25"/>
              </w:rPr>
            </w:pPr>
            <w:r>
              <w:rPr>
                <w:rFonts w:hint="eastAsia" w:ascii="仿宋" w:hAnsi="仿宋" w:eastAsia="仿宋" w:cs="仿宋"/>
                <w:sz w:val="25"/>
                <w:szCs w:val="25"/>
              </w:rPr>
              <w:t>  年 月  日</w:t>
            </w:r>
          </w:p>
        </w:tc>
      </w:tr>
    </w:tbl>
    <w:p>
      <w:pPr>
        <w:pStyle w:val="6"/>
        <w:keepNext w:val="0"/>
        <w:keepLines w:val="0"/>
        <w:widowControl/>
        <w:suppressLineNumbers w:val="0"/>
        <w:spacing w:before="1440" w:beforeAutospacing="0" w:after="1440" w:afterAutospacing="0" w:line="456" w:lineRule="atLeast"/>
        <w:ind w:left="1800" w:right="1800"/>
        <w:jc w:val="left"/>
        <w:rPr>
          <w:rFonts w:hint="eastAsia" w:ascii="仿宋" w:hAnsi="仿宋" w:eastAsia="仿宋" w:cs="仿宋"/>
          <w:sz w:val="25"/>
          <w:szCs w:val="25"/>
        </w:rPr>
      </w:pPr>
      <w:r>
        <w:rPr>
          <w:rFonts w:hint="eastAsia" w:ascii="仿宋" w:hAnsi="仿宋" w:eastAsia="仿宋" w:cs="仿宋"/>
          <w:sz w:val="25"/>
          <w:szCs w:val="25"/>
        </w:rPr>
        <w:t>社会救助受理单位电话：           受理人员姓名：</w:t>
      </w:r>
    </w:p>
    <w:p>
      <w:pPr>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社会救助申请办结回复单</w:t>
      </w:r>
    </w:p>
    <w:tbl>
      <w:tblPr>
        <w:tblW w:w="0" w:type="auto"/>
        <w:tblInd w:w="1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5"/>
        <w:gridCol w:w="976"/>
        <w:gridCol w:w="3296"/>
        <w:gridCol w:w="1834"/>
        <w:gridCol w:w="2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711" w:type="dxa"/>
            <w:gridSpan w:val="2"/>
            <w:tcBorders>
              <w:top w:val="single" w:color="000000" w:sz="8" w:space="0"/>
              <w:left w:val="single" w:color="000000" w:sz="8" w:space="0"/>
              <w:bottom w:val="single" w:color="000000" w:sz="8" w:space="0"/>
              <w:right w:val="single" w:color="000000" w:sz="8" w:space="0"/>
            </w:tcBorders>
            <w:shd w:val="clear"/>
            <w:vAlign w:val="center"/>
          </w:tcPr>
          <w:p>
            <w:pPr>
              <w:rPr>
                <w:rFonts w:hint="eastAsia"/>
              </w:rPr>
            </w:pPr>
            <w:r>
              <w:rPr>
                <w:rFonts w:hint="eastAsia"/>
              </w:rPr>
              <w:t>收件日期</w:t>
            </w:r>
          </w:p>
        </w:tc>
        <w:tc>
          <w:tcPr>
            <w:tcW w:w="3296" w:type="dxa"/>
            <w:tcBorders>
              <w:top w:val="single" w:color="000000" w:sz="8" w:space="0"/>
              <w:bottom w:val="single" w:color="000000" w:sz="8" w:space="0"/>
              <w:right w:val="single" w:color="000000" w:sz="8" w:space="0"/>
            </w:tcBorders>
            <w:shd w:val="clear"/>
            <w:vAlign w:val="center"/>
          </w:tcPr>
          <w:p>
            <w:pPr>
              <w:rPr>
                <w:rFonts w:hint="eastAsia"/>
              </w:rPr>
            </w:pPr>
            <w:r>
              <w:rPr>
                <w:rFonts w:hint="eastAsia"/>
              </w:rPr>
              <w:t>  年    月    日</w:t>
            </w:r>
          </w:p>
        </w:tc>
        <w:tc>
          <w:tcPr>
            <w:tcW w:w="1834" w:type="dxa"/>
            <w:tcBorders>
              <w:top w:val="single" w:color="000000" w:sz="8" w:space="0"/>
              <w:bottom w:val="single" w:color="000000" w:sz="8" w:space="0"/>
              <w:right w:val="single" w:color="000000" w:sz="8" w:space="0"/>
            </w:tcBorders>
            <w:shd w:val="clear"/>
            <w:vAlign w:val="center"/>
          </w:tcPr>
          <w:p>
            <w:pPr>
              <w:rPr>
                <w:rFonts w:hint="eastAsia"/>
              </w:rPr>
            </w:pPr>
            <w:r>
              <w:rPr>
                <w:rFonts w:hint="eastAsia"/>
              </w:rPr>
              <w:t>经办人</w:t>
            </w:r>
          </w:p>
        </w:tc>
        <w:tc>
          <w:tcPr>
            <w:tcW w:w="2004" w:type="dxa"/>
            <w:tcBorders>
              <w:top w:val="single" w:color="000000" w:sz="8" w:space="0"/>
              <w:bottom w:val="single" w:color="000000" w:sz="8" w:space="0"/>
              <w:right w:val="single" w:color="000000" w:sz="8" w:space="0"/>
            </w:tcBorders>
            <w:shd w:val="clear"/>
            <w:vAlign w:val="center"/>
          </w:tcPr>
          <w:p>
            <w:pPr>
              <w:rPr>
                <w:rFonts w:hint="eastAsia"/>
              </w:rPr>
            </w:pP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1" w:type="dxa"/>
            <w:gridSpan w:val="2"/>
            <w:tcBorders>
              <w:left w:val="single" w:color="000000" w:sz="8" w:space="0"/>
              <w:bottom w:val="single" w:color="000000" w:sz="8" w:space="0"/>
              <w:right w:val="single" w:color="000000" w:sz="8" w:space="0"/>
            </w:tcBorders>
            <w:shd w:val="clear"/>
            <w:vAlign w:val="center"/>
          </w:tcPr>
          <w:p>
            <w:pPr>
              <w:rPr>
                <w:rFonts w:hint="eastAsia"/>
              </w:rPr>
            </w:pPr>
            <w:r>
              <w:rPr>
                <w:rFonts w:hint="eastAsia"/>
              </w:rPr>
              <w:t>申请人姓名</w:t>
            </w:r>
          </w:p>
        </w:tc>
        <w:tc>
          <w:tcPr>
            <w:tcW w:w="3296" w:type="dxa"/>
            <w:tcBorders>
              <w:bottom w:val="single" w:color="000000" w:sz="8" w:space="0"/>
              <w:right w:val="single" w:color="000000" w:sz="8" w:space="0"/>
            </w:tcBorders>
            <w:shd w:val="clear"/>
            <w:vAlign w:val="center"/>
          </w:tcPr>
          <w:p>
            <w:pPr>
              <w:rPr>
                <w:rFonts w:hint="eastAsia"/>
              </w:rPr>
            </w:pPr>
            <w:r>
              <w:rPr>
                <w:rFonts w:hint="eastAsia"/>
              </w:rPr>
              <w:t> </w:t>
            </w:r>
          </w:p>
        </w:tc>
        <w:tc>
          <w:tcPr>
            <w:tcW w:w="1834" w:type="dxa"/>
            <w:tcBorders>
              <w:bottom w:val="single" w:color="000000" w:sz="8" w:space="0"/>
              <w:right w:val="single" w:color="000000" w:sz="8" w:space="0"/>
            </w:tcBorders>
            <w:shd w:val="clear"/>
            <w:vAlign w:val="center"/>
          </w:tcPr>
          <w:p>
            <w:pPr>
              <w:rPr>
                <w:rFonts w:hint="eastAsia"/>
              </w:rPr>
            </w:pPr>
            <w:r>
              <w:rPr>
                <w:rFonts w:hint="eastAsia"/>
              </w:rPr>
              <w:t>联系电话</w:t>
            </w:r>
          </w:p>
        </w:tc>
        <w:tc>
          <w:tcPr>
            <w:tcW w:w="2004" w:type="dxa"/>
            <w:tcBorders>
              <w:bottom w:val="single" w:color="000000" w:sz="8" w:space="0"/>
              <w:right w:val="single" w:color="000000" w:sz="8" w:space="0"/>
            </w:tcBorders>
            <w:shd w:val="clear"/>
            <w:vAlign w:val="center"/>
          </w:tcPr>
          <w:p>
            <w:pPr>
              <w:rPr>
                <w:rFonts w:hint="eastAsia"/>
              </w:rPr>
            </w:pP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1" w:type="dxa"/>
            <w:gridSpan w:val="2"/>
            <w:tcBorders>
              <w:left w:val="single" w:color="000000" w:sz="8" w:space="0"/>
              <w:bottom w:val="single" w:color="000000" w:sz="8" w:space="0"/>
              <w:right w:val="single" w:color="000000" w:sz="8" w:space="0"/>
            </w:tcBorders>
            <w:shd w:val="clear"/>
            <w:vAlign w:val="center"/>
          </w:tcPr>
          <w:p>
            <w:pPr>
              <w:rPr>
                <w:rFonts w:hint="eastAsia"/>
              </w:rPr>
            </w:pPr>
            <w:r>
              <w:rPr>
                <w:rFonts w:hint="eastAsia"/>
              </w:rPr>
              <w:t>家庭住址</w:t>
            </w:r>
          </w:p>
        </w:tc>
        <w:tc>
          <w:tcPr>
            <w:tcW w:w="7134" w:type="dxa"/>
            <w:gridSpan w:val="3"/>
            <w:tcBorders>
              <w:bottom w:val="single" w:color="000000" w:sz="8" w:space="0"/>
              <w:right w:val="single" w:color="000000" w:sz="8" w:space="0"/>
            </w:tcBorders>
            <w:shd w:val="clear"/>
            <w:vAlign w:val="center"/>
          </w:tcPr>
          <w:p>
            <w:pPr>
              <w:rPr>
                <w:rFonts w:hint="eastAsia"/>
              </w:rPr>
            </w:pP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4" w:hRule="atLeast"/>
        </w:trPr>
        <w:tc>
          <w:tcPr>
            <w:tcW w:w="735" w:type="dxa"/>
            <w:tcBorders>
              <w:left w:val="single" w:color="000000" w:sz="8" w:space="0"/>
              <w:bottom w:val="single" w:color="000000" w:sz="8" w:space="0"/>
              <w:right w:val="single" w:color="000000" w:sz="8" w:space="0"/>
            </w:tcBorders>
            <w:shd w:val="clear"/>
            <w:vAlign w:val="center"/>
          </w:tcPr>
          <w:p>
            <w:pPr>
              <w:rPr>
                <w:rFonts w:hint="eastAsia"/>
              </w:rPr>
            </w:pPr>
            <w:r>
              <w:rPr>
                <w:rFonts w:hint="eastAsia"/>
              </w:rPr>
              <w:t>申请救助内容</w:t>
            </w:r>
          </w:p>
        </w:tc>
        <w:tc>
          <w:tcPr>
            <w:tcW w:w="8110" w:type="dxa"/>
            <w:gridSpan w:val="4"/>
            <w:tcBorders>
              <w:bottom w:val="single" w:color="000000" w:sz="8" w:space="0"/>
              <w:right w:val="single" w:color="000000" w:sz="8" w:space="0"/>
            </w:tcBorders>
            <w:shd w:val="clear"/>
            <w:vAlign w:val="center"/>
          </w:tcPr>
          <w:p>
            <w:pPr>
              <w:rPr>
                <w:rFonts w:hint="eastAsia"/>
              </w:rPr>
            </w:pP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1" w:hRule="atLeast"/>
        </w:trPr>
        <w:tc>
          <w:tcPr>
            <w:tcW w:w="735" w:type="dxa"/>
            <w:tcBorders>
              <w:left w:val="single" w:color="000000" w:sz="8" w:space="0"/>
              <w:bottom w:val="single" w:color="000000" w:sz="8" w:space="0"/>
              <w:right w:val="single" w:color="000000" w:sz="8" w:space="0"/>
            </w:tcBorders>
            <w:shd w:val="clear"/>
            <w:vAlign w:val="center"/>
          </w:tcPr>
          <w:p>
            <w:pPr>
              <w:rPr>
                <w:rFonts w:hint="eastAsia"/>
              </w:rPr>
            </w:pPr>
            <w:r>
              <w:rPr>
                <w:rFonts w:hint="eastAsia"/>
              </w:rPr>
              <w:t>拟办意见</w:t>
            </w:r>
          </w:p>
        </w:tc>
        <w:tc>
          <w:tcPr>
            <w:tcW w:w="8110" w:type="dxa"/>
            <w:gridSpan w:val="4"/>
            <w:tcBorders>
              <w:bottom w:val="single" w:color="000000" w:sz="8" w:space="0"/>
              <w:right w:val="single" w:color="000000" w:sz="8" w:space="0"/>
            </w:tcBorders>
            <w:shd w:val="clear"/>
            <w:vAlign w:val="center"/>
          </w:tcPr>
          <w:p>
            <w:pPr>
              <w:rPr>
                <w:rFonts w:hint="eastAsia"/>
              </w:rPr>
            </w:pPr>
            <w:r>
              <w:rPr>
                <w:rFonts w:hint="eastAsi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4" w:hRule="atLeast"/>
        </w:trPr>
        <w:tc>
          <w:tcPr>
            <w:tcW w:w="735" w:type="dxa"/>
            <w:tcBorders>
              <w:left w:val="single" w:color="000000" w:sz="8" w:space="0"/>
              <w:bottom w:val="single" w:color="000000" w:sz="8" w:space="0"/>
              <w:right w:val="single" w:color="000000" w:sz="8" w:space="0"/>
            </w:tcBorders>
            <w:shd w:val="clear"/>
            <w:vAlign w:val="center"/>
          </w:tcPr>
          <w:p>
            <w:pPr>
              <w:rPr>
                <w:rFonts w:hint="eastAsia"/>
              </w:rPr>
            </w:pPr>
            <w:r>
              <w:rPr>
                <w:rFonts w:hint="eastAsia"/>
              </w:rPr>
              <w:t>处</w:t>
            </w:r>
          </w:p>
          <w:p>
            <w:pPr>
              <w:rPr>
                <w:rFonts w:hint="eastAsia"/>
              </w:rPr>
            </w:pPr>
            <w:r>
              <w:rPr>
                <w:rFonts w:hint="eastAsia"/>
              </w:rPr>
              <w:t>理</w:t>
            </w:r>
          </w:p>
          <w:p>
            <w:pPr>
              <w:rPr>
                <w:rFonts w:hint="eastAsia"/>
              </w:rPr>
            </w:pPr>
            <w:r>
              <w:rPr>
                <w:rFonts w:hint="eastAsia"/>
              </w:rPr>
              <w:t>结</w:t>
            </w:r>
          </w:p>
          <w:p>
            <w:pPr>
              <w:rPr>
                <w:rFonts w:hint="eastAsia"/>
              </w:rPr>
            </w:pPr>
            <w:r>
              <w:rPr>
                <w:rFonts w:hint="eastAsia"/>
              </w:rPr>
              <w:t>果</w:t>
            </w:r>
          </w:p>
        </w:tc>
        <w:tc>
          <w:tcPr>
            <w:tcW w:w="8110" w:type="dxa"/>
            <w:gridSpan w:val="4"/>
            <w:tcBorders>
              <w:bottom w:val="single" w:color="000000" w:sz="8" w:space="0"/>
              <w:right w:val="single" w:color="000000" w:sz="8" w:space="0"/>
            </w:tcBorders>
            <w:shd w:val="clear"/>
            <w:vAlign w:val="center"/>
          </w:tcPr>
          <w:p>
            <w:pPr>
              <w:rPr>
                <w:rFonts w:hint="eastAsia"/>
              </w:rPr>
            </w:pPr>
            <w:r>
              <w:rPr>
                <w:rFonts w:hint="eastAsia"/>
              </w:rPr>
              <w:t> </w:t>
            </w:r>
          </w:p>
        </w:tc>
      </w:tr>
    </w:tbl>
    <w:p>
      <w:pPr>
        <w:rPr>
          <w:rFonts w:hint="eastAsia"/>
        </w:rPr>
      </w:pPr>
      <w:r>
        <w:rPr>
          <w:rFonts w:hint="eastAsia"/>
        </w:rPr>
        <w:t>承办单位: （盖章）          承办人: （签字）          年 月 日 </w:t>
      </w:r>
    </w:p>
    <w:p>
      <w:pPr>
        <w:rPr>
          <w:rFonts w:hint="eastAsia"/>
          <w:lang w:eastAsia="zh-CN"/>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626"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城口县人民政府办公室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7296"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452120</wp:posOffset>
              </wp:positionV>
              <wp:extent cx="8743950" cy="6985"/>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74395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5.6pt;height:0.55pt;width:688.5pt;z-index:251662336;mso-width-relative:page;mso-height-relative:page;" filled="f" stroked="t" coordsize="21600,21600" o:gfxdata="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QT+dXXAAAACwEAAA8AAAAAAAAAAQAgAAAAIgAAAGRycy9kb3ducmV2LnhtbFBLAQIU&#10;ABQAAAAIAIdO4kDKBUpn9AEAAMADAAAOAAAAAAAAAAEAIAAAACYBAABkcnMvZTJvRG9jLnhtbFBL&#10;BQYAAAAABgAGAFkBAACMBQAAAAA=&#10;">
              <v:fill on="f" focussize="0,0"/>
              <v:stroke weight="1.75pt" color="#005192 [3204]" miterlimit="8" joinstyle="miter"/>
              <v:imagedata o:title=""/>
              <o:lock v:ext="edit" aspectratio="f"/>
            </v:line>
          </w:pict>
        </mc:Fallback>
      </mc:AlternateContent>
    </w:r>
    <w: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t xml:space="preserve">                   </w: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920851"/>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1C85A00"/>
    <w:rsid w:val="52F46F0B"/>
    <w:rsid w:val="532B6A10"/>
    <w:rsid w:val="539E4E99"/>
    <w:rsid w:val="53D8014D"/>
    <w:rsid w:val="550C209A"/>
    <w:rsid w:val="55E064E0"/>
    <w:rsid w:val="572C6D10"/>
    <w:rsid w:val="577950F4"/>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3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13197</Words>
  <Characters>13731</Characters>
  <Lines>1</Lines>
  <Paragraphs>1</Paragraphs>
  <TotalTime>2</TotalTime>
  <ScaleCrop>false</ScaleCrop>
  <LinksUpToDate>false</LinksUpToDate>
  <CharactersWithSpaces>13840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Administrator</cp:lastModifiedBy>
  <cp:lastPrinted>2022-06-07T00:09:00Z</cp:lastPrinted>
  <dcterms:modified xsi:type="dcterms:W3CDTF">2022-06-10T07:45:10Z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9618065BE62A4055A61FD8E960605AB5</vt:lpwstr>
  </property>
</Properties>
</file>