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7" w:rsidRPr="00CE6362" w:rsidRDefault="00337B77" w:rsidP="00CE6362">
      <w:pPr>
        <w:widowControl/>
        <w:shd w:val="clear" w:color="auto" w:fill="FFFFFF"/>
        <w:jc w:val="center"/>
        <w:rPr>
          <w:rFonts w:ascii="方正小标宋_GBK" w:eastAsia="方正小标宋_GBK" w:hAnsi="宋体" w:cs="宋体" w:hint="eastAsia"/>
          <w:kern w:val="0"/>
        </w:rPr>
      </w:pPr>
      <w:r w:rsidRPr="00CE6362">
        <w:rPr>
          <w:rFonts w:ascii="方正小标宋_GBK" w:eastAsia="方正小标宋_GBK" w:hAnsi="宋体" w:cs="宋体" w:hint="eastAsia"/>
          <w:kern w:val="0"/>
          <w:sz w:val="44"/>
          <w:szCs w:val="54"/>
        </w:rPr>
        <w:t>重庆市城口县新闻中心</w:t>
      </w:r>
    </w:p>
    <w:p w:rsidR="00337B77" w:rsidRPr="00CE6362" w:rsidRDefault="00337B77" w:rsidP="00CE6362">
      <w:pPr>
        <w:widowControl/>
        <w:shd w:val="clear" w:color="auto" w:fill="FFFFFF"/>
        <w:jc w:val="center"/>
        <w:rPr>
          <w:rFonts w:ascii="方正小标宋_GBK" w:eastAsia="方正小标宋_GBK" w:hAnsi="宋体" w:cs="宋体" w:hint="eastAsia"/>
          <w:kern w:val="0"/>
        </w:rPr>
      </w:pPr>
      <w:r w:rsidRPr="00CE6362">
        <w:rPr>
          <w:rFonts w:ascii="方正小标宋_GBK" w:eastAsia="方正小标宋_GBK" w:hAnsi="宋体" w:cs="宋体" w:hint="eastAsia"/>
          <w:kern w:val="0"/>
          <w:sz w:val="44"/>
          <w:szCs w:val="54"/>
        </w:rPr>
        <w:t>2019年度部门决算情况说明</w:t>
      </w:r>
    </w:p>
    <w:p w:rsidR="0026785A" w:rsidRPr="00CE6362" w:rsidRDefault="0026785A" w:rsidP="00CE6362">
      <w:pPr>
        <w:pStyle w:val="a3"/>
        <w:shd w:val="clear" w:color="auto" w:fill="FFFFFF"/>
        <w:spacing w:beforeAutospacing="0" w:afterAutospacing="0"/>
        <w:rPr>
          <w:rStyle w:val="a4"/>
          <w:rFonts w:ascii="方正仿宋_GBK" w:eastAsia="方正仿宋_GBK" w:cs="宋体" w:hint="default"/>
          <w:b w:val="0"/>
          <w:sz w:val="30"/>
          <w:szCs w:val="30"/>
          <w:shd w:val="clear" w:color="auto" w:fill="FFFFFF"/>
        </w:rPr>
      </w:pPr>
    </w:p>
    <w:p w:rsidR="0048689F" w:rsidRPr="00CE6362" w:rsidRDefault="00CE6362" w:rsidP="00CE6362">
      <w:pPr>
        <w:pStyle w:val="a3"/>
        <w:shd w:val="clear" w:color="auto" w:fill="FFFFFF"/>
        <w:spacing w:beforeAutospacing="0" w:afterAutospacing="0"/>
        <w:rPr>
          <w:rFonts w:ascii="方正黑体_GBK" w:eastAsia="方正黑体_GBK"/>
          <w:sz w:val="32"/>
          <w:szCs w:val="32"/>
        </w:rPr>
      </w:pPr>
      <w:r>
        <w:rPr>
          <w:rStyle w:val="a4"/>
          <w:rFonts w:ascii="方正黑体_GBK" w:eastAsia="方正黑体_GBK" w:cs="宋体"/>
          <w:b w:val="0"/>
          <w:sz w:val="30"/>
          <w:szCs w:val="30"/>
          <w:shd w:val="clear" w:color="auto" w:fill="FFFFFF"/>
        </w:rPr>
        <w:t xml:space="preserve">   </w:t>
      </w:r>
      <w:r w:rsidRPr="00CE6362">
        <w:rPr>
          <w:rStyle w:val="a4"/>
          <w:rFonts w:ascii="方正黑体_GBK" w:eastAsia="方正黑体_GBK" w:cs="宋体"/>
          <w:b w:val="0"/>
          <w:sz w:val="32"/>
          <w:szCs w:val="32"/>
          <w:shd w:val="clear" w:color="auto" w:fill="FFFFFF"/>
        </w:rPr>
        <w:t xml:space="preserve"> </w:t>
      </w:r>
      <w:r w:rsidR="000E1694" w:rsidRPr="00CE6362">
        <w:rPr>
          <w:rStyle w:val="a4"/>
          <w:rFonts w:ascii="方正黑体_GBK" w:eastAsia="方正黑体_GBK" w:cs="宋体"/>
          <w:b w:val="0"/>
          <w:sz w:val="32"/>
          <w:szCs w:val="32"/>
          <w:shd w:val="clear" w:color="auto" w:fill="FFFFFF"/>
        </w:rPr>
        <w:t>一、部门基本情况</w:t>
      </w:r>
    </w:p>
    <w:p w:rsidR="0048689F" w:rsidRPr="00CE6362" w:rsidRDefault="000E1694" w:rsidP="00CE6362">
      <w:pPr>
        <w:pStyle w:val="a3"/>
        <w:shd w:val="clear" w:color="auto" w:fill="FFFFFF"/>
        <w:spacing w:beforeAutospacing="0" w:afterAutospacing="0"/>
        <w:rPr>
          <w:rStyle w:val="a4"/>
          <w:rFonts w:ascii="方正楷体_GBK" w:eastAsia="方正楷体_GBK" w:cs="宋体"/>
          <w:b w:val="0"/>
          <w:sz w:val="32"/>
          <w:szCs w:val="32"/>
          <w:shd w:val="clear" w:color="auto" w:fill="FFFFFF"/>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（一）职能职责。</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000E1694" w:rsidRPr="00CE6362">
        <w:rPr>
          <w:rFonts w:ascii="方正仿宋_GBK" w:eastAsia="方正仿宋_GBK" w:hAnsi="方正仿宋_GBK" w:cs="方正仿宋_GBK" w:hint="eastAsia"/>
          <w:sz w:val="32"/>
          <w:szCs w:val="32"/>
        </w:rPr>
        <w:t>建立和完善本县对外信息发布制度，制订年度对外信息发布工作计划，负责全县对外信息发布的策划、组织以及日常协调管理，为全县信息工作考核提供依据。</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0E1694" w:rsidRPr="00CE6362">
        <w:rPr>
          <w:rFonts w:ascii="方正仿宋_GBK" w:eastAsia="方正仿宋_GBK" w:hAnsi="方正仿宋_GBK" w:cs="方正仿宋_GBK" w:hint="eastAsia"/>
          <w:sz w:val="32"/>
          <w:szCs w:val="32"/>
        </w:rPr>
        <w:t>负责协调中央、市各级新闻媒体，主动提供新闻线索和相关资料，发布全县重大信息。</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0E1694" w:rsidRPr="00CE6362">
        <w:rPr>
          <w:rFonts w:ascii="方正仿宋_GBK" w:eastAsia="方正仿宋_GBK" w:hAnsi="方正仿宋_GBK" w:cs="方正仿宋_GBK" w:hint="eastAsia"/>
          <w:sz w:val="32"/>
          <w:szCs w:val="32"/>
        </w:rPr>
        <w:t>负责《城口报》的策划、采编、制作和发行。</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0E1694" w:rsidRPr="00CE6362">
        <w:rPr>
          <w:rFonts w:ascii="方正仿宋_GBK" w:eastAsia="方正仿宋_GBK" w:hAnsi="方正仿宋_GBK" w:cs="方正仿宋_GBK" w:hint="eastAsia"/>
          <w:sz w:val="32"/>
          <w:szCs w:val="32"/>
        </w:rPr>
        <w:t>负责对城口县政府公众信息网、城口县新闻网网页的制作、维护和系统更新，负责对网站的政务信息、政务公开、专题、公共服务等相关内容的收集、审核、发布和更新。</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0E1694" w:rsidRPr="00CE6362">
        <w:rPr>
          <w:rFonts w:ascii="方正仿宋_GBK" w:eastAsia="方正仿宋_GBK" w:hAnsi="方正仿宋_GBK" w:cs="方正仿宋_GBK" w:hint="eastAsia"/>
          <w:sz w:val="32"/>
          <w:szCs w:val="32"/>
        </w:rPr>
        <w:t>负责城口县政府公众信息网在人民网、新华网、华龙网等网站首页链接的协调工作，加强与国内知名网站的合作。</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000E1694" w:rsidRPr="00CE6362">
        <w:rPr>
          <w:rFonts w:ascii="方正仿宋_GBK" w:eastAsia="方正仿宋_GBK" w:hAnsi="方正仿宋_GBK" w:cs="方正仿宋_GBK" w:hint="eastAsia"/>
          <w:sz w:val="32"/>
          <w:szCs w:val="32"/>
        </w:rPr>
        <w:t>建立宣传信息库，收集、整理、保存全县文字、图片、影像等宣传资料。</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000E1694" w:rsidRPr="00CE6362">
        <w:rPr>
          <w:rFonts w:ascii="方正仿宋_GBK" w:eastAsia="方正仿宋_GBK" w:hAnsi="方正仿宋_GBK" w:cs="方正仿宋_GBK" w:hint="eastAsia"/>
          <w:sz w:val="32"/>
          <w:szCs w:val="32"/>
        </w:rPr>
        <w:t>负责全县新闻发布工作。</w:t>
      </w:r>
    </w:p>
    <w:p w:rsidR="0048689F" w:rsidRPr="00CE6362" w:rsidRDefault="00BD1DCA" w:rsidP="00CE6362">
      <w:pPr>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sidR="000E1694" w:rsidRPr="00CE6362">
        <w:rPr>
          <w:rFonts w:ascii="方正仿宋_GBK" w:eastAsia="方正仿宋_GBK" w:hAnsi="方正仿宋_GBK" w:cs="方正仿宋_GBK" w:hint="eastAsia"/>
          <w:sz w:val="32"/>
          <w:szCs w:val="32"/>
        </w:rPr>
        <w:t>建立全县通讯员队伍，并对其进行业务培训和指导。</w:t>
      </w:r>
    </w:p>
    <w:p w:rsidR="0048689F" w:rsidRPr="00CE6362" w:rsidRDefault="00BD1DCA" w:rsidP="00CE6362">
      <w:pPr>
        <w:ind w:firstLine="630"/>
        <w:rPr>
          <w:rStyle w:val="a4"/>
          <w:rFonts w:ascii="方正仿宋_GBK" w:eastAsia="方正仿宋_GBK" w:hAnsi="方正仿宋_GBK" w:cs="方正仿宋_GBK"/>
          <w:b w:val="0"/>
          <w:sz w:val="32"/>
          <w:szCs w:val="32"/>
        </w:rPr>
      </w:pPr>
      <w:r>
        <w:rPr>
          <w:rFonts w:ascii="方正仿宋_GBK" w:eastAsia="方正仿宋_GBK" w:hAnsi="方正仿宋_GBK" w:cs="方正仿宋_GBK" w:hint="eastAsia"/>
          <w:sz w:val="32"/>
          <w:szCs w:val="32"/>
        </w:rPr>
        <w:lastRenderedPageBreak/>
        <w:t>9.</w:t>
      </w:r>
      <w:r w:rsidR="000E1694" w:rsidRPr="00CE6362">
        <w:rPr>
          <w:rFonts w:ascii="方正仿宋_GBK" w:eastAsia="方正仿宋_GBK" w:hAnsi="方正仿宋_GBK" w:cs="方正仿宋_GBK" w:hint="eastAsia"/>
          <w:sz w:val="32"/>
          <w:szCs w:val="32"/>
        </w:rPr>
        <w:t>完成主管部门和上级领导交办的其他工作。</w:t>
      </w:r>
    </w:p>
    <w:p w:rsidR="0048689F" w:rsidRPr="00CE6362" w:rsidRDefault="00CE6362" w:rsidP="00CE6362">
      <w:pPr>
        <w:pStyle w:val="a3"/>
        <w:shd w:val="clear" w:color="auto" w:fill="FFFFFF"/>
        <w:spacing w:beforeAutospacing="0" w:afterAutospacing="0"/>
        <w:ind w:leftChars="-67" w:left="9" w:hangingChars="47" w:hanging="150"/>
        <w:jc w:val="both"/>
        <w:rPr>
          <w:rFonts w:ascii="方正楷体_GBK" w:eastAsia="方正楷体_GBK" w:hAnsi="仿宋"/>
          <w:sz w:val="32"/>
          <w:szCs w:val="32"/>
        </w:rPr>
      </w:pPr>
      <w:r w:rsidRPr="00CE6362">
        <w:rPr>
          <w:rStyle w:val="a4"/>
          <w:rFonts w:ascii="方正楷体_GBK" w:eastAsia="方正楷体_GBK" w:cs="宋体"/>
          <w:b w:val="0"/>
          <w:sz w:val="32"/>
          <w:szCs w:val="32"/>
          <w:shd w:val="clear" w:color="auto" w:fill="FFFFFF"/>
        </w:rPr>
        <w:t xml:space="preserve">    （二）</w:t>
      </w:r>
      <w:r w:rsidR="000E1694" w:rsidRPr="00CE6362">
        <w:rPr>
          <w:rStyle w:val="a4"/>
          <w:rFonts w:ascii="方正楷体_GBK" w:eastAsia="方正楷体_GBK" w:cs="宋体"/>
          <w:b w:val="0"/>
          <w:sz w:val="32"/>
          <w:szCs w:val="32"/>
          <w:shd w:val="clear" w:color="auto" w:fill="FFFFFF"/>
        </w:rPr>
        <w:t>机构设置。</w:t>
      </w:r>
    </w:p>
    <w:p w:rsidR="0048689F" w:rsidRPr="00CE6362" w:rsidRDefault="00CE6362" w:rsidP="00CE6362">
      <w:pPr>
        <w:pStyle w:val="a3"/>
        <w:shd w:val="clear" w:color="auto" w:fill="FFFFFF"/>
        <w:spacing w:beforeAutospacing="0" w:afterAutospacing="0"/>
        <w:ind w:leftChars="-11" w:left="-1" w:hangingChars="7" w:hanging="22"/>
        <w:jc w:val="both"/>
        <w:rPr>
          <w:rFonts w:ascii="方正仿宋_GBK" w:eastAsia="方正仿宋_GBK" w:hAnsi="仿宋" w:hint="default"/>
          <w:sz w:val="32"/>
          <w:szCs w:val="32"/>
        </w:rPr>
      </w:pPr>
      <w:r w:rsidRPr="00CE6362">
        <w:rPr>
          <w:rFonts w:ascii="方正仿宋_GBK" w:eastAsia="方正仿宋_GBK" w:hAnsi="方正仿宋_GBK" w:cs="方正仿宋_GBK"/>
          <w:sz w:val="32"/>
          <w:szCs w:val="32"/>
        </w:rPr>
        <w:t xml:space="preserve">    </w:t>
      </w:r>
      <w:r w:rsidR="000E1694" w:rsidRPr="00CE6362">
        <w:rPr>
          <w:rFonts w:ascii="方正仿宋_GBK" w:eastAsia="方正仿宋_GBK" w:hAnsi="方正仿宋_GBK" w:cs="方正仿宋_GBK"/>
          <w:sz w:val="32"/>
          <w:szCs w:val="32"/>
        </w:rPr>
        <w:t>城口县新闻中心为县委宣传部下设事业单位，核定事业编制12名，领导职数按1正2副配备。内设办公室、城口报编辑部、网络部3个科室。</w:t>
      </w:r>
    </w:p>
    <w:p w:rsidR="0048689F" w:rsidRPr="00CE6362" w:rsidRDefault="000E1694" w:rsidP="00CE6362">
      <w:pPr>
        <w:pStyle w:val="a3"/>
        <w:shd w:val="clear" w:color="auto" w:fill="FFFFFF"/>
        <w:spacing w:beforeAutospacing="0" w:afterAutospacing="0"/>
        <w:ind w:firstLineChars="200" w:firstLine="640"/>
        <w:rPr>
          <w:rFonts w:ascii="方正仿宋_GBK" w:eastAsia="方正仿宋_GBK" w:hint="default"/>
          <w:sz w:val="32"/>
          <w:szCs w:val="32"/>
        </w:rPr>
      </w:pPr>
      <w:r w:rsidRPr="00CE6362">
        <w:rPr>
          <w:rStyle w:val="a4"/>
          <w:rFonts w:ascii="方正楷体_GBK" w:eastAsia="方正楷体_GBK" w:cs="宋体"/>
          <w:b w:val="0"/>
          <w:sz w:val="32"/>
          <w:szCs w:val="32"/>
          <w:shd w:val="clear" w:color="auto" w:fill="FFFFFF"/>
        </w:rPr>
        <w:t>（三）单位构成。</w:t>
      </w:r>
      <w:r w:rsidRPr="00CE6362">
        <w:rPr>
          <w:rFonts w:ascii="方正仿宋_GBK" w:eastAsia="方正仿宋_GBK"/>
          <w:sz w:val="32"/>
          <w:szCs w:val="32"/>
          <w:shd w:val="clear" w:color="auto" w:fill="FFFFFF"/>
        </w:rPr>
        <w:t>从预算单位构成看，本单位为一级预算单位，无二级预算单位。</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shd w:val="clear" w:color="auto" w:fill="FFFFFF"/>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w:t>
      </w:r>
      <w:r w:rsidR="00BD1DCA">
        <w:rPr>
          <w:rStyle w:val="a4"/>
          <w:rFonts w:ascii="方正仿宋_GBK" w:eastAsia="方正仿宋_GBK" w:cs="宋体"/>
          <w:b w:val="0"/>
          <w:sz w:val="32"/>
          <w:szCs w:val="32"/>
          <w:shd w:val="clear" w:color="auto" w:fill="FFFFFF"/>
        </w:rPr>
        <w:t xml:space="preserve"> </w:t>
      </w:r>
      <w:r w:rsidRPr="00CE6362">
        <w:rPr>
          <w:rStyle w:val="a4"/>
          <w:rFonts w:ascii="方正楷体_GBK" w:eastAsia="方正楷体_GBK" w:cs="宋体"/>
          <w:b w:val="0"/>
          <w:sz w:val="32"/>
          <w:szCs w:val="32"/>
          <w:shd w:val="clear" w:color="auto" w:fill="FFFFFF"/>
        </w:rPr>
        <w:t>（四）机构改革情况。</w:t>
      </w:r>
      <w:r w:rsidRPr="00CE6362">
        <w:rPr>
          <w:rFonts w:ascii="方正仿宋_GBK" w:eastAsia="方正仿宋_GBK"/>
          <w:sz w:val="32"/>
          <w:szCs w:val="32"/>
          <w:shd w:val="clear" w:color="auto" w:fill="FFFFFF"/>
        </w:rPr>
        <w:t>本部门不涉及本次党和国家机构改革。</w:t>
      </w:r>
    </w:p>
    <w:p w:rsidR="0048689F" w:rsidRPr="00CE6362" w:rsidRDefault="000E1694" w:rsidP="00CE6362">
      <w:pPr>
        <w:pStyle w:val="a3"/>
        <w:shd w:val="clear" w:color="auto" w:fill="FFFFFF"/>
        <w:spacing w:beforeAutospacing="0" w:afterAutospacing="0"/>
        <w:rPr>
          <w:rFonts w:ascii="方正黑体_GBK" w:eastAsia="方正黑体_GBK"/>
          <w:sz w:val="32"/>
          <w:szCs w:val="32"/>
        </w:rPr>
      </w:pPr>
      <w:r w:rsidRPr="00CE6362">
        <w:rPr>
          <w:rFonts w:eastAsia="方正黑体_GBK"/>
          <w:sz w:val="32"/>
          <w:szCs w:val="32"/>
          <w:shd w:val="clear" w:color="auto" w:fill="FFFFFF"/>
        </w:rPr>
        <w:t> </w:t>
      </w:r>
      <w:r w:rsidRPr="00CE6362">
        <w:rPr>
          <w:rFonts w:ascii="方正黑体_GBK" w:eastAsia="方正黑体_GBK"/>
          <w:sz w:val="32"/>
          <w:szCs w:val="32"/>
          <w:shd w:val="clear" w:color="auto" w:fill="FFFFFF"/>
        </w:rPr>
        <w:t xml:space="preserve"> </w:t>
      </w:r>
      <w:r w:rsidRPr="00CE6362">
        <w:rPr>
          <w:rStyle w:val="a4"/>
          <w:rFonts w:ascii="方正黑体_GBK" w:eastAsia="方正黑体_GBK" w:cs="宋体"/>
          <w:b w:val="0"/>
          <w:sz w:val="32"/>
          <w:szCs w:val="32"/>
          <w:shd w:val="clear" w:color="auto" w:fill="FFFFFF"/>
        </w:rPr>
        <w:t>二、部门决算情况说明</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（一）收入支出决算总体情况说明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1.总体情况。</w:t>
      </w:r>
      <w:r w:rsidRPr="00CE6362">
        <w:rPr>
          <w:rFonts w:ascii="方正仿宋_GBK" w:eastAsia="方正仿宋_GBK"/>
          <w:sz w:val="32"/>
          <w:szCs w:val="32"/>
          <w:shd w:val="clear" w:color="auto" w:fill="FFFFFF"/>
        </w:rPr>
        <w:t>2019年度收入总计307.65万元，支出总计307.65万元。收支较上年决算数增加23.16万元、增长8.14%，主要原因是增加政府公众信息网三级等级保护和城口新闻网项目。</w:t>
      </w:r>
      <w:r w:rsidRPr="00CE6362">
        <w:rPr>
          <w:rFonts w:ascii="方正仿宋_GBK" w:eastAsia="方正仿宋_GBK"/>
          <w:sz w:val="32"/>
          <w:szCs w:val="32"/>
          <w:shd w:val="clear" w:color="auto" w:fill="FFFFFF"/>
        </w:rPr>
        <w:br/>
      </w: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2.收入情况。</w:t>
      </w:r>
      <w:r w:rsidRPr="00CE6362">
        <w:rPr>
          <w:rFonts w:ascii="方正仿宋_GBK" w:eastAsia="方正仿宋_GBK"/>
          <w:sz w:val="32"/>
          <w:szCs w:val="32"/>
          <w:shd w:val="clear" w:color="auto" w:fill="FFFFFF"/>
        </w:rPr>
        <w:t>2019年度收入合计276.11万元，较上年决算数减少2.81万元，下降1.01%，主要原因是年初结余减少。其中：财政拨款收入237.00万元，占85.84%；事业收入0.00万元，占0.00%；经营收入0.00万元，占0.00%；其他收入39.11万元，占14.16%。此外，用事业基金弥补收支差额0.00万元，年初结转和结余31.54万元。</w:t>
      </w:r>
      <w:r w:rsidRPr="00CE6362">
        <w:rPr>
          <w:rFonts w:ascii="方正仿宋_GBK" w:eastAsia="方正仿宋_GBK"/>
          <w:sz w:val="32"/>
          <w:szCs w:val="32"/>
          <w:shd w:val="clear" w:color="auto" w:fill="FFFFFF"/>
        </w:rPr>
        <w:br/>
      </w: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3.支出情况。</w:t>
      </w:r>
      <w:r w:rsidRPr="00CE6362">
        <w:rPr>
          <w:rFonts w:ascii="方正仿宋_GBK" w:eastAsia="方正仿宋_GBK"/>
          <w:sz w:val="32"/>
          <w:szCs w:val="32"/>
          <w:shd w:val="clear" w:color="auto" w:fill="FFFFFF"/>
        </w:rPr>
        <w:t>2019年度支出合计288.99万元，较上年决</w:t>
      </w:r>
      <w:r w:rsidRPr="00CE6362">
        <w:rPr>
          <w:rFonts w:ascii="方正仿宋_GBK" w:eastAsia="方正仿宋_GBK"/>
          <w:sz w:val="32"/>
          <w:szCs w:val="32"/>
          <w:shd w:val="clear" w:color="auto" w:fill="FFFFFF"/>
        </w:rPr>
        <w:lastRenderedPageBreak/>
        <w:t>算数增加36.04万元，增长14.25%，主要原因是增加政府公众信息网和城口新闻网的三级等级保护项目。其中：基本支出173.30万元，占59.97%；项目支出115.69万元，占40.03%；经营支出0.00万元，占0.00%。此外，结余分配0.00万元。</w:t>
      </w:r>
      <w:r w:rsidRPr="00CE6362">
        <w:rPr>
          <w:rFonts w:ascii="方正仿宋_GBK" w:eastAsia="方正仿宋_GBK"/>
          <w:sz w:val="32"/>
          <w:szCs w:val="32"/>
          <w:shd w:val="clear" w:color="auto" w:fill="FFFFFF"/>
        </w:rPr>
        <w:br/>
      </w: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4.结转结余情况。</w:t>
      </w:r>
      <w:r w:rsidRPr="00CE6362">
        <w:rPr>
          <w:rFonts w:ascii="方正仿宋_GBK" w:eastAsia="方正仿宋_GBK"/>
          <w:sz w:val="32"/>
          <w:szCs w:val="32"/>
          <w:shd w:val="clear" w:color="auto" w:fill="FFFFFF"/>
        </w:rPr>
        <w:t>2019年度年末结转和结余18.66万元，较上年决算数减少12.88万元，下降40.84%，主要原因是政府公众信息网和新闻网等级保护支出。</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（二）财政拨款收入支出决算总体情况说明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2019年度财政拨款收、支总计248.99万元。与2018年相比，财政拨款收、支总计各减少0.07万元，下降0.03%。主要原因是公用经费的压减。</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（三）一般公共预算财政拨款支出决算情况说明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w:t>
      </w:r>
      <w:r w:rsidR="0070371F">
        <w:rPr>
          <w:rStyle w:val="a4"/>
          <w:rFonts w:ascii="方正仿宋_GBK" w:eastAsia="方正仿宋_GBK" w:cs="宋体"/>
          <w:b w:val="0"/>
          <w:sz w:val="32"/>
          <w:szCs w:val="32"/>
          <w:shd w:val="clear" w:color="auto" w:fill="FFFFFF"/>
        </w:rPr>
        <w:t xml:space="preserve"> </w:t>
      </w:r>
      <w:r w:rsidRPr="00CE6362">
        <w:rPr>
          <w:rStyle w:val="a4"/>
          <w:rFonts w:ascii="方正仿宋_GBK" w:eastAsia="方正仿宋_GBK" w:cs="宋体"/>
          <w:b w:val="0"/>
          <w:sz w:val="32"/>
          <w:szCs w:val="32"/>
          <w:shd w:val="clear" w:color="auto" w:fill="FFFFFF"/>
        </w:rPr>
        <w:t>1.收入情况。</w:t>
      </w:r>
      <w:r w:rsidRPr="00CE6362">
        <w:rPr>
          <w:rFonts w:ascii="方正仿宋_GBK" w:eastAsia="方正仿宋_GBK"/>
          <w:sz w:val="32"/>
          <w:szCs w:val="32"/>
          <w:shd w:val="clear" w:color="auto" w:fill="FFFFFF"/>
        </w:rPr>
        <w:t>2019年度一般公共预算财政拨款收入237.00万元，较上年决算数减少7.84万元，下降3.20%。主要原因是办公经费压减，人员的减少。较年初预算数增加35.55万元，增长17.65%。主要原因是年中增加城口公众信息网和城口新闻网项目。此外，年初财政拨款结转和结余11.99万元。</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0070371F">
        <w:rPr>
          <w:rStyle w:val="a4"/>
          <w:rFonts w:eastAsia="方正仿宋_GBK" w:cs="宋体"/>
          <w:b w:val="0"/>
          <w:sz w:val="32"/>
          <w:szCs w:val="32"/>
          <w:shd w:val="clear" w:color="auto" w:fill="FFFFFF"/>
        </w:rPr>
        <w:t xml:space="preserve"> </w:t>
      </w:r>
      <w:r w:rsidRPr="00CE6362">
        <w:rPr>
          <w:rStyle w:val="a4"/>
          <w:rFonts w:ascii="方正仿宋_GBK" w:eastAsia="方正仿宋_GBK" w:cs="宋体"/>
          <w:b w:val="0"/>
          <w:sz w:val="32"/>
          <w:szCs w:val="32"/>
          <w:shd w:val="clear" w:color="auto" w:fill="FFFFFF"/>
        </w:rPr>
        <w:t xml:space="preserve"> 2.支出情况。</w:t>
      </w:r>
      <w:r w:rsidRPr="00CE6362">
        <w:rPr>
          <w:rFonts w:ascii="方正仿宋_GBK" w:eastAsia="方正仿宋_GBK"/>
          <w:sz w:val="32"/>
          <w:szCs w:val="32"/>
          <w:shd w:val="clear" w:color="auto" w:fill="FFFFFF"/>
        </w:rPr>
        <w:t>2019年度一般公共预算财政拨款支出248.99万元，较上年决算数增加11.92万元，增长5.03%。主要原因是增加了城口公众信息网和城口新闻网项目。较年</w:t>
      </w:r>
      <w:r w:rsidRPr="00CE6362">
        <w:rPr>
          <w:rFonts w:ascii="方正仿宋_GBK" w:eastAsia="方正仿宋_GBK"/>
          <w:sz w:val="32"/>
          <w:szCs w:val="32"/>
          <w:shd w:val="clear" w:color="auto" w:fill="FFFFFF"/>
        </w:rPr>
        <w:lastRenderedPageBreak/>
        <w:t>初预算数增加47.54万元，增长23.60%。主要原因是增加了城口公众信息网和城口新闻网项目。</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3.结转结余情况。</w:t>
      </w:r>
      <w:r w:rsidRPr="00CE6362">
        <w:rPr>
          <w:rFonts w:ascii="方正仿宋_GBK" w:eastAsia="方正仿宋_GBK"/>
          <w:sz w:val="32"/>
          <w:szCs w:val="32"/>
          <w:shd w:val="clear" w:color="auto" w:fill="FFFFFF"/>
        </w:rPr>
        <w:t>2019年度年末一般公共预算财政拨款结转和结余0.00万元，较上年决算数减少11.99万元，下降100.00%，主要原因是增加了城口公众信息网和城口新闻网项目。</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shd w:val="clear" w:color="auto" w:fill="FFFFFF"/>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w:t>
      </w:r>
      <w:r w:rsidR="0070371F">
        <w:rPr>
          <w:rStyle w:val="a4"/>
          <w:rFonts w:ascii="方正仿宋_GBK" w:eastAsia="方正仿宋_GBK" w:cs="宋体"/>
          <w:b w:val="0"/>
          <w:sz w:val="32"/>
          <w:szCs w:val="32"/>
          <w:shd w:val="clear" w:color="auto" w:fill="FFFFFF"/>
        </w:rPr>
        <w:t xml:space="preserve"> </w:t>
      </w:r>
      <w:r w:rsidRPr="00CE6362">
        <w:rPr>
          <w:rStyle w:val="a4"/>
          <w:rFonts w:ascii="方正仿宋_GBK" w:eastAsia="方正仿宋_GBK" w:cs="宋体"/>
          <w:b w:val="0"/>
          <w:sz w:val="32"/>
          <w:szCs w:val="32"/>
          <w:shd w:val="clear" w:color="auto" w:fill="FFFFFF"/>
        </w:rPr>
        <w:t>4.比较情况。</w:t>
      </w:r>
      <w:r w:rsidRPr="00CE6362">
        <w:rPr>
          <w:rFonts w:ascii="方正仿宋_GBK" w:eastAsia="方正仿宋_GBK"/>
          <w:sz w:val="32"/>
          <w:szCs w:val="32"/>
          <w:shd w:val="clear" w:color="auto" w:fill="FFFFFF"/>
        </w:rPr>
        <w:t>本部门2019年度一般公共预算财政拨款支出主要用于以下几个方面：</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（1）一般公共服务支出101.73万元，占40.86%，较年初预算数增加32.99万元，增长47.99%，主要原因是年中增加了1个人员。</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（2）文化旅游体育与传媒支出115.69万元，占46.46%，较年初预算数增加11.99万元，增长11.56%，主要原因是增加了城口公众信息网和城口新闻网项目。</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（3）社会保障与就业支出17.15万元，占6.89%，较年初预算数增加1.32万元，增长8.34%，主要原因是年中增加了1个人员。</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（4）卫生健康支出6.73万元，占2.70%，较年初预算数增加0.58万元，增长9.43%，主要原因是年中增加了一个人员。</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（5）住房保障支出7.69万元，占3.09%，较年初预算数增加0.66万元，增长9.39%，主要原因是年中增加了人员。</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lastRenderedPageBreak/>
        <w:t> </w:t>
      </w:r>
      <w:r w:rsidRPr="00CE6362">
        <w:rPr>
          <w:rStyle w:val="a4"/>
          <w:rFonts w:ascii="方正楷体_GBK" w:eastAsia="方正楷体_GBK" w:cs="宋体"/>
          <w:b w:val="0"/>
          <w:sz w:val="32"/>
          <w:szCs w:val="32"/>
          <w:shd w:val="clear" w:color="auto" w:fill="FFFFFF"/>
        </w:rPr>
        <w:t xml:space="preserve"> （四）一般公共预算财政拨款基本支出决算情况说明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00CE6362" w:rsidRPr="00CE6362">
        <w:rPr>
          <w:rFonts w:eastAsia="方正仿宋_GBK"/>
          <w:sz w:val="32"/>
          <w:szCs w:val="32"/>
          <w:shd w:val="clear" w:color="auto" w:fill="FFFFFF"/>
        </w:rPr>
        <w:t xml:space="preserve"> </w:t>
      </w:r>
      <w:r w:rsidRPr="00CE6362">
        <w:rPr>
          <w:rFonts w:ascii="方正仿宋_GBK" w:eastAsia="方正仿宋_GBK"/>
          <w:sz w:val="32"/>
          <w:szCs w:val="32"/>
          <w:shd w:val="clear" w:color="auto" w:fill="FFFFFF"/>
        </w:rPr>
        <w:t xml:space="preserve"> 2019年度一般公共财政拨款基本支出133.30万元。其中：人员经费129.19万元，较上年决算数减少13.48万元，下降9.45%，主要原因是全年减少了一个人员。人员经费用途主要包括基本工资、津贴补贴、奖金、社会保障缴费等。公用经费4.11万元，较上年决算数增加1.42万元，增长52.79%，主要原因是物价的上涨。公用经费用途主要包括城口报印刷费等。</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（五）政府性基金预算收支决算情况说明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00CE6362" w:rsidRPr="00CE6362">
        <w:rPr>
          <w:rFonts w:eastAsia="方正仿宋_GBK"/>
          <w:sz w:val="32"/>
          <w:szCs w:val="32"/>
          <w:shd w:val="clear" w:color="auto" w:fill="FFFFFF"/>
        </w:rPr>
        <w:t xml:space="preserve">   </w:t>
      </w:r>
      <w:r w:rsidRPr="00CE6362">
        <w:rPr>
          <w:rFonts w:ascii="方正仿宋_GBK" w:eastAsia="方正仿宋_GBK"/>
          <w:sz w:val="32"/>
          <w:szCs w:val="32"/>
          <w:shd w:val="clear" w:color="auto" w:fill="FFFFFF"/>
        </w:rPr>
        <w:t>本单位2019年无政府基金预算财政拨款收支。</w:t>
      </w:r>
    </w:p>
    <w:p w:rsidR="0048689F" w:rsidRPr="00CE6362" w:rsidRDefault="000E1694" w:rsidP="00CE6362">
      <w:pPr>
        <w:pStyle w:val="a3"/>
        <w:shd w:val="clear" w:color="auto" w:fill="FFFFFF"/>
        <w:spacing w:beforeAutospacing="0" w:afterAutospacing="0"/>
        <w:rPr>
          <w:rFonts w:ascii="方正黑体_GBK" w:eastAsia="方正黑体_GBK"/>
          <w:sz w:val="32"/>
          <w:szCs w:val="32"/>
        </w:rPr>
      </w:pPr>
      <w:r w:rsidRPr="00CE6362">
        <w:rPr>
          <w:rFonts w:eastAsia="方正黑体_GBK"/>
          <w:sz w:val="32"/>
          <w:szCs w:val="32"/>
          <w:shd w:val="clear" w:color="auto" w:fill="FFFFFF"/>
        </w:rPr>
        <w:t> </w:t>
      </w:r>
      <w:r w:rsidRPr="00CE6362">
        <w:rPr>
          <w:rStyle w:val="a4"/>
          <w:rFonts w:eastAsia="方正黑体_GBK" w:cs="宋体"/>
          <w:b w:val="0"/>
          <w:sz w:val="32"/>
          <w:szCs w:val="32"/>
          <w:shd w:val="clear" w:color="auto" w:fill="FFFFFF"/>
        </w:rPr>
        <w:t> </w:t>
      </w:r>
      <w:r w:rsidRPr="00CE6362">
        <w:rPr>
          <w:rStyle w:val="a4"/>
          <w:rFonts w:ascii="方正黑体_GBK" w:eastAsia="方正黑体_GBK" w:cs="宋体"/>
          <w:b w:val="0"/>
          <w:sz w:val="32"/>
          <w:szCs w:val="32"/>
          <w:shd w:val="clear" w:color="auto" w:fill="FFFFFF"/>
        </w:rPr>
        <w:t xml:space="preserve"> 三、“三公”经费情况说明</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（一）“三公”经费支出总体情况说明</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shd w:val="clear" w:color="auto" w:fill="FFFFFF"/>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w:t>
      </w:r>
      <w:r w:rsidR="00CE6362" w:rsidRPr="00CE6362">
        <w:rPr>
          <w:rFonts w:ascii="方正仿宋_GBK" w:eastAsia="方正仿宋_GBK"/>
          <w:sz w:val="32"/>
          <w:szCs w:val="32"/>
          <w:shd w:val="clear" w:color="auto" w:fill="FFFFFF"/>
        </w:rPr>
        <w:t xml:space="preserve"> </w:t>
      </w:r>
      <w:r w:rsidRPr="00CE6362">
        <w:rPr>
          <w:rFonts w:ascii="方正仿宋_GBK" w:eastAsia="方正仿宋_GBK"/>
          <w:sz w:val="32"/>
          <w:szCs w:val="32"/>
          <w:shd w:val="clear" w:color="auto" w:fill="FFFFFF"/>
        </w:rPr>
        <w:t>2019年度“三公”经费支出共计3.08万元，较年初预算数减少1.72万元，下降35.83%，主要原因是厉行节约，严格执行八项规定，全力压减三公经费支出。较上年支出数减少1.87万元，下降37.78%，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lastRenderedPageBreak/>
        <w:t> </w:t>
      </w:r>
      <w:r w:rsidRPr="00CE6362">
        <w:rPr>
          <w:rStyle w:val="a4"/>
          <w:rFonts w:ascii="方正楷体_GBK" w:eastAsia="方正楷体_GBK" w:cs="宋体"/>
          <w:b w:val="0"/>
          <w:sz w:val="32"/>
          <w:szCs w:val="32"/>
          <w:shd w:val="clear" w:color="auto" w:fill="FFFFFF"/>
        </w:rPr>
        <w:t xml:space="preserve"> （二）“三公”经费分项支出情况</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w:t>
      </w:r>
      <w:r w:rsidR="00CE6362" w:rsidRPr="00CE6362">
        <w:rPr>
          <w:rFonts w:ascii="方正仿宋_GBK" w:eastAsia="方正仿宋_GBK"/>
          <w:sz w:val="32"/>
          <w:szCs w:val="32"/>
          <w:shd w:val="clear" w:color="auto" w:fill="FFFFFF"/>
        </w:rPr>
        <w:t xml:space="preserve"> </w:t>
      </w:r>
      <w:r w:rsidRPr="00CE6362">
        <w:rPr>
          <w:rFonts w:ascii="方正仿宋_GBK" w:eastAsia="方正仿宋_GBK"/>
          <w:sz w:val="32"/>
          <w:szCs w:val="32"/>
          <w:shd w:val="clear" w:color="auto" w:fill="FFFFFF"/>
        </w:rPr>
        <w:t>2019年度本部门</w:t>
      </w:r>
      <w:r w:rsidR="00CE6362" w:rsidRPr="00CE6362">
        <w:rPr>
          <w:rFonts w:ascii="方正仿宋_GBK" w:eastAsia="方正仿宋_GBK"/>
          <w:sz w:val="32"/>
          <w:szCs w:val="32"/>
          <w:shd w:val="clear" w:color="auto" w:fill="FFFFFF"/>
        </w:rPr>
        <w:t>未发生</w:t>
      </w:r>
      <w:r w:rsidRPr="00CE6362">
        <w:rPr>
          <w:rFonts w:ascii="方正仿宋_GBK" w:eastAsia="方正仿宋_GBK"/>
          <w:sz w:val="32"/>
          <w:szCs w:val="32"/>
          <w:shd w:val="clear" w:color="auto" w:fill="FFFFFF"/>
        </w:rPr>
        <w:t>因公出国（境）费用。</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00CE6362" w:rsidRPr="00CE6362">
        <w:rPr>
          <w:rFonts w:eastAsia="方正仿宋_GBK"/>
          <w:sz w:val="32"/>
          <w:szCs w:val="32"/>
          <w:shd w:val="clear" w:color="auto" w:fill="FFFFFF"/>
        </w:rPr>
        <w:t xml:space="preserve">  </w:t>
      </w:r>
      <w:r w:rsidR="00CE6362" w:rsidRPr="00CE6362">
        <w:rPr>
          <w:rFonts w:ascii="方正仿宋_GBK" w:eastAsia="方正仿宋_GBK"/>
          <w:sz w:val="32"/>
          <w:szCs w:val="32"/>
          <w:shd w:val="clear" w:color="auto" w:fill="FFFFFF"/>
        </w:rPr>
        <w:t>2019年度本部门未发生</w:t>
      </w:r>
      <w:r w:rsidRPr="00CE6362">
        <w:rPr>
          <w:rFonts w:ascii="方正仿宋_GBK" w:eastAsia="方正仿宋_GBK"/>
          <w:sz w:val="32"/>
          <w:szCs w:val="32"/>
          <w:shd w:val="clear" w:color="auto" w:fill="FFFFFF"/>
        </w:rPr>
        <w:t>公务车购置费。</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w:t>
      </w:r>
      <w:r w:rsidR="00CE6362" w:rsidRPr="00CE6362">
        <w:rPr>
          <w:rFonts w:ascii="方正仿宋_GBK" w:eastAsia="方正仿宋_GBK"/>
          <w:sz w:val="32"/>
          <w:szCs w:val="32"/>
          <w:shd w:val="clear" w:color="auto" w:fill="FFFFFF"/>
        </w:rPr>
        <w:t xml:space="preserve"> </w:t>
      </w:r>
      <w:r w:rsidRPr="00CE6362">
        <w:rPr>
          <w:rFonts w:ascii="方正仿宋_GBK" w:eastAsia="方正仿宋_GBK"/>
          <w:sz w:val="32"/>
          <w:szCs w:val="32"/>
          <w:shd w:val="clear" w:color="auto" w:fill="FFFFFF"/>
        </w:rPr>
        <w:t>公务车运行维护费1.24万元，主要用于公务车维修。费用支出较年初预算数减少1.26万元，下降50.40%，主要原因是厉行节约，严格执行八项规定，全力压减三公经费支出。较上年支出数减少1.47万元，下降54.24%，主要原因是厉行节约，严格执行八项规定，全力压减三公经费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公务接待费1.84万元，主要用于接待社长总编城口行。费用支出较年初预算数减少0.46万元，下降20.00%，主要原因是厉行节约，严格执行八项规定，全力压减三公经费支出。较上年支出数减少0.40万元，下降17.86%，主要原因是厉行节约，严格执行八项规定，全力压减三公经费支出。</w:t>
      </w:r>
    </w:p>
    <w:p w:rsidR="0048689F" w:rsidRPr="00CE6362" w:rsidRDefault="000E1694" w:rsidP="00CE6362">
      <w:pPr>
        <w:pStyle w:val="a3"/>
        <w:shd w:val="clear" w:color="auto" w:fill="FFFFFF"/>
        <w:spacing w:beforeAutospacing="0" w:afterAutospacing="0"/>
        <w:rPr>
          <w:rFonts w:ascii="方正楷体_GBK" w:eastAsia="方正楷体_GBK"/>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（三）“三公”经费实物量情况</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w:t>
      </w:r>
      <w:r w:rsidR="00CE6362" w:rsidRPr="00CE6362">
        <w:rPr>
          <w:rFonts w:ascii="方正仿宋_GBK" w:eastAsia="方正仿宋_GBK"/>
          <w:sz w:val="32"/>
          <w:szCs w:val="32"/>
          <w:shd w:val="clear" w:color="auto" w:fill="FFFFFF"/>
        </w:rPr>
        <w:t xml:space="preserve"> </w:t>
      </w:r>
      <w:r w:rsidRPr="00CE6362">
        <w:rPr>
          <w:rFonts w:ascii="方正仿宋_GBK" w:eastAsia="方正仿宋_GBK"/>
          <w:sz w:val="32"/>
          <w:szCs w:val="32"/>
          <w:shd w:val="clear" w:color="auto" w:fill="FFFFFF"/>
        </w:rPr>
        <w:t>2019年度本部门因公出国（境）共计0个团组，0人；公务用车购置0辆，公务车保有量为1辆；国内公务接待20批次200人，其中：国内外事接待0批次，0人；国（境）外公务接待0批次，0人。2019年本部门人均接待费91.76元，车均购置费0.00万元，车均维护费1.24万元。</w:t>
      </w:r>
    </w:p>
    <w:p w:rsidR="0048689F" w:rsidRPr="00CE6362" w:rsidRDefault="000E1694" w:rsidP="00CE6362">
      <w:pPr>
        <w:pStyle w:val="a3"/>
        <w:shd w:val="clear" w:color="auto" w:fill="FFFFFF"/>
        <w:spacing w:beforeAutospacing="0" w:afterAutospacing="0"/>
        <w:rPr>
          <w:rFonts w:ascii="方正黑体_GBK" w:eastAsia="方正黑体_GBK"/>
          <w:sz w:val="32"/>
          <w:szCs w:val="32"/>
        </w:rPr>
      </w:pPr>
      <w:r w:rsidRPr="00CE6362">
        <w:rPr>
          <w:rStyle w:val="a4"/>
          <w:rFonts w:eastAsia="方正黑体_GBK" w:cs="宋体"/>
          <w:b w:val="0"/>
          <w:sz w:val="32"/>
          <w:szCs w:val="32"/>
          <w:shd w:val="clear" w:color="auto" w:fill="FFFFFF"/>
        </w:rPr>
        <w:t> </w:t>
      </w:r>
      <w:r w:rsidRPr="00CE6362">
        <w:rPr>
          <w:rStyle w:val="a4"/>
          <w:rFonts w:ascii="方正黑体_GBK" w:eastAsia="方正黑体_GBK" w:cs="宋体"/>
          <w:b w:val="0"/>
          <w:sz w:val="32"/>
          <w:szCs w:val="32"/>
          <w:shd w:val="clear" w:color="auto" w:fill="FFFFFF"/>
        </w:rPr>
        <w:t xml:space="preserve"> 四、其他需要说明的事项</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lastRenderedPageBreak/>
        <w:t> </w:t>
      </w:r>
      <w:r w:rsidRPr="00CE6362">
        <w:rPr>
          <w:rStyle w:val="a4"/>
          <w:rFonts w:ascii="方正仿宋_GBK" w:eastAsia="方正仿宋_GBK" w:cs="宋体"/>
          <w:b w:val="0"/>
          <w:sz w:val="32"/>
          <w:szCs w:val="32"/>
          <w:shd w:val="clear" w:color="auto" w:fill="FFFFFF"/>
        </w:rPr>
        <w:t xml:space="preserve"> </w:t>
      </w:r>
      <w:r w:rsidRPr="00CE6362">
        <w:rPr>
          <w:rStyle w:val="a4"/>
          <w:rFonts w:ascii="方正楷体_GBK" w:eastAsia="方正楷体_GBK" w:cs="宋体"/>
          <w:b w:val="0"/>
          <w:sz w:val="32"/>
          <w:szCs w:val="32"/>
          <w:shd w:val="clear" w:color="auto" w:fill="FFFFFF"/>
        </w:rPr>
        <w:t>（一）机关运行经费情况说明。</w:t>
      </w:r>
      <w:r w:rsidRPr="00CE6362">
        <w:rPr>
          <w:rFonts w:ascii="方正仿宋_GBK" w:eastAsia="方正仿宋_GBK"/>
          <w:sz w:val="32"/>
          <w:szCs w:val="32"/>
          <w:shd w:val="clear" w:color="auto" w:fill="FFFFFF"/>
        </w:rPr>
        <w:t>2019年度本部门机关运行经费支出0.00万元。机关运行经费较上年决算数增加0.00万元，增长0.00%。</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shd w:val="clear" w:color="auto" w:fill="FFFFFF"/>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此外，本年度一般公共预算财政拨款会议费支出1.50万元，较上年决算数增加1.50万元，增长0.00%，主要原因是全媒体记者轮训。本年度一般公共预算财政拨款培训费支出0.00万元，较上年决算数减少0.48万元，下降100.00%，主要原因是2018年进行了通讯员培训，但是2019年没有此项目。</w:t>
      </w:r>
      <w:r w:rsidRPr="00CE6362">
        <w:rPr>
          <w:rFonts w:ascii="方正仿宋_GBK" w:eastAsia="方正仿宋_GBK"/>
          <w:sz w:val="32"/>
          <w:szCs w:val="32"/>
          <w:shd w:val="clear" w:color="auto" w:fill="FFFFFF"/>
        </w:rPr>
        <w:br/>
      </w: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w:t>
      </w:r>
      <w:r w:rsidRPr="00CE6362">
        <w:rPr>
          <w:rStyle w:val="a4"/>
          <w:rFonts w:ascii="方正楷体_GBK" w:eastAsia="方正楷体_GBK" w:cs="宋体"/>
          <w:b w:val="0"/>
          <w:sz w:val="32"/>
          <w:szCs w:val="32"/>
          <w:shd w:val="clear" w:color="auto" w:fill="FFFFFF"/>
        </w:rPr>
        <w:t>（二）国有资产占用情况说明。</w:t>
      </w:r>
      <w:r w:rsidRPr="00CE6362">
        <w:rPr>
          <w:rFonts w:ascii="方正仿宋_GBK" w:eastAsia="方正仿宋_GBK"/>
          <w:sz w:val="32"/>
          <w:szCs w:val="32"/>
          <w:shd w:val="clear" w:color="auto" w:fill="FFFFFF"/>
        </w:rPr>
        <w:t>截至2019年12月31日，本部门共有车辆1辆，其中，副部（省）级及以上领导用车0辆、主要领导干部用车0辆、机要通信用车0辆、应急保障用车1辆、执法执勤用车0辆，特种专业技术用车1辆，离退休干部用车0辆，其他用车0辆。单价50万元（含）以上通用设备0台（套），单价100万元（含）以上专用设备0台（套）。</w:t>
      </w:r>
      <w:r w:rsidRPr="00CE6362">
        <w:rPr>
          <w:rFonts w:ascii="方正仿宋_GBK" w:eastAsia="方正仿宋_GBK"/>
          <w:sz w:val="32"/>
          <w:szCs w:val="32"/>
          <w:shd w:val="clear" w:color="auto" w:fill="FFFFFF"/>
        </w:rPr>
        <w:br/>
      </w: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w:t>
      </w:r>
      <w:r w:rsidRPr="00CE6362">
        <w:rPr>
          <w:rStyle w:val="a4"/>
          <w:rFonts w:ascii="方正楷体_GBK" w:eastAsia="方正楷体_GBK" w:cs="宋体"/>
          <w:b w:val="0"/>
          <w:sz w:val="32"/>
          <w:szCs w:val="32"/>
          <w:shd w:val="clear" w:color="auto" w:fill="FFFFFF"/>
        </w:rPr>
        <w:t>（三）政府采购支出情况说明。</w:t>
      </w:r>
      <w:r w:rsidRPr="00CE6362">
        <w:rPr>
          <w:rFonts w:ascii="方正仿宋_GBK" w:eastAsia="方正仿宋_GBK"/>
          <w:sz w:val="32"/>
          <w:szCs w:val="32"/>
          <w:shd w:val="clear" w:color="auto" w:fill="FFFFFF"/>
        </w:rPr>
        <w:t>2019年度本部门未发生政府采购事件。</w:t>
      </w:r>
    </w:p>
    <w:p w:rsidR="0048689F" w:rsidRPr="00CE6362" w:rsidRDefault="00CE6362" w:rsidP="00CE6362">
      <w:pPr>
        <w:pStyle w:val="a3"/>
        <w:shd w:val="clear" w:color="auto" w:fill="FFFFFF"/>
        <w:spacing w:beforeAutospacing="0" w:afterAutospacing="0"/>
        <w:rPr>
          <w:rFonts w:ascii="方正黑体_GBK" w:eastAsia="方正黑体_GBK"/>
          <w:sz w:val="32"/>
          <w:szCs w:val="32"/>
        </w:rPr>
      </w:pPr>
      <w:r>
        <w:rPr>
          <w:rStyle w:val="a4"/>
          <w:rFonts w:ascii="方正黑体_GBK" w:eastAsia="方正黑体_GBK" w:cs="宋体"/>
          <w:b w:val="0"/>
          <w:sz w:val="32"/>
          <w:szCs w:val="32"/>
          <w:shd w:val="clear" w:color="auto" w:fill="FFFFFF"/>
        </w:rPr>
        <w:t xml:space="preserve">    </w:t>
      </w:r>
      <w:r w:rsidR="000E1694" w:rsidRPr="00CE6362">
        <w:rPr>
          <w:rStyle w:val="a4"/>
          <w:rFonts w:ascii="方正黑体_GBK" w:eastAsia="方正黑体_GBK" w:cs="宋体"/>
          <w:b w:val="0"/>
          <w:sz w:val="32"/>
          <w:szCs w:val="32"/>
          <w:shd w:val="clear" w:color="auto" w:fill="FFFFFF"/>
        </w:rPr>
        <w:t>五、预算绩效管理情况说明</w:t>
      </w:r>
    </w:p>
    <w:p w:rsidR="00CE6362" w:rsidRPr="00CE6362" w:rsidRDefault="00CE6362" w:rsidP="00CE6362">
      <w:pPr>
        <w:pStyle w:val="a3"/>
        <w:shd w:val="clear" w:color="auto" w:fill="FFFFFF"/>
        <w:spacing w:beforeAutospacing="0" w:afterAutospacing="0"/>
        <w:ind w:left="451"/>
        <w:rPr>
          <w:rStyle w:val="a4"/>
          <w:rFonts w:ascii="方正楷体_GBK" w:eastAsia="方正楷体_GBK" w:cs="宋体"/>
          <w:sz w:val="32"/>
          <w:szCs w:val="32"/>
          <w:shd w:val="clear" w:color="auto" w:fill="FFFFFF"/>
        </w:rPr>
      </w:pPr>
      <w:r w:rsidRPr="00CE6362">
        <w:rPr>
          <w:rFonts w:ascii="方正楷体_GBK" w:eastAsia="方正楷体_GBK"/>
          <w:sz w:val="32"/>
          <w:szCs w:val="32"/>
          <w:shd w:val="clear" w:color="auto" w:fill="FFFFFF"/>
        </w:rPr>
        <w:t>（一）</w:t>
      </w:r>
      <w:r w:rsidR="000E1694" w:rsidRPr="00CE6362">
        <w:rPr>
          <w:rStyle w:val="a4"/>
          <w:rFonts w:ascii="方正楷体_GBK" w:eastAsia="方正楷体_GBK" w:cs="宋体"/>
          <w:sz w:val="32"/>
          <w:szCs w:val="32"/>
          <w:shd w:val="clear" w:color="auto" w:fill="FFFFFF"/>
        </w:rPr>
        <w:t>预算绩效管理工作开展情况</w:t>
      </w:r>
    </w:p>
    <w:p w:rsidR="0048689F" w:rsidRPr="0070371F" w:rsidRDefault="0070371F" w:rsidP="00CE6362">
      <w:pPr>
        <w:pStyle w:val="a3"/>
        <w:shd w:val="clear" w:color="auto" w:fill="FFFFFF"/>
        <w:spacing w:beforeAutospacing="0" w:afterAutospacing="0"/>
        <w:rPr>
          <w:rFonts w:ascii="方正仿宋_GBK" w:eastAsia="方正仿宋_GBK" w:hint="default"/>
          <w:sz w:val="32"/>
          <w:szCs w:val="32"/>
        </w:rPr>
      </w:pPr>
      <w:r>
        <w:rPr>
          <w:rFonts w:ascii="方正仿宋_GBK" w:eastAsia="方正仿宋_GBK"/>
          <w:sz w:val="32"/>
          <w:szCs w:val="32"/>
        </w:rPr>
        <w:t xml:space="preserve">    本单位不涉及项目的预算绩效管理与绩效自评。</w:t>
      </w:r>
    </w:p>
    <w:p w:rsidR="0048689F" w:rsidRPr="00CE6362" w:rsidRDefault="000E1694" w:rsidP="00CE6362">
      <w:pPr>
        <w:pStyle w:val="a3"/>
        <w:shd w:val="clear" w:color="auto" w:fill="FFFFFF"/>
        <w:spacing w:beforeAutospacing="0" w:afterAutospacing="0"/>
        <w:rPr>
          <w:rFonts w:ascii="方正楷体_GBK" w:eastAsia="方正楷体_GBK"/>
          <w:b/>
          <w:sz w:val="32"/>
          <w:szCs w:val="32"/>
        </w:rPr>
      </w:pPr>
      <w:r w:rsidRPr="00CE6362">
        <w:rPr>
          <w:rStyle w:val="a4"/>
          <w:rFonts w:eastAsia="方正楷体_GBK" w:cs="宋体"/>
          <w:b w:val="0"/>
          <w:sz w:val="32"/>
          <w:szCs w:val="32"/>
          <w:shd w:val="clear" w:color="auto" w:fill="FFFFFF"/>
        </w:rPr>
        <w:t> </w:t>
      </w:r>
      <w:r w:rsidRPr="00CE6362">
        <w:rPr>
          <w:rStyle w:val="a4"/>
          <w:rFonts w:ascii="方正楷体_GBK" w:eastAsia="方正楷体_GBK" w:cs="宋体"/>
          <w:b w:val="0"/>
          <w:sz w:val="32"/>
          <w:szCs w:val="32"/>
          <w:shd w:val="clear" w:color="auto" w:fill="FFFFFF"/>
        </w:rPr>
        <w:t xml:space="preserve"> （二）绩效自评结果</w:t>
      </w:r>
    </w:p>
    <w:p w:rsidR="0048689F" w:rsidRPr="0070371F" w:rsidRDefault="000E1694" w:rsidP="00CE6362">
      <w:pPr>
        <w:pStyle w:val="a3"/>
        <w:shd w:val="clear" w:color="auto" w:fill="FFFFFF"/>
        <w:spacing w:beforeAutospacing="0" w:afterAutospacing="0"/>
        <w:rPr>
          <w:rFonts w:ascii="方正仿宋_GBK" w:eastAsia="方正仿宋_GBK" w:hint="default"/>
          <w:color w:val="000000" w:themeColor="text1"/>
          <w:sz w:val="32"/>
          <w:szCs w:val="32"/>
        </w:rPr>
      </w:pPr>
      <w:r w:rsidRPr="0070371F">
        <w:rPr>
          <w:rStyle w:val="a4"/>
          <w:rFonts w:eastAsia="方正仿宋_GBK" w:cs="宋体"/>
          <w:b w:val="0"/>
          <w:color w:val="000000" w:themeColor="text1"/>
          <w:sz w:val="32"/>
          <w:szCs w:val="32"/>
          <w:shd w:val="clear" w:color="auto" w:fill="FFFFFF"/>
        </w:rPr>
        <w:lastRenderedPageBreak/>
        <w:t> </w:t>
      </w:r>
      <w:r w:rsidRPr="0070371F">
        <w:rPr>
          <w:rStyle w:val="a4"/>
          <w:rFonts w:ascii="方正仿宋_GBK" w:eastAsia="方正仿宋_GBK" w:cs="宋体"/>
          <w:b w:val="0"/>
          <w:color w:val="000000" w:themeColor="text1"/>
          <w:sz w:val="32"/>
          <w:szCs w:val="32"/>
          <w:shd w:val="clear" w:color="auto" w:fill="FFFFFF"/>
        </w:rPr>
        <w:t xml:space="preserve"> </w:t>
      </w:r>
      <w:r w:rsidR="0070371F" w:rsidRPr="0070371F">
        <w:rPr>
          <w:rStyle w:val="a4"/>
          <w:rFonts w:ascii="方正仿宋_GBK" w:eastAsia="方正仿宋_GBK" w:cs="宋体"/>
          <w:b w:val="0"/>
          <w:color w:val="000000" w:themeColor="text1"/>
          <w:sz w:val="32"/>
          <w:szCs w:val="32"/>
          <w:shd w:val="clear" w:color="auto" w:fill="FFFFFF"/>
        </w:rPr>
        <w:t xml:space="preserve">   </w:t>
      </w:r>
      <w:r w:rsidRPr="0070371F">
        <w:rPr>
          <w:rStyle w:val="a4"/>
          <w:rFonts w:ascii="方正仿宋_GBK" w:eastAsia="方正仿宋_GBK" w:cs="宋体"/>
          <w:b w:val="0"/>
          <w:color w:val="000000" w:themeColor="text1"/>
          <w:sz w:val="32"/>
          <w:szCs w:val="32"/>
          <w:shd w:val="clear" w:color="auto" w:fill="FFFFFF"/>
        </w:rPr>
        <w:t>1.绩效目标自评表</w:t>
      </w:r>
      <w:r w:rsidR="0070371F" w:rsidRPr="0070371F">
        <w:rPr>
          <w:rStyle w:val="a4"/>
          <w:rFonts w:ascii="方正仿宋_GBK" w:eastAsia="方正仿宋_GBK" w:hAnsi="Arial" w:cs="Arial"/>
          <w:b w:val="0"/>
          <w:color w:val="000000" w:themeColor="text1"/>
          <w:sz w:val="32"/>
          <w:szCs w:val="32"/>
        </w:rPr>
        <w:t>（无）</w:t>
      </w:r>
    </w:p>
    <w:p w:rsidR="00CE6362" w:rsidRDefault="000E1694" w:rsidP="00CE6362">
      <w:pPr>
        <w:pStyle w:val="a3"/>
        <w:shd w:val="clear" w:color="auto" w:fill="FFFFFF"/>
        <w:spacing w:beforeAutospacing="0" w:afterAutospacing="0"/>
        <w:rPr>
          <w:rStyle w:val="a4"/>
          <w:rFonts w:ascii="方正仿宋_GBK" w:eastAsia="方正仿宋_GBK" w:hAnsi="Arial" w:cs="Arial"/>
          <w:b w:val="0"/>
          <w:color w:val="000000"/>
          <w:sz w:val="32"/>
          <w:szCs w:val="32"/>
        </w:rPr>
      </w:pPr>
      <w:r w:rsidRPr="00CE6362">
        <w:rPr>
          <w:rStyle w:val="a4"/>
          <w:rFonts w:eastAsia="方正仿宋_GBK" w:cs="宋体"/>
          <w:b w:val="0"/>
          <w:color w:val="FF0000"/>
          <w:sz w:val="32"/>
          <w:szCs w:val="32"/>
          <w:shd w:val="clear" w:color="auto" w:fill="FFFFFF"/>
        </w:rPr>
        <w:t> </w:t>
      </w:r>
      <w:r w:rsidR="00CE6362" w:rsidRPr="00CE6362">
        <w:rPr>
          <w:rStyle w:val="a4"/>
          <w:rFonts w:ascii="方正仿宋_GBK" w:eastAsia="方正仿宋_GBK" w:hAnsi="Arial" w:cs="Arial"/>
          <w:b w:val="0"/>
          <w:color w:val="000000"/>
          <w:sz w:val="32"/>
          <w:szCs w:val="32"/>
        </w:rPr>
        <w:t xml:space="preserve">    2.绩效自评报告或案例</w:t>
      </w:r>
      <w:r w:rsidR="00CE6362">
        <w:rPr>
          <w:rStyle w:val="a4"/>
          <w:rFonts w:ascii="方正仿宋_GBK" w:eastAsia="方正仿宋_GBK" w:hAnsi="Arial" w:cs="Arial"/>
          <w:b w:val="0"/>
          <w:color w:val="000000"/>
          <w:sz w:val="32"/>
          <w:szCs w:val="32"/>
        </w:rPr>
        <w:t>（无）</w:t>
      </w:r>
    </w:p>
    <w:p w:rsidR="00CE6362" w:rsidRPr="00CE6362" w:rsidRDefault="00CE6362" w:rsidP="00CE6362">
      <w:pPr>
        <w:pStyle w:val="a3"/>
        <w:shd w:val="clear" w:color="auto" w:fill="FFFFFF"/>
        <w:spacing w:beforeAutospacing="0" w:afterAutospacing="0"/>
        <w:rPr>
          <w:rFonts w:ascii="方正楷体_GBK" w:eastAsia="方正楷体_GBK" w:hAnsi="Arial" w:cs="Arial"/>
          <w:b/>
          <w:color w:val="000000"/>
          <w:sz w:val="20"/>
          <w:szCs w:val="18"/>
        </w:rPr>
      </w:pPr>
      <w:r w:rsidRPr="00CE6362">
        <w:rPr>
          <w:rStyle w:val="a4"/>
          <w:rFonts w:ascii="方正楷体_GBK" w:eastAsia="方正楷体_GBK" w:hAnsi="Arial" w:cs="Arial"/>
          <w:b w:val="0"/>
          <w:color w:val="000000"/>
          <w:sz w:val="32"/>
          <w:szCs w:val="30"/>
        </w:rPr>
        <w:t xml:space="preserve">    （三）重点绩效评价结果（无）</w:t>
      </w:r>
    </w:p>
    <w:p w:rsidR="0048689F" w:rsidRPr="00CE6362" w:rsidRDefault="000E1694" w:rsidP="00CE6362">
      <w:pPr>
        <w:pStyle w:val="a3"/>
        <w:shd w:val="clear" w:color="auto" w:fill="FFFFFF"/>
        <w:spacing w:beforeAutospacing="0" w:afterAutospacing="0"/>
        <w:rPr>
          <w:rFonts w:ascii="方正黑体_GBK" w:eastAsia="方正黑体_GBK"/>
          <w:sz w:val="32"/>
          <w:szCs w:val="32"/>
        </w:rPr>
      </w:pPr>
      <w:r w:rsidRPr="00CE6362">
        <w:rPr>
          <w:rStyle w:val="a4"/>
          <w:rFonts w:eastAsia="方正黑体_GBK" w:cs="宋体"/>
          <w:b w:val="0"/>
          <w:sz w:val="32"/>
          <w:szCs w:val="32"/>
          <w:shd w:val="clear" w:color="auto" w:fill="FFFFFF"/>
        </w:rPr>
        <w:t> </w:t>
      </w:r>
      <w:r w:rsidRPr="00CE6362">
        <w:rPr>
          <w:rStyle w:val="a4"/>
          <w:rFonts w:ascii="方正黑体_GBK" w:eastAsia="方正黑体_GBK" w:cs="宋体"/>
          <w:b w:val="0"/>
          <w:sz w:val="32"/>
          <w:szCs w:val="32"/>
          <w:shd w:val="clear" w:color="auto" w:fill="FFFFFF"/>
        </w:rPr>
        <w:t xml:space="preserve"> 六、专业名词解释</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（一）财政拨款收入</w:t>
      </w:r>
      <w:r w:rsidRPr="00CE6362">
        <w:rPr>
          <w:rFonts w:ascii="方正仿宋_GBK" w:eastAsia="方正仿宋_GBK"/>
          <w:sz w:val="32"/>
          <w:szCs w:val="32"/>
          <w:shd w:val="clear" w:color="auto" w:fill="FFFFFF"/>
        </w:rPr>
        <w:t>：指本年度从本级财政部门取得的财政拨款，包括一般公共预算财政拨款和政府性基金预算财政拨款。</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（二）事业收入</w:t>
      </w:r>
      <w:r w:rsidRPr="00CE6362">
        <w:rPr>
          <w:rFonts w:asci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（三）经营收入</w:t>
      </w:r>
      <w:r w:rsidRPr="00CE6362">
        <w:rPr>
          <w:rFonts w:ascii="方正仿宋_GBK" w:eastAsia="方正仿宋_GBK"/>
          <w:sz w:val="32"/>
          <w:szCs w:val="32"/>
          <w:shd w:val="clear" w:color="auto" w:fill="FFFFFF"/>
        </w:rPr>
        <w:t>：指事业单位在专业业务活动及其辅助活动之外开展非独立核算经营活动取得的现金流入。</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（四）其他收入</w:t>
      </w:r>
      <w:r w:rsidRPr="00CE6362">
        <w:rPr>
          <w:rFonts w:ascii="方正仿宋_GBK"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（五）用事业基金弥补收支差额</w:t>
      </w:r>
      <w:r w:rsidRPr="00CE6362">
        <w:rPr>
          <w:rFonts w:ascii="方正仿宋_GBK" w:eastAsia="方正仿宋_GBK"/>
          <w:sz w:val="32"/>
          <w:szCs w:val="32"/>
          <w:shd w:val="clear" w:color="auto" w:fill="FFFFFF"/>
        </w:rPr>
        <w:t>：指事业单位在当年的“财政拨款收入”、“事业收入”、“经营收入”、“其他</w:t>
      </w:r>
      <w:r w:rsidRPr="00CE6362">
        <w:rPr>
          <w:rFonts w:ascii="方正仿宋_GBK" w:eastAsia="方正仿宋_GBK"/>
          <w:sz w:val="32"/>
          <w:szCs w:val="32"/>
          <w:shd w:val="clear" w:color="auto" w:fill="FFFFFF"/>
        </w:rPr>
        <w:lastRenderedPageBreak/>
        <w:t>收入”等不足以安排当年支出的情况下，使用以前年度积累的事业基金（事业单位当年收支相抵后按国家规定提取、用于弥补以后年度收支差额的基金）弥补本年度收支缺口的资金。</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（六）年初结转和结余</w:t>
      </w:r>
      <w:r w:rsidRPr="00CE6362">
        <w:rPr>
          <w:rFonts w:ascii="方正仿宋_GBK" w:eastAsia="方正仿宋_GBK"/>
          <w:sz w:val="32"/>
          <w:szCs w:val="32"/>
          <w:shd w:val="clear" w:color="auto" w:fill="FFFFFF"/>
        </w:rPr>
        <w:t>：指单位上年结转本年使用的基本支出结转、项目支出结转和结余、经营结余。</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（七）结余分配</w:t>
      </w:r>
      <w:r w:rsidRPr="00CE6362">
        <w:rPr>
          <w:rFonts w:ascii="方正仿宋_GBK" w:eastAsia="方正仿宋_GBK"/>
          <w:sz w:val="32"/>
          <w:szCs w:val="32"/>
          <w:shd w:val="clear" w:color="auto" w:fill="FFFFFF"/>
        </w:rPr>
        <w:t>：指单位按照国家有关规定，缴纳所得税、提取专用基金、转入事业基金等当年结余的分配情况。</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（八）年末结转和结余</w:t>
      </w:r>
      <w:r w:rsidRPr="00CE6362">
        <w:rPr>
          <w:rFonts w:ascii="方正仿宋_GBK" w:eastAsia="方正仿宋_GBK"/>
          <w:sz w:val="32"/>
          <w:szCs w:val="32"/>
          <w:shd w:val="clear" w:color="auto" w:fill="FFFFFF"/>
        </w:rPr>
        <w:t>：指单位结转下年的基本支出结转、项目支出结转和结余、经营结余。</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（九）基本支出</w:t>
      </w:r>
      <w:r w:rsidRPr="00CE6362">
        <w:rPr>
          <w:rFonts w:ascii="方正仿宋_GBK"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（十）项目支出</w:t>
      </w:r>
      <w:r w:rsidRPr="00CE6362">
        <w:rPr>
          <w:rFonts w:ascii="方正仿宋_GBK" w:eastAsia="方正仿宋_GBK"/>
          <w:sz w:val="32"/>
          <w:szCs w:val="32"/>
          <w:shd w:val="clear" w:color="auto" w:fill="FFFFFF"/>
        </w:rPr>
        <w:t>：指在基本支出之外为完成特定行政任务和事业发展目标所发生的支出。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（十一）经营支出</w:t>
      </w:r>
      <w:r w:rsidRPr="00CE6362">
        <w:rPr>
          <w:rFonts w:ascii="方正仿宋_GBK" w:eastAsia="方正仿宋_GBK"/>
          <w:sz w:val="32"/>
          <w:szCs w:val="32"/>
          <w:shd w:val="clear" w:color="auto" w:fill="FFFFFF"/>
        </w:rPr>
        <w:t>：指事业单位在专业业务活动及其辅助活动之外开展非独立核算经营活动发生的支出。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（十二）“三公”经费</w:t>
      </w:r>
      <w:r w:rsidRPr="00CE6362">
        <w:rPr>
          <w:rFonts w:ascii="方正仿宋_GBK" w:eastAsia="方正仿宋_GBK"/>
          <w:sz w:val="32"/>
          <w:szCs w:val="32"/>
          <w:shd w:val="clear" w:color="auto" w:fill="FFFFFF"/>
        </w:rPr>
        <w:t>：指用一般公共预算财政拨款安排的因公出国（境）费、公务用车购置及运行维护费、公务接待费。其中，因公出国（境）费反映单位公务出国（境）</w:t>
      </w:r>
      <w:r w:rsidRPr="00CE6362">
        <w:rPr>
          <w:rFonts w:ascii="方正仿宋_GBK" w:eastAsia="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（十三）机关运行经费</w:t>
      </w:r>
      <w:r w:rsidRPr="00CE6362">
        <w:rPr>
          <w:rFonts w:asci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（十四）工资福利支出（支出经济分类科目类级）</w:t>
      </w:r>
      <w:r w:rsidRPr="00CE6362">
        <w:rPr>
          <w:rFonts w:ascii="方正仿宋_GBK" w:eastAsia="方正仿宋_GBK"/>
          <w:sz w:val="32"/>
          <w:szCs w:val="32"/>
          <w:shd w:val="clear" w:color="auto" w:fill="FFFFFF"/>
        </w:rPr>
        <w:t>：反映单位开支的在职职工和编制外长期聘用人员的各类劳动报酬，以及为上述人员缴纳的各项社会保险费等。</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（十五）商品和服务支出（支出经济分类科目类级）</w:t>
      </w:r>
      <w:r w:rsidRPr="00CE6362">
        <w:rPr>
          <w:rFonts w:ascii="方正仿宋_GBK" w:eastAsia="方正仿宋_GBK"/>
          <w:sz w:val="32"/>
          <w:szCs w:val="32"/>
          <w:shd w:val="clear" w:color="auto" w:fill="FFFFFF"/>
        </w:rPr>
        <w:t>：反映单位购买商品和服务的支出（不包括用于购置固定资产的支出、战略性和应急储备支出）。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（十六）对个人和家庭的补助（支出经济分类科目类级）</w:t>
      </w:r>
      <w:r w:rsidRPr="00CE6362">
        <w:rPr>
          <w:rFonts w:ascii="方正仿宋_GBK" w:eastAsia="方正仿宋_GBK"/>
          <w:sz w:val="32"/>
          <w:szCs w:val="32"/>
          <w:shd w:val="clear" w:color="auto" w:fill="FFFFFF"/>
        </w:rPr>
        <w:t>：反映用于对个人和家庭的补助支出。</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Style w:val="a4"/>
          <w:rFonts w:eastAsia="方正仿宋_GBK" w:cs="宋体"/>
          <w:b w:val="0"/>
          <w:sz w:val="32"/>
          <w:szCs w:val="32"/>
          <w:shd w:val="clear" w:color="auto" w:fill="FFFFFF"/>
        </w:rPr>
        <w:t> </w:t>
      </w:r>
      <w:r w:rsidRPr="00CE6362">
        <w:rPr>
          <w:rStyle w:val="a4"/>
          <w:rFonts w:ascii="方正仿宋_GBK" w:eastAsia="方正仿宋_GBK" w:cs="宋体"/>
          <w:b w:val="0"/>
          <w:sz w:val="32"/>
          <w:szCs w:val="32"/>
          <w:shd w:val="clear" w:color="auto" w:fill="FFFFFF"/>
        </w:rPr>
        <w:t xml:space="preserve"> （十七）其他资本性支出（支出经济分类科目类级）</w:t>
      </w:r>
      <w:r w:rsidRPr="00CE6362">
        <w:rPr>
          <w:rFonts w:ascii="方正仿宋_GBK" w:eastAsia="方正仿宋_GBK"/>
          <w:sz w:val="32"/>
          <w:szCs w:val="32"/>
          <w:shd w:val="clear" w:color="auto" w:fill="FFFFFF"/>
        </w:rPr>
        <w:t>：反映非各级发展与改革部门集中安排的用于购置固定资产、</w:t>
      </w:r>
      <w:r w:rsidRPr="00CE6362">
        <w:rPr>
          <w:rFonts w:ascii="方正仿宋_GBK" w:eastAsia="方正仿宋_GBK"/>
          <w:sz w:val="32"/>
          <w:szCs w:val="32"/>
          <w:shd w:val="clear" w:color="auto" w:fill="FFFFFF"/>
        </w:rPr>
        <w:lastRenderedPageBreak/>
        <w:t>战略性和应急性储备、土地和无形资产，以及构建基础设施、大型修缮和财政支持企业更新改造所发生的支出。</w:t>
      </w:r>
    </w:p>
    <w:p w:rsidR="0048689F" w:rsidRPr="00CE6362" w:rsidRDefault="000E1694" w:rsidP="00CE6362">
      <w:pPr>
        <w:pStyle w:val="a3"/>
        <w:shd w:val="clear" w:color="auto" w:fill="FFFFFF"/>
        <w:spacing w:beforeAutospacing="0" w:afterAutospacing="0"/>
        <w:rPr>
          <w:rFonts w:ascii="方正黑体_GBK" w:eastAsia="方正黑体_GBK"/>
          <w:sz w:val="32"/>
          <w:szCs w:val="32"/>
        </w:rPr>
      </w:pPr>
      <w:r w:rsidRPr="00CE6362">
        <w:rPr>
          <w:rStyle w:val="a4"/>
          <w:rFonts w:eastAsia="方正黑体_GBK" w:cs="宋体"/>
          <w:b w:val="0"/>
          <w:sz w:val="32"/>
          <w:szCs w:val="32"/>
          <w:shd w:val="clear" w:color="auto" w:fill="FFFFFF"/>
        </w:rPr>
        <w:t> </w:t>
      </w:r>
      <w:r w:rsidRPr="00CE6362">
        <w:rPr>
          <w:rStyle w:val="a4"/>
          <w:rFonts w:ascii="方正黑体_GBK" w:eastAsia="方正黑体_GBK" w:cs="宋体"/>
          <w:b w:val="0"/>
          <w:sz w:val="32"/>
          <w:szCs w:val="32"/>
          <w:shd w:val="clear" w:color="auto" w:fill="FFFFFF"/>
        </w:rPr>
        <w:t xml:space="preserve"> 七、决算公开联系方式及信息反馈渠道</w:t>
      </w:r>
    </w:p>
    <w:p w:rsidR="0048689F" w:rsidRPr="00CE6362" w:rsidRDefault="000E1694" w:rsidP="00CE6362">
      <w:pPr>
        <w:pStyle w:val="a3"/>
        <w:shd w:val="clear" w:color="auto" w:fill="FFFFFF"/>
        <w:spacing w:beforeAutospacing="0" w:afterAutospacing="0"/>
        <w:rPr>
          <w:rFonts w:ascii="方正仿宋_GBK" w:eastAsia="方正仿宋_GBK" w:hint="default"/>
          <w:sz w:val="32"/>
          <w:szCs w:val="32"/>
        </w:rPr>
      </w:pPr>
      <w:r w:rsidRPr="00CE6362">
        <w:rPr>
          <w:rFonts w:eastAsia="方正仿宋_GBK"/>
          <w:sz w:val="32"/>
          <w:szCs w:val="32"/>
          <w:shd w:val="clear" w:color="auto" w:fill="FFFFFF"/>
        </w:rPr>
        <w:t> </w:t>
      </w:r>
      <w:r w:rsidRPr="00CE6362">
        <w:rPr>
          <w:rFonts w:ascii="方正仿宋_GBK" w:eastAsia="方正仿宋_GBK"/>
          <w:sz w:val="32"/>
          <w:szCs w:val="32"/>
          <w:shd w:val="clear" w:color="auto" w:fill="FFFFFF"/>
        </w:rPr>
        <w:t xml:space="preserve"> 本单位决算公开信息反馈和联系方式：023-59220523</w:t>
      </w:r>
    </w:p>
    <w:p w:rsidR="0048689F" w:rsidRPr="00CE6362" w:rsidRDefault="000E1694" w:rsidP="00CE6362">
      <w:pPr>
        <w:pStyle w:val="a3"/>
        <w:shd w:val="clear" w:color="auto" w:fill="FFFFFF"/>
        <w:spacing w:beforeAutospacing="0" w:afterAutospacing="0"/>
        <w:rPr>
          <w:rFonts w:ascii="方正仿宋_GBK" w:eastAsia="方正仿宋_GBK" w:hint="default"/>
        </w:rPr>
      </w:pPr>
      <w:r w:rsidRPr="00CE6362">
        <w:rPr>
          <w:rFonts w:eastAsia="方正仿宋_GBK"/>
          <w:sz w:val="30"/>
          <w:szCs w:val="30"/>
          <w:shd w:val="clear" w:color="auto" w:fill="FFFFFF"/>
        </w:rPr>
        <w:t> </w:t>
      </w:r>
      <w:r w:rsidRPr="00CE6362">
        <w:rPr>
          <w:rFonts w:ascii="方正仿宋_GBK" w:eastAsia="方正仿宋_GBK"/>
          <w:sz w:val="30"/>
          <w:szCs w:val="30"/>
          <w:shd w:val="clear" w:color="auto" w:fill="FFFFFF"/>
        </w:rPr>
        <w:t xml:space="preserve"> </w:t>
      </w:r>
      <w:bookmarkStart w:id="0" w:name="_GoBack"/>
      <w:bookmarkEnd w:id="0"/>
    </w:p>
    <w:sectPr w:rsidR="0048689F" w:rsidRPr="00CE6362" w:rsidSect="00486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16" w:rsidRDefault="00945D16" w:rsidP="00CE6362">
      <w:r>
        <w:separator/>
      </w:r>
    </w:p>
  </w:endnote>
  <w:endnote w:type="continuationSeparator" w:id="1">
    <w:p w:rsidR="00945D16" w:rsidRDefault="00945D16" w:rsidP="00CE6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16" w:rsidRDefault="00945D16" w:rsidP="00CE6362">
      <w:r>
        <w:separator/>
      </w:r>
    </w:p>
  </w:footnote>
  <w:footnote w:type="continuationSeparator" w:id="1">
    <w:p w:rsidR="00945D16" w:rsidRDefault="00945D16" w:rsidP="00CE6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BF0C"/>
    <w:multiLevelType w:val="singleLevel"/>
    <w:tmpl w:val="1884BF0C"/>
    <w:lvl w:ilvl="0">
      <w:start w:val="2"/>
      <w:numFmt w:val="chineseCounting"/>
      <w:suff w:val="nothing"/>
      <w:lvlText w:val="（%1）"/>
      <w:lvlJc w:val="left"/>
      <w:pPr>
        <w:ind w:left="451" w:firstLine="0"/>
      </w:pPr>
      <w:rPr>
        <w:rFonts w:hint="eastAsia"/>
      </w:rPr>
    </w:lvl>
  </w:abstractNum>
  <w:abstractNum w:abstractNumId="1">
    <w:nsid w:val="756BA221"/>
    <w:multiLevelType w:val="singleLevel"/>
    <w:tmpl w:val="756BA221"/>
    <w:lvl w:ilvl="0">
      <w:start w:val="1"/>
      <w:numFmt w:val="chineseCounting"/>
      <w:suff w:val="nothing"/>
      <w:lvlText w:val="（%1）"/>
      <w:lvlJc w:val="left"/>
      <w:pPr>
        <w:ind w:left="451"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971F95"/>
    <w:rsid w:val="000E1694"/>
    <w:rsid w:val="0026785A"/>
    <w:rsid w:val="00337B77"/>
    <w:rsid w:val="0048689F"/>
    <w:rsid w:val="00524E04"/>
    <w:rsid w:val="0070371F"/>
    <w:rsid w:val="0086201A"/>
    <w:rsid w:val="00945D16"/>
    <w:rsid w:val="00BD1DCA"/>
    <w:rsid w:val="00CE6362"/>
    <w:rsid w:val="02971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8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689F"/>
    <w:pPr>
      <w:widowControl/>
      <w:spacing w:beforeAutospacing="1" w:afterAutospacing="1"/>
      <w:jc w:val="left"/>
    </w:pPr>
    <w:rPr>
      <w:rFonts w:ascii="宋体" w:eastAsia="宋体" w:hAnsi="宋体" w:cs="Times New Roman" w:hint="eastAsia"/>
      <w:kern w:val="0"/>
      <w:sz w:val="24"/>
    </w:rPr>
  </w:style>
  <w:style w:type="character" w:styleId="a4">
    <w:name w:val="Strong"/>
    <w:basedOn w:val="a0"/>
    <w:qFormat/>
    <w:rsid w:val="0048689F"/>
    <w:rPr>
      <w:b/>
    </w:rPr>
  </w:style>
  <w:style w:type="paragraph" w:styleId="a5">
    <w:name w:val="header"/>
    <w:basedOn w:val="a"/>
    <w:link w:val="Char"/>
    <w:rsid w:val="00CE63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E6362"/>
    <w:rPr>
      <w:rFonts w:asciiTheme="minorHAnsi" w:eastAsiaTheme="minorEastAsia" w:hAnsiTheme="minorHAnsi" w:cstheme="minorBidi"/>
      <w:kern w:val="2"/>
      <w:sz w:val="18"/>
      <w:szCs w:val="18"/>
    </w:rPr>
  </w:style>
  <w:style w:type="paragraph" w:styleId="a6">
    <w:name w:val="footer"/>
    <w:basedOn w:val="a"/>
    <w:link w:val="Char0"/>
    <w:rsid w:val="00CE6362"/>
    <w:pPr>
      <w:tabs>
        <w:tab w:val="center" w:pos="4153"/>
        <w:tab w:val="right" w:pos="8306"/>
      </w:tabs>
      <w:snapToGrid w:val="0"/>
      <w:jc w:val="left"/>
    </w:pPr>
    <w:rPr>
      <w:sz w:val="18"/>
      <w:szCs w:val="18"/>
    </w:rPr>
  </w:style>
  <w:style w:type="character" w:customStyle="1" w:styleId="Char0">
    <w:name w:val="页脚 Char"/>
    <w:basedOn w:val="a0"/>
    <w:link w:val="a6"/>
    <w:rsid w:val="00CE63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01006917">
      <w:bodyDiv w:val="1"/>
      <w:marLeft w:val="0"/>
      <w:marRight w:val="0"/>
      <w:marTop w:val="0"/>
      <w:marBottom w:val="0"/>
      <w:divBdr>
        <w:top w:val="none" w:sz="0" w:space="0" w:color="auto"/>
        <w:left w:val="none" w:sz="0" w:space="0" w:color="auto"/>
        <w:bottom w:val="none" w:sz="0" w:space="0" w:color="auto"/>
        <w:right w:val="none" w:sz="0" w:space="0" w:color="auto"/>
      </w:divBdr>
      <w:divsChild>
        <w:div w:id="567227210">
          <w:marLeft w:val="0"/>
          <w:marRight w:val="0"/>
          <w:marTop w:val="0"/>
          <w:marBottom w:val="0"/>
          <w:divBdr>
            <w:top w:val="none" w:sz="0" w:space="0" w:color="auto"/>
            <w:left w:val="none" w:sz="0" w:space="0" w:color="auto"/>
            <w:bottom w:val="none" w:sz="0" w:space="0" w:color="auto"/>
            <w:right w:val="none" w:sz="0" w:space="0" w:color="auto"/>
          </w:divBdr>
          <w:divsChild>
            <w:div w:id="10492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向莹莹</cp:lastModifiedBy>
  <cp:revision>7</cp:revision>
  <dcterms:created xsi:type="dcterms:W3CDTF">2020-08-12T00:56:00Z</dcterms:created>
  <dcterms:modified xsi:type="dcterms:W3CDTF">2020-08-18T11:07:00Z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