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Lines="0" w:after="200" w:afterLines="0"/>
        <w:jc w:val="center"/>
        <w:rPr>
          <w:rFonts w:hint="default" w:ascii="Times New Roman" w:hAnsi="Times New Roman" w:eastAsia="方正仿宋_GBK" w:cs="Times New Roman"/>
          <w:kern w:val="0"/>
          <w:sz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</w:rPr>
        <w:t>治平府发〔202</w:t>
      </w:r>
      <w:r>
        <w:rPr>
          <w:rFonts w:hint="eastAsia" w:ascii="Times New Roman" w:hAnsi="Times New Roman" w:eastAsia="方正仿宋_GBK" w:cs="Times New Roman"/>
          <w:kern w:val="0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kern w:val="0"/>
          <w:sz w:val="32"/>
        </w:rPr>
        <w:t>号</w:t>
      </w:r>
    </w:p>
    <w:p>
      <w:pPr>
        <w:spacing w:beforeLines="0" w:afterLines="0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城口县治平乡人民政府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关于成立治平乡爱国卫生工作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领导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小组的通知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各村（社区）、</w:t>
      </w: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ascii="Times New Roman" w:hAnsi="Times New Roman" w:eastAsia="方正仿宋_GBK"/>
          <w:sz w:val="32"/>
          <w:szCs w:val="32"/>
        </w:rPr>
        <w:t>科室（站所）、乡属</w:t>
      </w: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ascii="Times New Roman" w:hAnsi="Times New Roman" w:eastAsia="方正仿宋_GBK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为进一步贯彻落实《重庆市爱国卫生条例》，将</w:t>
      </w:r>
      <w:r>
        <w:rPr>
          <w:rFonts w:hint="eastAsia" w:ascii="Times New Roman" w:hAnsi="Times New Roman" w:eastAsia="方正仿宋_GBK"/>
          <w:sz w:val="32"/>
          <w:szCs w:val="32"/>
        </w:rPr>
        <w:t>我乡爱卫</w:t>
      </w:r>
      <w:r>
        <w:rPr>
          <w:rFonts w:ascii="Times New Roman" w:hAnsi="Times New Roman" w:eastAsia="方正仿宋_GBK"/>
          <w:sz w:val="32"/>
          <w:szCs w:val="32"/>
        </w:rPr>
        <w:t>工作部署和具体要求落实到各项工作中，现成立治平乡</w:t>
      </w:r>
      <w:r>
        <w:rPr>
          <w:rFonts w:hint="eastAsia" w:ascii="Times New Roman" w:hAnsi="Times New Roman" w:eastAsia="方正仿宋_GBK"/>
          <w:sz w:val="32"/>
          <w:szCs w:val="32"/>
        </w:rPr>
        <w:t>爱国卫生</w:t>
      </w:r>
      <w:r>
        <w:rPr>
          <w:rFonts w:ascii="Times New Roman" w:hAnsi="Times New Roman" w:eastAsia="方正仿宋_GBK"/>
          <w:sz w:val="32"/>
          <w:szCs w:val="32"/>
        </w:rPr>
        <w:t>工作领导小组：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组  长：</w:t>
      </w:r>
      <w:r>
        <w:rPr>
          <w:rFonts w:hint="eastAsia" w:ascii="Times New Roman" w:hAnsi="Times New Roman" w:eastAsia="方正仿宋_GBK"/>
          <w:sz w:val="32"/>
        </w:rPr>
        <w:t>王明学    人大主席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副组长：罗  明    卫生院院长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成  员：陈</w:t>
      </w:r>
      <w:r>
        <w:rPr>
          <w:rFonts w:hint="eastAsia" w:ascii="Times New Roman" w:hAnsi="Times New Roman" w:eastAsia="方正仿宋_GBK"/>
          <w:sz w:val="32"/>
        </w:rPr>
        <w:t xml:space="preserve">  静    卫生院公共卫生科科长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       李亚玲    卫生院公共卫生科</w:t>
      </w:r>
      <w:r>
        <w:rPr>
          <w:rFonts w:hint="eastAsia" w:ascii="Times New Roman" w:hAnsi="Times New Roman" w:eastAsia="方正仿宋_GBK"/>
          <w:sz w:val="32"/>
          <w:lang w:eastAsia="zh-CN"/>
        </w:rPr>
        <w:t>医生</w:t>
      </w:r>
      <w:r>
        <w:rPr>
          <w:rFonts w:hint="eastAsia" w:ascii="Times New Roman" w:hAnsi="Times New Roman" w:eastAsia="方正仿宋_GBK"/>
          <w:sz w:val="32"/>
        </w:rPr>
        <w:t xml:space="preserve">        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1920" w:firstLineChars="6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邓珊珊    爱卫办工作人员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1920" w:firstLineChars="6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李清学    岩湾村支部书记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1920" w:firstLineChars="6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张有发    新胜村支部书记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1920" w:firstLineChars="6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沈来兵    惠民社区支部书记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1920" w:firstLineChars="6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李文成    新红村支部书记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1920" w:firstLineChars="6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阳纯波    阳河村支部书记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领导小组下设办公室，由王明学兼任办公室主任，邓珊珊具体负责日常事务。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rPr>
          <w:rFonts w:hint="eastAsia"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  <w:lang w:eastAsia="zh-CN"/>
        </w:rPr>
        <w:t>附件：治平乡爱国卫生工作实施方案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rPr>
          <w:rFonts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jc w:val="both"/>
        <w:rPr>
          <w:rFonts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right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城口县治平乡人民政府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center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                                2022年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</w:rPr>
        <w:t>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</w:rPr>
        <w:t>日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center"/>
        <w:rPr>
          <w:rFonts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center"/>
        <w:rPr>
          <w:rFonts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center"/>
        <w:rPr>
          <w:rFonts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center"/>
        <w:rPr>
          <w:rFonts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center"/>
        <w:rPr>
          <w:rFonts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center"/>
        <w:rPr>
          <w:rFonts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jc w:val="both"/>
        <w:rPr>
          <w:rFonts w:ascii="Times New Roman" w:hAnsi="Times New Roman" w:eastAsia="方正仿宋_GBK"/>
          <w:sz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center"/>
        <w:rPr>
          <w:rFonts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5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361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5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5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治平乡爱国卫生工作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深入贯彻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党的十九大和十九届历次全会精神，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进一步贯彻落实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《重庆市爱国卫生条例》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，切实做好我乡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爱国卫生工作，根据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政府今年工作安排，结合我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爱国卫生工作实际，现将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年爱国卫生工作安排如下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爱国卫生工作，要以科学发展观为指导，构建社会主义和谐社会等重大战略思想，全面贯彻党的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十九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大精神，努力实现科学发展、和谐发展、率先发展的总体要求，坚持以人为本，切实解决群众最关心、最直接、最现实的问题，把县爱卫办的工作部署和我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的各项任务落到实处，深入开展群众性爱国卫生运动，认真抓好创卫、病媒物防制、农村环境治理和卫生管理等项工作，求真务实，迎难而上，使我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爱国卫生工作再上新水平。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继续组织开展创卫活动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政府关于创建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级卫生乡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的工作部署，扎扎实实地开展创建卫生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卫生村活动。在创卫工程中，要坚持以人为本、实事求是、执行标准、全面推进、分步达标的原则，坚持属地管理，着力解决与群众生活密切相关的社会大卫生问题，健全长效管理机制，努力为广大群众营造良好的生活和工作环境，全面提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村品位，促进我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卫生环境面貌得到根本改变。各村要继续深入开展创建卫生村活动，完善基础设施建设，建立村清扫保洁队的要求，不断改善农村卫生环境，以创建卫生村、卫生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活动带动农村整体卫生水平的提高。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大力开展病媒生物防制活动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要认真贯彻落实爱国卫生工作条例，开展对病媒生物防制工作的执法，使之逐步实现法制化、规范化。在综合治理环境的基础上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继续开展冬春季灭鼠、夏秋季灭蚊、蝇和常年灭蟑螂活动，进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步降低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密度，有效控制鼠传疾病和虫媒传染病的发生。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深入开展春季灭鼠活动。近年来，我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通过开展灭鼠活动，使鼠密度明显下降。为了继续有效地控制鼠密度，减少鼠传疾病的发生，保障人民身体健康。在全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大规模春季灭鼠活动，要按统一部署，本着属地管理原则，认真制定工作计划，各司其职、各负其责，广泛发动社会单位和人民群众，积极参与对周边环境的治理，清除乱堆乱放和鼠类栖息地，完善防鼠设施，加强密度监测，采取有效措施，坚持科学、合理、规范地使用灭鼠药品，力求本次灭鼠活动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加强夏、秋季灭蚊蝇工作。根据夏、秋季蚊蝇密度高峰期的特点，各村要广泛动员居民群众，加大对居民区环境卫生的综合治理，清除低洼地积水和各种容器积水，杜绝乱泼乱倒、乱堆乱放现象，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最大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限度地减少蚊、蝇孳生地。各村卫生扫除要彻底清除卫生死角，各村对外环境消杀的基础上，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对农贸市场、窗口单位、建筑工地和公共地带重点地区以及食品制售等重点行业的消杀力度，要根据季节和温度、湿度的变化随时调整消杀频率，在密度高峰期要坚持2-3日消杀一次，防止夏、秋季虫媒传染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继续开展灭蟑螂活动。根据我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蟑螂侵害率状况，结合近几年蟑情监测和投药情况，要广泛宣传开展灭蟑活动的目的、意义，普及灭蟑投药知识和防治常识，动员社会单位和广大居民群众的参与。各村要针对一些行业、部门和居民区蟑螂侵害率较高的现状，加强对灭蟑工作的推动，动员广大群众，清整室内外环境，清除卫生死角，堵洞抹缝，清除蟑迹，消除蟑螂栖息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加强农村改厕工作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做好农村卫生户厕改造工作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把改厕纳入政府的重要议事日程，加强领导、明确责任、狠抓落实、加大投入、搞好改厕宣传、动员工作。把改厕工作与振兴农村经济、村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、能源利用、疾病防治、创建文明卫生村等工作结合起来，形成多部门配合、齐抓共管的良好局面，按照市、县爱卫会的要求和指标任务，认真组织实施项目改厕改水工作。把农村卫生户厕改造这项涉及农民切身利益的工作真正办实、办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继续深入开展群众性爱国卫生运动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按照上级部门的号召，要在全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继续深入开展季节性爱国卫生运动。要充分利用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、春节等重大节日，组织、动员广大村民，积极开展清脏治乱活动，对本地区的环境卫生进行整治，清除卫生死角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要采取多种形式，对创卫、卫生防病、病媒生物防制、农村环境治理等方面进行广泛宣传，提高广大村民的卫生意识和自我保健能力，营造全社会爱国卫生运动的浓厚氛围。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各村要广泛开展群众性爱国卫生运动，深入开展以《爱国卫生工作条例》为中心的宣传活动，认真抓好卫生宣传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病媒防制、卫生清整及卫生检查等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各村要按照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政府的统一部署，紧紧围绕创卫、病媒生物防制、卫生管理和农村卫生环境治理等项工作，切实转变观念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改进工作作风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坚持以人为本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强化服务，集中人力、物力、财力为群众解难题、办实事。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要进一步加强村爱卫组织建设，强化自身科学化、规范化管理，完善各项规章制度，配备好工作人员，提高爱国卫生管理水平。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要深入开展群众性爱国卫生运动，充分利用各种宣传媒体，采取多种形式，加大对爱国卫生、卫生保健知识、卫生创建、除害防病等方面的宣传力度，广泛动员群众积极参与爱国卫生的各项活动，提高全民的卫生意识和健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要安排好卫生的自查工作，对查出的问题要限期整改。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爱卫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办将适时组织检查或抽查。</w:t>
      </w:r>
    </w:p>
    <w:p>
      <w:pPr>
        <w:pStyle w:val="2"/>
        <w:rPr>
          <w:rFonts w:hint="default"/>
        </w:rPr>
      </w:pPr>
    </w:p>
    <w:p>
      <w:pPr>
        <w:spacing w:beforeLines="0" w:afterLines="0" w:line="600" w:lineRule="exact"/>
        <w:ind w:firstLine="210" w:firstLineChars="100"/>
        <w:jc w:val="left"/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GZlZWE5NDFiYzc4MzMwNzU4MmQ0YTM0Nzk0MDAifQ=="/>
  </w:docVars>
  <w:rsids>
    <w:rsidRoot w:val="00000000"/>
    <w:rsid w:val="07660F7F"/>
    <w:rsid w:val="37115100"/>
    <w:rsid w:val="3BD06683"/>
    <w:rsid w:val="3FBB763B"/>
    <w:rsid w:val="45466998"/>
    <w:rsid w:val="5BD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2374</Words>
  <Characters>2403</Characters>
  <Lines>0</Lines>
  <Paragraphs>0</Paragraphs>
  <TotalTime>2</TotalTime>
  <ScaleCrop>false</ScaleCrop>
  <LinksUpToDate>false</LinksUpToDate>
  <CharactersWithSpaces>2523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he..he..</cp:lastModifiedBy>
  <cp:lastPrinted>2023-01-03T04:00:00Z</cp:lastPrinted>
  <dcterms:modified xsi:type="dcterms:W3CDTF">2023-01-10T10:32:41Z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D8DFBF637B2D4B82B5D56066366F4D0D</vt:lpwstr>
  </property>
</Properties>
</file>