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左岚乡人民政府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关于印发《左岚乡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复评认定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充分就业村实施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经乡党委政府研究同意，现将《左岚乡复评认定充分就业村实施方案》印发给你们，请结合实际，认真组织实施，切实抓好相关工作。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左岚乡人民政府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560" w:lineRule="exact"/>
        <w:ind w:right="300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        2023年12月1日</w:t>
      </w:r>
    </w:p>
    <w:p>
      <w:pPr>
        <w:keepNext w:val="0"/>
        <w:keepLines w:val="0"/>
        <w:widowControl/>
        <w:suppressLineNumbers w:val="0"/>
        <w:ind w:firstLine="630" w:firstLineChars="200"/>
        <w:jc w:val="left"/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（此件公开发布）</w:t>
      </w:r>
    </w:p>
    <w:p>
      <w:pPr>
        <w:pStyle w:val="10"/>
        <w:shd w:val="clear" w:color="auto" w:fill="FFFFFF"/>
        <w:wordWrap w:val="0"/>
        <w:spacing w:before="0" w:beforeAutospacing="0" w:after="0" w:afterAutospacing="0" w:line="560" w:lineRule="exact"/>
        <w:ind w:right="300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左岚乡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复评认定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充分就业村实施方案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为贯彻落实</w:t>
      </w:r>
      <w:r>
        <w:rPr>
          <w:rFonts w:hint="eastAsia" w:cs="Times New Roman"/>
          <w:sz w:val="32"/>
          <w:szCs w:val="32"/>
          <w:lang w:val="en-US" w:eastAsia="zh-CN"/>
        </w:rPr>
        <w:t>党的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精神，进一步加强农村劳动力转移就业，充分开发富余劳动力资源，促进农村富余劳动力稳定就业，统筹城乡经济社会协调发展，夯实基层就业工作基础，实现全乡劳动力更高质量和更充分就业，持续稳步推进全乡劳务经济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根据城口县人力资源和社会保障局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《关于开展2023年县级充分就业村（社区）认定及复评工作的通知》（城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人社发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文件要求，结合我乡实际，特制定本方案。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复评认定目的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2021年认定的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就业村，加强基层劳动保障工作平台就业服务和就业援助功能，全面落实各项就业政策，广开就业门路，拓宽就业渠道，建立促进全乡有劳动能力和转移就业愿望的富余劳动力、登记失业人员实现稳定就业的长效机制，持续推动我乡就业工作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二、复评认定范围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左岚乡幸福村、左岚乡大坝村、左岚乡齐心村、左岚乡东风村、左岚乡左岸村、左岚乡胜利村，6个村须于今年全部完成充分就业村复评认定工作。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三、复评认定标准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各村内有劳动能力和转移就业愿望的富余劳动力、登记失业人员转移就业率达 95%以上。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（二）脱贫户帮扶措施到位、帮扶人员落实，有劳动能力和转移就业愿望的富余劳动力、登记失业人员至少1人转移就业。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（三）农村低保家庭中有就业能力和转移就业愿望的成员至少1人得到有效援助，实现转移就业达100%。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（四）新转移青壮年富余劳动力、登记失业人员转移前技能 培训参训率达到 90%以上。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（五）未转移农业富余劳动力、登记失业人员、返乡农民工对国家促进转移就业、农村劳动力培训、返乡创业扶持政策信息 知晓率达 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（六）设立村级劳动保障工作平台，并正式挂牌。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（七）聘用专（兼）职社会保障员。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（八）人员经费、工作经费落实。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（九）落实工作场地，配备电话、计算机、传真机等办公设施；制定规章制度、办事程序、工作职责和服务范围，并上墙公示。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（十）村级就业工作纳入新农村建设总体规划和目标管理的重要内容。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（十一）对村劳动力资源家庭状况、培训意愿、就业意向等信息收集完整。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（十二）动态信息准确、及时，误差率＜5%。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（十三）及时、准确、完整上报有关农村劳动力资源状况报表。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（十四）连接就业服务网络并保持信息畅通。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（十五）建立农村劳动力资源信息库、农村失业人员信息库，并定期更新；所有数据输入计算机，实行动态管理。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（十六）多渠道开发岗位，促进农业富余劳动力、登记失业 人员和返乡农民工转移就业，提高转移就业组织化率。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（十七）对有就业能力和就业愿望的劳动力开展就业岗位推荐。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（十八）村级劳务经纪活动有序开展，至少有 1 名劳务经纪人。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（十九）协助办理各类人员社会保险关系接续、养老保险证等各类社会保障事项。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（二十）组织推荐各类人员参加创业培训，培养扶持创业对象。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四、复评认定时间及程序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（一）复评时间。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日－202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（二）复评程序。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1.村级申请。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各村按照认定标准开展自评，得分达到 90 分的村可申请认定县级充分就业村，并分别填写《城口县创建充分就业村考核办法和评分标准》（附件1）、《城口县“充分就业村”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复评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表》（附件2）一式三份报乡人民政府。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2.乡级初审。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乡人民政府按照认定标准对提出申请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复评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的村初审打分，总分超过 90 分的村可作为拟推荐对象， 并提交《城口县创建充分就业村考核办法和评分标准》、《城口县“充分就业村”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复评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表》一式三份报县就业和人才中心城乡就业统筹和创业指导科。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3.县级复核。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县财政局、县人力社保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组建专班，通过系统比对、现场复核，对我乡拟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申请复评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的村，按照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复评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认定标准一项一项地进行复核，逐项打分，总分 90 分以上的可认定为县级充分就业村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复评通过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4.公示。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县人力社保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申请复评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认定的村在城口县政府公众网进行公示，公示期不少于5个工作日。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5.认定。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公示期满无异议的，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人力社保部门发文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为充分就业村资格的，给予1万元/个的工作经费补助。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强化基础管理。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各村要以此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工作为契机，积极组织工作人员对所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充分就业村的就业基本情况、相关数据进一步核实，完善就业相关基础台账并实行动态管理（附件3、4、5、6），做到各村劳动力就业创业需求底数清、困难人员享受扶持政策情况清、个人培训意愿、就业需求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（二）提升工作实效。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各村要以此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工作为抓手，积极推动就业各项工作的开展。要坚持实事求是，防止流于形式，杜绝各种虚报浮夸行为。要建立回访制度，定期开展就业困难人员就业情况回访。要杜绝因就业问题出现上访事件或其他影响全乡稳定的事件发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六、建立目标评估考核体系。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充分就业村各村要高度重视、统筹安排、精心组织，积极探索开展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充分就业村工作的新思路、新方法、新途径。并将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充分就业村工作纳入年终目标考核，对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充分就业村工作及时进行考核和总结。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附件：1.城口县“充分就业村”复评表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2.城口县“充分就业村”申报表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3.左岚乡劳动力就业创业（需求）信息台账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4.左岚乡已脱贫户帮扶台账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5.左岚乡低保家庭转移就业台账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6.左岚乡转移就业前参加技能培训人员名单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w w:val="99"/>
          <w:kern w:val="2"/>
          <w:sz w:val="44"/>
          <w:szCs w:val="44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w w:val="99"/>
          <w:kern w:val="2"/>
          <w:sz w:val="44"/>
          <w:szCs w:val="44"/>
          <w:lang w:val="zh-CN" w:eastAsia="zh-CN" w:bidi="zh-CN"/>
        </w:rPr>
        <w:t>城口县“充分就业村”复评表</w:t>
      </w:r>
    </w:p>
    <w:p>
      <w:pPr>
        <w:spacing w:before="1" w:line="206" w:lineRule="auto"/>
        <w:ind w:left="182"/>
        <w:rPr>
          <w:rFonts w:hint="default" w:ascii="Times New Roman" w:hAnsi="Times New Roman" w:eastAsia="方正楷体_GBK" w:cs="Times New Roman"/>
          <w:kern w:val="2"/>
          <w:sz w:val="28"/>
          <w:szCs w:val="28"/>
          <w:lang w:val="zh-CN" w:eastAsia="zh-CN" w:bidi="zh-CN"/>
        </w:rPr>
      </w:pPr>
    </w:p>
    <w:p>
      <w:pPr>
        <w:spacing w:before="1" w:line="206" w:lineRule="auto"/>
        <w:ind w:left="182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kern w:val="2"/>
          <w:sz w:val="28"/>
          <w:szCs w:val="28"/>
          <w:lang w:val="zh-CN" w:eastAsia="zh-CN" w:bidi="zh-CN"/>
        </w:rPr>
        <w:t>申报村所在地：</w:t>
      </w:r>
    </w:p>
    <w:p>
      <w:pPr>
        <w:jc w:val="center"/>
        <w:rPr>
          <w:rFonts w:ascii="Arial"/>
          <w:sz w:val="21"/>
        </w:rPr>
      </w:pPr>
    </w:p>
    <w:tbl>
      <w:tblPr>
        <w:tblStyle w:val="26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2593"/>
        <w:gridCol w:w="1668"/>
        <w:gridCol w:w="2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充分就业村 (社区) 名称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联系人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地址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联系电话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0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复评基本情况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复评项目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复评得分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充分就业村 (社区) 工作指标(40 分)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村级平台建设(20 分)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村(社区) 基础信息采集(10 分)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基础信息管理(10 分)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村级就业服务(20 分)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总分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0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县就业和人才中心审核意见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年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9043" w:type="dxa"/>
            <w:gridSpan w:val="4"/>
            <w:noWrap w:val="0"/>
            <w:vAlign w:val="top"/>
          </w:tcPr>
          <w:p>
            <w:pPr>
              <w:tabs>
                <w:tab w:val="left" w:pos="5212"/>
              </w:tabs>
              <w:spacing w:before="135" w:line="20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县财政局审核意见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 xml:space="preserve">     月   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8"/>
          <w:pgMar w:top="1431" w:right="1382" w:bottom="1465" w:left="1474" w:header="0" w:footer="118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zh-CN" w:eastAsia="zh-CN" w:bidi="zh-CN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1"/>
        <w:rPr>
          <w:rFonts w:hint="default" w:ascii="Times New Roman" w:hAnsi="Times New Roman" w:eastAsia="方正楷体_GBK" w:cs="Times New Roman"/>
          <w:kern w:val="2"/>
          <w:sz w:val="32"/>
          <w:szCs w:val="32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w w:val="99"/>
          <w:kern w:val="2"/>
          <w:sz w:val="44"/>
          <w:szCs w:val="44"/>
          <w:lang w:val="zh-CN" w:eastAsia="zh-CN" w:bidi="zh-CN"/>
        </w:rPr>
        <w:t>城口县“充分就业村”申报表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  <w:lang w:val="zh-CN" w:eastAsia="zh-CN" w:bidi="zh-CN"/>
        </w:rPr>
      </w:pPr>
      <w:r>
        <w:rPr>
          <w:rFonts w:hint="default" w:ascii="Times New Roman" w:hAnsi="Times New Roman" w:eastAsia="方正楷体_GBK" w:cs="Times New Roman"/>
          <w:kern w:val="2"/>
          <w:sz w:val="28"/>
          <w:szCs w:val="28"/>
          <w:lang w:val="zh-CN" w:eastAsia="zh-CN" w:bidi="zh-CN"/>
        </w:rPr>
        <w:t>申报村所在地：</w:t>
      </w:r>
    </w:p>
    <w:tbl>
      <w:tblPr>
        <w:tblStyle w:val="12"/>
        <w:tblW w:w="9042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2432"/>
        <w:gridCol w:w="170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zh-CN" w:eastAsia="zh-CN" w:bidi="zh-CN"/>
              </w:rPr>
              <w:t>充分就业村（社区）名称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zh-CN" w:eastAsia="zh-CN" w:bidi="zh-CN"/>
              </w:rPr>
              <w:t>联系人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zh-CN" w:eastAsia="zh-CN" w:bidi="zh-CN"/>
              </w:rPr>
              <w:t>地址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zh-CN" w:eastAsia="zh-CN" w:bidi="zh-CN"/>
              </w:rPr>
              <w:t>联系电话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zh-CN" w:eastAsia="zh-CN" w:bidi="zh-CN"/>
              </w:rPr>
              <w:t>创建工作基本情况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9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6774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20" w:leftChars="0" w:right="0" w:hanging="3120" w:hangingChars="1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乡镇人民政府、街道办事处推荐意见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20" w:leftChars="0" w:right="0" w:hanging="3120" w:hangingChars="1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280" w:firstLineChars="2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1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（公章</w:t>
            </w:r>
            <w:r>
              <w:rPr>
                <w:rFonts w:hint="default" w:ascii="Times New Roman" w:hAnsi="Times New Roman" w:eastAsia="宋体" w:cs="Times New Roman"/>
                <w:spacing w:val="-15"/>
                <w:kern w:val="2"/>
                <w:sz w:val="24"/>
                <w:szCs w:val="24"/>
                <w:lang w:val="zh-CN" w:eastAsia="zh-CN" w:bidi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5250" w:firstLineChars="25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17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kern w:val="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-15"/>
                <w:kern w:val="2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4"/>
                <w:szCs w:val="24"/>
                <w:lang w:val="en-US" w:eastAsia="zh-CN" w:bidi="zh-CN"/>
              </w:rPr>
              <w:t xml:space="preserve">    日</w:t>
            </w:r>
          </w:p>
        </w:tc>
        <w:tc>
          <w:tcPr>
            <w:tcW w:w="2268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74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县就业和人才中心审核意见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hanging="161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328" w:firstLineChars="222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932" w:firstLineChars="1222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 xml:space="preserve">   日  </w:t>
            </w:r>
          </w:p>
        </w:tc>
        <w:tc>
          <w:tcPr>
            <w:tcW w:w="2268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774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县财政局审核意见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336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5280" w:firstLineChars="2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1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（公章</w:t>
            </w:r>
            <w:r>
              <w:rPr>
                <w:rFonts w:hint="default" w:ascii="Times New Roman" w:hAnsi="Times New Roman" w:eastAsia="宋体" w:cs="Times New Roman"/>
                <w:spacing w:val="-15"/>
                <w:kern w:val="2"/>
                <w:sz w:val="24"/>
                <w:szCs w:val="24"/>
                <w:lang w:val="zh-CN" w:eastAsia="zh-CN" w:bidi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94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kern w:val="2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5"/>
                <w:kern w:val="2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-15"/>
                <w:kern w:val="2"/>
                <w:sz w:val="24"/>
                <w:szCs w:val="24"/>
                <w:lang w:val="en-US" w:eastAsia="zh-CN" w:bidi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  <w:tc>
          <w:tcPr>
            <w:tcW w:w="2268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tabs>
          <w:tab w:val="left" w:pos="901"/>
        </w:tabs>
        <w:bidi w:val="0"/>
        <w:jc w:val="left"/>
        <w:rPr>
          <w:rFonts w:hint="default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1361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86"/>
      <w:jc w:val="right"/>
      <w:rPr>
        <w:rFonts w:ascii="新宋体" w:hAnsi="新宋体" w:eastAsia="新宋体" w:cs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0726mIQIAADk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0+0iIQIAADk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An0+0iIQIAADk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 w:cs="宋体"/>
        <w:sz w:val="28"/>
        <w:szCs w:val="28"/>
      </w:rPr>
    </w:pPr>
  </w:p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CA425"/>
    <w:multiLevelType w:val="singleLevel"/>
    <w:tmpl w:val="251CA425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760E315A"/>
    <w:multiLevelType w:val="singleLevel"/>
    <w:tmpl w:val="760E31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HorizontalSpacing w:val="320"/>
  <w:drawingGridVerticalSpacing w:val="29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WY4OWEwZGYyZjA3YmQ5NTYxNWQ5NmUxYzcwMWEifQ=="/>
  </w:docVars>
  <w:rsids>
    <w:rsidRoot w:val="756021AA"/>
    <w:rsid w:val="00051670"/>
    <w:rsid w:val="001777D1"/>
    <w:rsid w:val="001D7A36"/>
    <w:rsid w:val="00207FDD"/>
    <w:rsid w:val="00397F6D"/>
    <w:rsid w:val="00496C28"/>
    <w:rsid w:val="004E5995"/>
    <w:rsid w:val="007438AD"/>
    <w:rsid w:val="007D1121"/>
    <w:rsid w:val="00806824"/>
    <w:rsid w:val="009471DC"/>
    <w:rsid w:val="00BA45F9"/>
    <w:rsid w:val="00D62CC9"/>
    <w:rsid w:val="00E85DB0"/>
    <w:rsid w:val="00EB0D19"/>
    <w:rsid w:val="013C55BC"/>
    <w:rsid w:val="015C2B0C"/>
    <w:rsid w:val="021D1CB0"/>
    <w:rsid w:val="02D212D8"/>
    <w:rsid w:val="0341645D"/>
    <w:rsid w:val="041D2A27"/>
    <w:rsid w:val="04D31337"/>
    <w:rsid w:val="04DC4690"/>
    <w:rsid w:val="0562104D"/>
    <w:rsid w:val="069448DB"/>
    <w:rsid w:val="07FD5E03"/>
    <w:rsid w:val="08536903"/>
    <w:rsid w:val="08836AA8"/>
    <w:rsid w:val="08CE2541"/>
    <w:rsid w:val="09502F56"/>
    <w:rsid w:val="09D9119E"/>
    <w:rsid w:val="0BAB6B6A"/>
    <w:rsid w:val="0C7043B9"/>
    <w:rsid w:val="0D0C53E6"/>
    <w:rsid w:val="0D5C636E"/>
    <w:rsid w:val="0DC74AB2"/>
    <w:rsid w:val="0E1E6A21"/>
    <w:rsid w:val="0F7D081D"/>
    <w:rsid w:val="0F84059A"/>
    <w:rsid w:val="1068327B"/>
    <w:rsid w:val="1182211B"/>
    <w:rsid w:val="11CC15E8"/>
    <w:rsid w:val="139B227B"/>
    <w:rsid w:val="13E23345"/>
    <w:rsid w:val="13FA18F6"/>
    <w:rsid w:val="14467430"/>
    <w:rsid w:val="14691B4B"/>
    <w:rsid w:val="149E127D"/>
    <w:rsid w:val="15A765F4"/>
    <w:rsid w:val="15C745A0"/>
    <w:rsid w:val="187D53EA"/>
    <w:rsid w:val="18A137CE"/>
    <w:rsid w:val="18A64941"/>
    <w:rsid w:val="19031D93"/>
    <w:rsid w:val="190B6E9A"/>
    <w:rsid w:val="199C7AF2"/>
    <w:rsid w:val="19FA7950"/>
    <w:rsid w:val="1ABB55C7"/>
    <w:rsid w:val="1BF12377"/>
    <w:rsid w:val="1EAC6A29"/>
    <w:rsid w:val="1EC22285"/>
    <w:rsid w:val="1EC367B2"/>
    <w:rsid w:val="1ED8575E"/>
    <w:rsid w:val="1F374545"/>
    <w:rsid w:val="1FD72E25"/>
    <w:rsid w:val="214C017C"/>
    <w:rsid w:val="219E6AFD"/>
    <w:rsid w:val="21F703DC"/>
    <w:rsid w:val="22205764"/>
    <w:rsid w:val="229F751D"/>
    <w:rsid w:val="22C35463"/>
    <w:rsid w:val="23390004"/>
    <w:rsid w:val="23E822B1"/>
    <w:rsid w:val="24307381"/>
    <w:rsid w:val="24721326"/>
    <w:rsid w:val="25BE75B5"/>
    <w:rsid w:val="26150CC1"/>
    <w:rsid w:val="262B0B7B"/>
    <w:rsid w:val="27DD40F7"/>
    <w:rsid w:val="288D78CB"/>
    <w:rsid w:val="297F66E9"/>
    <w:rsid w:val="29A17CE3"/>
    <w:rsid w:val="2A3B1FD1"/>
    <w:rsid w:val="2AA809EC"/>
    <w:rsid w:val="2AAB04DC"/>
    <w:rsid w:val="2AC076E7"/>
    <w:rsid w:val="2AF92FF6"/>
    <w:rsid w:val="2B342E32"/>
    <w:rsid w:val="2C5A2AD7"/>
    <w:rsid w:val="2C6F2943"/>
    <w:rsid w:val="2C7D1A05"/>
    <w:rsid w:val="2CA60F5C"/>
    <w:rsid w:val="2D8606A6"/>
    <w:rsid w:val="2D964B2C"/>
    <w:rsid w:val="2DD438A6"/>
    <w:rsid w:val="2E184591"/>
    <w:rsid w:val="2F237706"/>
    <w:rsid w:val="2FB03E45"/>
    <w:rsid w:val="2FC37941"/>
    <w:rsid w:val="2FE853E7"/>
    <w:rsid w:val="30055F93"/>
    <w:rsid w:val="302B5538"/>
    <w:rsid w:val="309636B5"/>
    <w:rsid w:val="3122466D"/>
    <w:rsid w:val="316977E6"/>
    <w:rsid w:val="3174713F"/>
    <w:rsid w:val="31B934DF"/>
    <w:rsid w:val="31E367AE"/>
    <w:rsid w:val="32A74071"/>
    <w:rsid w:val="32BD45C1"/>
    <w:rsid w:val="32D87995"/>
    <w:rsid w:val="33FC76B3"/>
    <w:rsid w:val="341A2DE4"/>
    <w:rsid w:val="3502780C"/>
    <w:rsid w:val="3555351F"/>
    <w:rsid w:val="35F93B5B"/>
    <w:rsid w:val="37B00EE0"/>
    <w:rsid w:val="38237904"/>
    <w:rsid w:val="399671EC"/>
    <w:rsid w:val="39D32995"/>
    <w:rsid w:val="39F71049"/>
    <w:rsid w:val="3ADE5721"/>
    <w:rsid w:val="3CB639DA"/>
    <w:rsid w:val="3CDE204C"/>
    <w:rsid w:val="3D567E34"/>
    <w:rsid w:val="3D7B6D84"/>
    <w:rsid w:val="3EA11EC8"/>
    <w:rsid w:val="3F115F77"/>
    <w:rsid w:val="3F6902F3"/>
    <w:rsid w:val="3FB05F21"/>
    <w:rsid w:val="407D74F8"/>
    <w:rsid w:val="416A2100"/>
    <w:rsid w:val="41AA69A0"/>
    <w:rsid w:val="43836520"/>
    <w:rsid w:val="4392552E"/>
    <w:rsid w:val="43E74CEE"/>
    <w:rsid w:val="44F81C09"/>
    <w:rsid w:val="450665E4"/>
    <w:rsid w:val="472A2F8A"/>
    <w:rsid w:val="474451A1"/>
    <w:rsid w:val="477535AD"/>
    <w:rsid w:val="480D1A37"/>
    <w:rsid w:val="48233009"/>
    <w:rsid w:val="48E56510"/>
    <w:rsid w:val="497A134E"/>
    <w:rsid w:val="498D1771"/>
    <w:rsid w:val="499377E2"/>
    <w:rsid w:val="49B4618F"/>
    <w:rsid w:val="49E753E2"/>
    <w:rsid w:val="4A5F63D6"/>
    <w:rsid w:val="4A6C2AAB"/>
    <w:rsid w:val="4AE922E8"/>
    <w:rsid w:val="4B1E6F02"/>
    <w:rsid w:val="4B54357B"/>
    <w:rsid w:val="4C0D2006"/>
    <w:rsid w:val="4C93644B"/>
    <w:rsid w:val="4CD53147"/>
    <w:rsid w:val="4CE70AA9"/>
    <w:rsid w:val="4DE67660"/>
    <w:rsid w:val="4E1A7570"/>
    <w:rsid w:val="4E27320C"/>
    <w:rsid w:val="4E4361B3"/>
    <w:rsid w:val="4E571C5E"/>
    <w:rsid w:val="4EAD0905"/>
    <w:rsid w:val="4ED54978"/>
    <w:rsid w:val="4F554C58"/>
    <w:rsid w:val="500F0A42"/>
    <w:rsid w:val="50811214"/>
    <w:rsid w:val="51DE76B3"/>
    <w:rsid w:val="520619D1"/>
    <w:rsid w:val="520F633A"/>
    <w:rsid w:val="52950FA7"/>
    <w:rsid w:val="537F5EDF"/>
    <w:rsid w:val="53A52D31"/>
    <w:rsid w:val="548C2213"/>
    <w:rsid w:val="5530178A"/>
    <w:rsid w:val="556F1F83"/>
    <w:rsid w:val="562846B0"/>
    <w:rsid w:val="56414B0E"/>
    <w:rsid w:val="568F468B"/>
    <w:rsid w:val="57EF1159"/>
    <w:rsid w:val="58692CBA"/>
    <w:rsid w:val="58DB0159"/>
    <w:rsid w:val="591C7D2C"/>
    <w:rsid w:val="59BC1DD2"/>
    <w:rsid w:val="59D800F7"/>
    <w:rsid w:val="5A4E660B"/>
    <w:rsid w:val="5A557999"/>
    <w:rsid w:val="5B2B1F34"/>
    <w:rsid w:val="5BDA6E38"/>
    <w:rsid w:val="5CBD2B35"/>
    <w:rsid w:val="5E5D71A3"/>
    <w:rsid w:val="5E863F3F"/>
    <w:rsid w:val="5EE513A4"/>
    <w:rsid w:val="5F463D55"/>
    <w:rsid w:val="602D3A23"/>
    <w:rsid w:val="61970500"/>
    <w:rsid w:val="62D20FDC"/>
    <w:rsid w:val="63377B3E"/>
    <w:rsid w:val="63423E46"/>
    <w:rsid w:val="638F4D78"/>
    <w:rsid w:val="64AA54D9"/>
    <w:rsid w:val="64D16638"/>
    <w:rsid w:val="64DF4A2F"/>
    <w:rsid w:val="64F67D8E"/>
    <w:rsid w:val="6509712B"/>
    <w:rsid w:val="65B14162"/>
    <w:rsid w:val="65D11E9E"/>
    <w:rsid w:val="66442670"/>
    <w:rsid w:val="66540B05"/>
    <w:rsid w:val="66826704"/>
    <w:rsid w:val="673715E3"/>
    <w:rsid w:val="69C37EA1"/>
    <w:rsid w:val="69F129E0"/>
    <w:rsid w:val="6A4610AD"/>
    <w:rsid w:val="6ADC37BF"/>
    <w:rsid w:val="6AFECC62"/>
    <w:rsid w:val="6B4D0C25"/>
    <w:rsid w:val="6BDA7CFF"/>
    <w:rsid w:val="6D4573FA"/>
    <w:rsid w:val="6D727E47"/>
    <w:rsid w:val="6DBC0EA2"/>
    <w:rsid w:val="6DD864C0"/>
    <w:rsid w:val="6EA42284"/>
    <w:rsid w:val="6F2319BD"/>
    <w:rsid w:val="6FF21C22"/>
    <w:rsid w:val="70EC3683"/>
    <w:rsid w:val="7136468D"/>
    <w:rsid w:val="71950224"/>
    <w:rsid w:val="722E4900"/>
    <w:rsid w:val="72321F8D"/>
    <w:rsid w:val="72623E6B"/>
    <w:rsid w:val="7285473C"/>
    <w:rsid w:val="72D43F1C"/>
    <w:rsid w:val="73634A7D"/>
    <w:rsid w:val="74F0120D"/>
    <w:rsid w:val="753F3C7D"/>
    <w:rsid w:val="75575F1C"/>
    <w:rsid w:val="756021AA"/>
    <w:rsid w:val="75783DA7"/>
    <w:rsid w:val="75BE5F9B"/>
    <w:rsid w:val="761338CF"/>
    <w:rsid w:val="766962DF"/>
    <w:rsid w:val="77922940"/>
    <w:rsid w:val="779C40BA"/>
    <w:rsid w:val="77D775CA"/>
    <w:rsid w:val="77FE622B"/>
    <w:rsid w:val="785B21C7"/>
    <w:rsid w:val="796D3987"/>
    <w:rsid w:val="79AB36BA"/>
    <w:rsid w:val="7A4400AF"/>
    <w:rsid w:val="7B6F1AE6"/>
    <w:rsid w:val="7BA40BEE"/>
    <w:rsid w:val="7C945CA8"/>
    <w:rsid w:val="7D8E26F7"/>
    <w:rsid w:val="7D9F9A1D"/>
    <w:rsid w:val="7DFA7D8C"/>
    <w:rsid w:val="7E665EB6"/>
    <w:rsid w:val="7EAB1087"/>
    <w:rsid w:val="7EB22415"/>
    <w:rsid w:val="7FE66697"/>
    <w:rsid w:val="E3DB1E54"/>
    <w:rsid w:val="FD412F9B"/>
    <w:rsid w:val="FF2E1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"/>
    <w:basedOn w:val="1"/>
    <w:qFormat/>
    <w:uiPriority w:val="1"/>
    <w:rPr>
      <w:rFonts w:ascii="方正仿宋_GBK" w:hAnsi="方正仿宋_GBK" w:cs="方正仿宋_GBK"/>
      <w:szCs w:val="32"/>
      <w:lang w:val="zh-CN" w:bidi="zh-CN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eastAsia="宋体"/>
      <w:sz w:val="21"/>
      <w:szCs w:val="21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无间隔1"/>
    <w:basedOn w:val="1"/>
    <w:qFormat/>
    <w:uiPriority w:val="0"/>
    <w:rPr>
      <w:szCs w:val="32"/>
    </w:rPr>
  </w:style>
  <w:style w:type="paragraph" w:styleId="17">
    <w:name w:val="List Paragraph"/>
    <w:qFormat/>
    <w:uiPriority w:val="1"/>
    <w:pPr>
      <w:widowControl w:val="0"/>
      <w:ind w:left="108" w:right="425" w:firstLine="640"/>
      <w:jc w:val="both"/>
    </w:pPr>
    <w:rPr>
      <w:rFonts w:ascii="方正仿宋_GBK" w:hAnsi="方正仿宋_GBK" w:eastAsia="方正仿宋_GBK" w:cs="方正仿宋_GBK"/>
      <w:kern w:val="2"/>
      <w:sz w:val="21"/>
      <w:lang w:val="zh-CN" w:eastAsia="zh-CN" w:bidi="zh-CN"/>
    </w:rPr>
  </w:style>
  <w:style w:type="character" w:customStyle="1" w:styleId="18">
    <w:name w:val="font11"/>
    <w:basedOn w:val="1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9">
    <w:name w:val="font7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0">
    <w:name w:val="font8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21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22">
    <w:name w:val="font6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3">
    <w:name w:val="font112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4">
    <w:name w:val="font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5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3359</Words>
  <Characters>3705</Characters>
  <Lines>21</Lines>
  <Paragraphs>6</Paragraphs>
  <TotalTime>20</TotalTime>
  <ScaleCrop>false</ScaleCrop>
  <LinksUpToDate>false</LinksUpToDate>
  <CharactersWithSpaces>4247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2022-01-28T02:22:00Z</dcterms:created>
  <dc:creator>侑些事～</dc:creator>
  <cp:lastModifiedBy>ckuos</cp:lastModifiedBy>
  <cp:lastPrinted>2023-11-29T07:59:00Z</cp:lastPrinted>
  <dcterms:modified xsi:type="dcterms:W3CDTF">2024-09-04T22:03:54Z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695FDFCA0BA34AE783310A1107023A7D_13</vt:lpwstr>
  </property>
</Properties>
</file>