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12AF0">
      <w:pPr>
        <w:keepNext w:val="0"/>
        <w:keepLines w:val="0"/>
        <w:pageBreakBefore w:val="0"/>
        <w:widowControl w:val="0"/>
        <w:kinsoku/>
        <w:wordWrap/>
        <w:overflowPunct/>
        <w:topLinePunct w:val="0"/>
        <w:autoSpaceDE/>
        <w:autoSpaceDN/>
        <w:bidi w:val="0"/>
        <w:adjustRightInd/>
        <w:snapToGrid/>
        <w:spacing w:line="597"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明通</w:t>
      </w:r>
      <w:r>
        <w:rPr>
          <w:rFonts w:hint="default" w:ascii="方正小标宋_GBK" w:hAnsi="方正小标宋_GBK" w:eastAsia="方正小标宋_GBK" w:cs="方正小标宋_GBK"/>
          <w:color w:val="000000"/>
          <w:sz w:val="44"/>
          <w:szCs w:val="44"/>
          <w:lang w:eastAsia="zh-CN"/>
        </w:rPr>
        <w:t>镇202</w:t>
      </w:r>
      <w:r>
        <w:rPr>
          <w:rFonts w:hint="eastAsia" w:ascii="方正小标宋_GBK" w:hAnsi="方正小标宋_GBK" w:eastAsia="方正小标宋_GBK" w:cs="方正小标宋_GBK"/>
          <w:color w:val="000000"/>
          <w:sz w:val="44"/>
          <w:szCs w:val="44"/>
          <w:lang w:val="en-US" w:eastAsia="zh-CN"/>
        </w:rPr>
        <w:t>5</w:t>
      </w:r>
      <w:r>
        <w:rPr>
          <w:rFonts w:hint="default" w:ascii="方正小标宋_GBK" w:hAnsi="方正小标宋_GBK" w:eastAsia="方正小标宋_GBK" w:cs="方正小标宋_GBK"/>
          <w:color w:val="000000"/>
          <w:sz w:val="44"/>
          <w:szCs w:val="44"/>
          <w:lang w:eastAsia="zh-CN"/>
        </w:rPr>
        <w:t>年财政预算执行情况</w:t>
      </w:r>
      <w:r>
        <w:rPr>
          <w:rFonts w:hint="eastAsia" w:ascii="方正小标宋_GBK" w:hAnsi="方正小标宋_GBK" w:eastAsia="方正小标宋_GBK" w:cs="方正小标宋_GBK"/>
          <w:color w:val="000000"/>
          <w:sz w:val="44"/>
          <w:szCs w:val="44"/>
          <w:lang w:eastAsia="zh-CN"/>
        </w:rPr>
        <w:t>与</w:t>
      </w:r>
    </w:p>
    <w:p w14:paraId="1611872E">
      <w:pPr>
        <w:keepNext w:val="0"/>
        <w:keepLines w:val="0"/>
        <w:pageBreakBefore w:val="0"/>
        <w:widowControl w:val="0"/>
        <w:kinsoku/>
        <w:wordWrap/>
        <w:overflowPunct/>
        <w:topLinePunct w:val="0"/>
        <w:autoSpaceDE/>
        <w:autoSpaceDN/>
        <w:bidi w:val="0"/>
        <w:adjustRightInd/>
        <w:snapToGrid/>
        <w:spacing w:line="597" w:lineRule="exact"/>
        <w:jc w:val="center"/>
        <w:textAlignment w:val="auto"/>
        <w:rPr>
          <w:rFonts w:hint="eastAsia" w:ascii="Times New Roman" w:hAnsi="Times New Roman" w:eastAsia="方正仿宋_GBK" w:cs="Times New Roman"/>
          <w:color w:val="000000"/>
          <w:sz w:val="32"/>
          <w:szCs w:val="32"/>
          <w:lang w:eastAsia="zh-CN"/>
        </w:rPr>
      </w:pPr>
      <w:r>
        <w:rPr>
          <w:rFonts w:hint="eastAsia" w:ascii="方正小标宋_GBK" w:hAnsi="方正小标宋_GBK" w:eastAsia="方正小标宋_GBK" w:cs="方正小标宋_GBK"/>
          <w:color w:val="000000"/>
          <w:sz w:val="44"/>
          <w:szCs w:val="44"/>
          <w:lang w:eastAsia="zh-CN"/>
        </w:rPr>
        <w:t>202</w:t>
      </w:r>
      <w:r>
        <w:rPr>
          <w:rFonts w:hint="eastAsia" w:ascii="方正小标宋_GBK" w:hAnsi="方正小标宋_GBK" w:eastAsia="方正小标宋_GBK" w:cs="方正小标宋_GBK"/>
          <w:color w:val="000000"/>
          <w:sz w:val="44"/>
          <w:szCs w:val="44"/>
          <w:lang w:val="en-US" w:eastAsia="zh-CN"/>
        </w:rPr>
        <w:t>6</w:t>
      </w:r>
      <w:r>
        <w:rPr>
          <w:rFonts w:hint="eastAsia" w:ascii="方正小标宋_GBK" w:hAnsi="方正小标宋_GBK" w:eastAsia="方正小标宋_GBK" w:cs="方正小标宋_GBK"/>
          <w:color w:val="000000"/>
          <w:sz w:val="44"/>
          <w:szCs w:val="44"/>
          <w:lang w:eastAsia="zh-CN"/>
        </w:rPr>
        <w:t>年财政预算草案的报告</w:t>
      </w:r>
      <w:r>
        <w:rPr>
          <w:rFonts w:hint="eastAsia" w:ascii="Times New Roman" w:hAnsi="Times New Roman" w:eastAsia="方正仿宋_GBK" w:cs="Times New Roman"/>
          <w:color w:val="000000"/>
          <w:sz w:val="32"/>
          <w:szCs w:val="32"/>
          <w:lang w:eastAsia="zh-CN"/>
        </w:rPr>
        <w:br w:type="textWrapping"/>
      </w:r>
    </w:p>
    <w:p w14:paraId="0A040563">
      <w:pPr>
        <w:keepNext w:val="0"/>
        <w:keepLines w:val="0"/>
        <w:pageBreakBefore w:val="0"/>
        <w:widowControl w:val="0"/>
        <w:kinsoku/>
        <w:wordWrap/>
        <w:overflowPunct/>
        <w:topLinePunct w:val="0"/>
        <w:autoSpaceDE/>
        <w:autoSpaceDN/>
        <w:bidi w:val="0"/>
        <w:adjustRightInd/>
        <w:snapToGrid/>
        <w:spacing w:line="597" w:lineRule="exact"/>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各位代表：</w:t>
      </w:r>
    </w:p>
    <w:p w14:paraId="7F41D60C">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受镇人民政府委托，现将明通镇人民政府202</w:t>
      </w:r>
      <w:r>
        <w:rPr>
          <w:rFonts w:hint="eastAsia" w:ascii="Times New Roman" w:hAnsi="Times New Roman" w:eastAsia="方正仿宋_GBK" w:cs="Times New Roman"/>
          <w:color w:val="000000"/>
          <w:sz w:val="32"/>
          <w:szCs w:val="32"/>
          <w:lang w:val="en-US" w:eastAsia="zh-CN"/>
        </w:rPr>
        <w:t>5</w:t>
      </w:r>
      <w:r>
        <w:rPr>
          <w:rFonts w:hint="eastAsia" w:ascii="Times New Roman" w:hAnsi="Times New Roman" w:eastAsia="方正仿宋_GBK" w:cs="Times New Roman"/>
          <w:color w:val="000000"/>
          <w:sz w:val="32"/>
          <w:szCs w:val="32"/>
          <w:lang w:eastAsia="zh-CN"/>
        </w:rPr>
        <w:t>年财政预算执行情况和明通镇人民政府202</w:t>
      </w:r>
      <w:r>
        <w:rPr>
          <w:rFonts w:hint="eastAsia" w:ascii="Times New Roman" w:hAnsi="Times New Roman" w:eastAsia="方正仿宋_GBK" w:cs="Times New Roman"/>
          <w:color w:val="000000"/>
          <w:sz w:val="32"/>
          <w:szCs w:val="32"/>
          <w:lang w:val="en-US" w:eastAsia="zh-CN"/>
        </w:rPr>
        <w:t>6</w:t>
      </w:r>
      <w:r>
        <w:rPr>
          <w:rFonts w:hint="eastAsia" w:ascii="Times New Roman" w:hAnsi="Times New Roman" w:eastAsia="方正仿宋_GBK" w:cs="Times New Roman"/>
          <w:color w:val="000000"/>
          <w:sz w:val="32"/>
          <w:szCs w:val="32"/>
          <w:lang w:eastAsia="zh-CN"/>
        </w:rPr>
        <w:t>年财政预算草案报告提请大会审议，并请各位列席代表提出意见。</w:t>
      </w:r>
    </w:p>
    <w:p w14:paraId="2BD60AFE">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一、202</w:t>
      </w:r>
      <w:r>
        <w:rPr>
          <w:rFonts w:hint="eastAsia" w:ascii="Times New Roman" w:hAnsi="Times New Roman" w:eastAsia="方正仿宋_GBK" w:cs="Times New Roman"/>
          <w:color w:val="000000"/>
          <w:sz w:val="32"/>
          <w:szCs w:val="32"/>
          <w:lang w:val="en-US" w:eastAsia="zh-CN"/>
        </w:rPr>
        <w:t>5</w:t>
      </w:r>
      <w:r>
        <w:rPr>
          <w:rFonts w:hint="eastAsia" w:ascii="Times New Roman" w:hAnsi="Times New Roman" w:eastAsia="方正仿宋_GBK" w:cs="Times New Roman"/>
          <w:color w:val="000000"/>
          <w:sz w:val="32"/>
          <w:szCs w:val="32"/>
          <w:lang w:eastAsia="zh-CN"/>
        </w:rPr>
        <w:t>年预算执行情况 </w:t>
      </w:r>
    </w:p>
    <w:p w14:paraId="49C5EB3A">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（一）一般公共预算执行情况</w:t>
      </w:r>
    </w:p>
    <w:p w14:paraId="291A5797">
      <w:pPr>
        <w:pStyle w:val="2"/>
        <w:keepNext w:val="0"/>
        <w:keepLines w:val="0"/>
        <w:pageBreakBefore w:val="0"/>
        <w:widowControl w:val="0"/>
        <w:kinsoku/>
        <w:wordWrap/>
        <w:overflowPunct/>
        <w:topLinePunct w:val="0"/>
        <w:autoSpaceDE/>
        <w:autoSpaceDN/>
        <w:bidi w:val="0"/>
        <w:adjustRightInd/>
        <w:snapToGrid/>
        <w:spacing w:before="0" w:after="0" w:line="597" w:lineRule="exact"/>
        <w:ind w:firstLine="640" w:firstLineChars="200"/>
        <w:textAlignment w:val="auto"/>
        <w:rPr>
          <w:rFonts w:hint="default" w:ascii="Times New Roman" w:hAnsi="Times New Roman" w:eastAsia="方正仿宋_GBK" w:cs="Times New Roman"/>
          <w:bCs w:val="0"/>
          <w:color w:val="000000"/>
          <w:kern w:val="2"/>
          <w:sz w:val="32"/>
          <w:szCs w:val="32"/>
          <w:lang w:val="en-US" w:eastAsia="zh-CN" w:bidi="ar-SA"/>
        </w:rPr>
      </w:pPr>
      <w:r>
        <w:rPr>
          <w:rFonts w:hint="default" w:ascii="Times New Roman" w:hAnsi="Times New Roman" w:eastAsia="方正仿宋_GBK" w:cs="Times New Roman"/>
          <w:bCs w:val="0"/>
          <w:color w:val="000000"/>
          <w:kern w:val="2"/>
          <w:sz w:val="32"/>
          <w:szCs w:val="32"/>
          <w:lang w:val="en-US" w:eastAsia="zh-CN" w:bidi="ar-SA"/>
        </w:rPr>
        <w:t>2025年，我镇财政工作以习近平新时代中国特色社会主义思想为指引，在镇党委、政府的正确领导下，在镇人大的监督支持下，紧紧围绕年度财政工作目标，狠抓宏观调控、资源配置、监督管理，财政运行总体平稳，重点支出保障有力，财政预算执行情况较好，圆满完成了全年财政工作任务，为我镇开展各项工作奠定了坚实的基础。</w:t>
      </w:r>
    </w:p>
    <w:p w14:paraId="2907F285">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1.收入预算执行情况。202</w:t>
      </w:r>
      <w:r>
        <w:rPr>
          <w:rFonts w:hint="eastAsia" w:ascii="Times New Roman" w:hAnsi="Times New Roman" w:eastAsia="方正仿宋_GBK" w:cs="Times New Roman"/>
          <w:color w:val="000000"/>
          <w:sz w:val="32"/>
          <w:szCs w:val="32"/>
          <w:lang w:val="en-US" w:eastAsia="zh-CN"/>
        </w:rPr>
        <w:t>5</w:t>
      </w:r>
      <w:r>
        <w:rPr>
          <w:rFonts w:hint="eastAsia" w:ascii="Times New Roman" w:hAnsi="Times New Roman" w:eastAsia="方正仿宋_GBK" w:cs="Times New Roman"/>
          <w:color w:val="000000"/>
          <w:sz w:val="32"/>
          <w:szCs w:val="32"/>
          <w:lang w:eastAsia="zh-CN"/>
        </w:rPr>
        <w:t>年度单位一般公共预算财政拨款收入</w:t>
      </w:r>
      <w:r>
        <w:rPr>
          <w:rFonts w:hint="eastAsia" w:ascii="Times New Roman" w:hAnsi="Times New Roman" w:eastAsia="方正仿宋_GBK" w:cs="Times New Roman"/>
          <w:color w:val="000000"/>
          <w:sz w:val="32"/>
          <w:szCs w:val="32"/>
          <w:lang w:val="en-US" w:eastAsia="zh-CN"/>
        </w:rPr>
        <w:t>3577.67</w:t>
      </w:r>
      <w:r>
        <w:rPr>
          <w:rFonts w:hint="eastAsia" w:ascii="Times New Roman" w:hAnsi="Times New Roman" w:eastAsia="方正仿宋_GBK" w:cs="Times New Roman"/>
          <w:color w:val="000000"/>
          <w:sz w:val="32"/>
          <w:szCs w:val="32"/>
          <w:lang w:eastAsia="zh-CN"/>
        </w:rPr>
        <w:t>万元。</w:t>
      </w:r>
    </w:p>
    <w:p w14:paraId="10A9A8FC">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2.支出预算执行情况。一般公共预算支出完成</w:t>
      </w:r>
      <w:r>
        <w:rPr>
          <w:rFonts w:hint="eastAsia" w:ascii="Times New Roman" w:hAnsi="Times New Roman" w:eastAsia="方正仿宋_GBK" w:cs="Times New Roman"/>
          <w:color w:val="000000"/>
          <w:sz w:val="32"/>
          <w:szCs w:val="32"/>
          <w:lang w:val="en-US" w:eastAsia="zh-CN"/>
        </w:rPr>
        <w:t>3577.67</w:t>
      </w:r>
      <w:r>
        <w:rPr>
          <w:rFonts w:hint="eastAsia" w:ascii="Times New Roman" w:hAnsi="Times New Roman" w:eastAsia="方正仿宋_GBK" w:cs="Times New Roman"/>
          <w:color w:val="000000"/>
          <w:sz w:val="32"/>
          <w:szCs w:val="32"/>
          <w:lang w:eastAsia="zh-CN"/>
        </w:rPr>
        <w:t>万元，基本支出</w:t>
      </w:r>
      <w:r>
        <w:rPr>
          <w:rFonts w:hint="eastAsia" w:ascii="Times New Roman" w:hAnsi="Times New Roman" w:eastAsia="方正仿宋_GBK" w:cs="Times New Roman"/>
          <w:color w:val="000000"/>
          <w:sz w:val="32"/>
          <w:szCs w:val="32"/>
          <w:lang w:val="en-US" w:eastAsia="zh-CN"/>
        </w:rPr>
        <w:t>1113.93</w:t>
      </w:r>
      <w:r>
        <w:rPr>
          <w:rFonts w:hint="eastAsia" w:ascii="Times New Roman" w:hAnsi="Times New Roman" w:eastAsia="方正仿宋_GBK" w:cs="Times New Roman"/>
          <w:color w:val="000000"/>
          <w:sz w:val="32"/>
          <w:szCs w:val="32"/>
          <w:lang w:eastAsia="zh-CN"/>
        </w:rPr>
        <w:t>万元，项目支出</w:t>
      </w:r>
      <w:r>
        <w:rPr>
          <w:rFonts w:hint="eastAsia" w:ascii="Times New Roman" w:hAnsi="Times New Roman" w:eastAsia="方正仿宋_GBK" w:cs="Times New Roman"/>
          <w:color w:val="000000"/>
          <w:sz w:val="32"/>
          <w:szCs w:val="32"/>
          <w:lang w:val="en-US" w:eastAsia="zh-CN"/>
        </w:rPr>
        <w:t>2463.74</w:t>
      </w:r>
      <w:r>
        <w:rPr>
          <w:rFonts w:hint="eastAsia" w:ascii="Times New Roman" w:hAnsi="Times New Roman" w:eastAsia="方正仿宋_GBK" w:cs="Times New Roman"/>
          <w:color w:val="000000"/>
          <w:sz w:val="32"/>
          <w:szCs w:val="32"/>
          <w:lang w:eastAsia="zh-CN"/>
        </w:rPr>
        <w:t>万元。</w:t>
      </w:r>
      <w:r>
        <w:rPr>
          <w:rFonts w:hint="eastAsia" w:ascii="Times New Roman" w:hAnsi="Times New Roman" w:eastAsia="方正仿宋_GBK" w:cs="Times New Roman"/>
          <w:color w:val="000000"/>
          <w:sz w:val="32"/>
          <w:szCs w:val="32"/>
          <w:lang w:eastAsia="zh-CN"/>
        </w:rPr>
        <w:br w:type="textWrapping"/>
      </w:r>
      <w:r>
        <w:rPr>
          <w:rFonts w:hint="eastAsia" w:ascii="Times New Roman" w:hAnsi="Times New Roman" w:eastAsia="方正仿宋_GBK" w:cs="Times New Roman"/>
          <w:color w:val="000000"/>
          <w:sz w:val="32"/>
          <w:szCs w:val="32"/>
          <w:lang w:eastAsia="zh-CN"/>
        </w:rPr>
        <w:t>一般公共预算的支出安排情况具体如下：</w:t>
      </w:r>
    </w:p>
    <w:p w14:paraId="6693FEDA">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分支出功能科目执行情况如下：</w:t>
      </w:r>
    </w:p>
    <w:p w14:paraId="79DE2EA8">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——一般公共服务支出</w:t>
      </w:r>
      <w:r>
        <w:rPr>
          <w:rFonts w:hint="eastAsia" w:ascii="Times New Roman" w:hAnsi="Times New Roman" w:eastAsia="方正仿宋_GBK" w:cs="Times New Roman"/>
          <w:color w:val="000000"/>
          <w:sz w:val="32"/>
          <w:szCs w:val="32"/>
          <w:lang w:val="en-US" w:eastAsia="zh-CN"/>
        </w:rPr>
        <w:t>730.314</w:t>
      </w:r>
      <w:r>
        <w:rPr>
          <w:rFonts w:hint="eastAsia" w:ascii="Times New Roman" w:hAnsi="Times New Roman" w:eastAsia="方正仿宋_GBK" w:cs="Times New Roman"/>
          <w:color w:val="000000"/>
          <w:sz w:val="32"/>
          <w:szCs w:val="32"/>
          <w:lang w:eastAsia="zh-CN"/>
        </w:rPr>
        <w:t>万元。主要用于：保障镇党政机关、人民团体单位基本支出；兑现干部职工基本工资提标，全额保障镇属财政供养人员津补贴、绩效考核奖和健康休养费发放。</w:t>
      </w:r>
    </w:p>
    <w:p w14:paraId="0A39F346">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——文化体育与传媒支出</w:t>
      </w:r>
      <w:r>
        <w:rPr>
          <w:rFonts w:hint="eastAsia" w:ascii="Times New Roman" w:hAnsi="Times New Roman" w:eastAsia="方正仿宋_GBK" w:cs="Times New Roman"/>
          <w:color w:val="000000"/>
          <w:sz w:val="32"/>
          <w:szCs w:val="32"/>
          <w:lang w:val="en-US" w:eastAsia="zh-CN"/>
        </w:rPr>
        <w:t>52.51</w:t>
      </w:r>
      <w:r>
        <w:rPr>
          <w:rFonts w:hint="eastAsia" w:ascii="Times New Roman" w:hAnsi="Times New Roman" w:eastAsia="方正仿宋_GBK" w:cs="Times New Roman"/>
          <w:color w:val="000000"/>
          <w:sz w:val="32"/>
          <w:szCs w:val="32"/>
          <w:lang w:eastAsia="zh-CN"/>
        </w:rPr>
        <w:t>万元。主要用于：</w:t>
      </w:r>
      <w:r>
        <w:rPr>
          <w:rFonts w:ascii="方正仿宋_GBK" w:hAnsi="方正仿宋_GBK" w:eastAsia="方正仿宋_GBK" w:cs="方正仿宋_GBK"/>
          <w:i w:val="0"/>
          <w:iCs w:val="0"/>
          <w:caps w:val="0"/>
          <w:color w:val="000000"/>
          <w:spacing w:val="0"/>
          <w:sz w:val="31"/>
          <w:szCs w:val="31"/>
          <w:shd w:val="clear" w:fill="FFFFFF"/>
        </w:rPr>
        <w:t>主要用于保障</w:t>
      </w:r>
      <w:r>
        <w:rPr>
          <w:rFonts w:hint="eastAsia" w:ascii="方正仿宋_GBK" w:hAnsi="方正仿宋_GBK" w:eastAsia="方正仿宋_GBK" w:cs="方正仿宋_GBK"/>
          <w:i w:val="0"/>
          <w:iCs w:val="0"/>
          <w:caps w:val="0"/>
          <w:color w:val="000000"/>
          <w:spacing w:val="0"/>
          <w:sz w:val="31"/>
          <w:szCs w:val="31"/>
          <w:shd w:val="clear" w:fill="FFFFFF"/>
          <w:lang w:eastAsia="zh-CN"/>
        </w:rPr>
        <w:t>新时代文明实践站所</w:t>
      </w:r>
      <w:r>
        <w:rPr>
          <w:rFonts w:ascii="方正仿宋_GBK" w:hAnsi="方正仿宋_GBK" w:eastAsia="方正仿宋_GBK" w:cs="方正仿宋_GBK"/>
          <w:i w:val="0"/>
          <w:iCs w:val="0"/>
          <w:caps w:val="0"/>
          <w:color w:val="000000"/>
          <w:spacing w:val="0"/>
          <w:sz w:val="31"/>
          <w:szCs w:val="31"/>
          <w:shd w:val="clear" w:fill="FFFFFF"/>
        </w:rPr>
        <w:t>基本支出，用于</w:t>
      </w:r>
      <w:r>
        <w:rPr>
          <w:rFonts w:hint="eastAsia" w:ascii="方正仿宋_GBK" w:hAnsi="方正仿宋_GBK" w:eastAsia="方正仿宋_GBK" w:cs="方正仿宋_GBK"/>
          <w:i w:val="0"/>
          <w:iCs w:val="0"/>
          <w:caps w:val="0"/>
          <w:color w:val="000000"/>
          <w:spacing w:val="0"/>
          <w:sz w:val="31"/>
          <w:szCs w:val="31"/>
          <w:shd w:val="clear" w:fill="FFFFFF"/>
          <w:lang w:eastAsia="zh-CN"/>
        </w:rPr>
        <w:t>新时代文明实践站所</w:t>
      </w:r>
      <w:r>
        <w:rPr>
          <w:rFonts w:ascii="方正仿宋_GBK" w:hAnsi="方正仿宋_GBK" w:eastAsia="方正仿宋_GBK" w:cs="方正仿宋_GBK"/>
          <w:i w:val="0"/>
          <w:iCs w:val="0"/>
          <w:caps w:val="0"/>
          <w:color w:val="000000"/>
          <w:spacing w:val="0"/>
          <w:sz w:val="31"/>
          <w:szCs w:val="31"/>
          <w:shd w:val="clear" w:fill="FFFFFF"/>
        </w:rPr>
        <w:t>财政供养人员工资福利支出</w:t>
      </w:r>
      <w:r>
        <w:rPr>
          <w:rFonts w:hint="eastAsia" w:ascii="方正仿宋_GBK" w:hAnsi="方正仿宋_GBK" w:eastAsia="方正仿宋_GBK" w:cs="方正仿宋_GBK"/>
          <w:i w:val="0"/>
          <w:iCs w:val="0"/>
          <w:caps w:val="0"/>
          <w:color w:val="000000"/>
          <w:spacing w:val="0"/>
          <w:sz w:val="31"/>
          <w:szCs w:val="31"/>
          <w:shd w:val="clear" w:fill="FFFFFF"/>
          <w:lang w:eastAsia="zh-CN"/>
        </w:rPr>
        <w:t>，</w:t>
      </w:r>
      <w:r>
        <w:rPr>
          <w:rFonts w:hint="eastAsia" w:ascii="Times New Roman" w:hAnsi="Times New Roman" w:eastAsia="方正仿宋_GBK" w:cs="Times New Roman"/>
          <w:color w:val="000000"/>
          <w:sz w:val="32"/>
          <w:szCs w:val="32"/>
          <w:lang w:eastAsia="zh-CN"/>
        </w:rPr>
        <w:t>保障文化</w:t>
      </w:r>
      <w:r>
        <w:rPr>
          <w:rFonts w:hint="eastAsia" w:ascii="Times New Roman" w:hAnsi="Times New Roman" w:eastAsia="方正仿宋_GBK" w:cs="Times New Roman"/>
          <w:color w:val="000000"/>
          <w:sz w:val="32"/>
          <w:szCs w:val="32"/>
          <w:lang w:val="en-US" w:eastAsia="zh-CN"/>
        </w:rPr>
        <w:t>活动</w:t>
      </w:r>
      <w:r>
        <w:rPr>
          <w:rFonts w:hint="eastAsia" w:ascii="Times New Roman" w:hAnsi="Times New Roman" w:eastAsia="方正仿宋_GBK" w:cs="Times New Roman"/>
          <w:color w:val="000000"/>
          <w:sz w:val="32"/>
          <w:szCs w:val="32"/>
          <w:lang w:eastAsia="zh-CN"/>
        </w:rPr>
        <w:t>基本支出。</w:t>
      </w:r>
    </w:p>
    <w:p w14:paraId="4002CF5A">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——社会保障和就业支出</w:t>
      </w:r>
      <w:r>
        <w:rPr>
          <w:rFonts w:hint="eastAsia" w:ascii="Times New Roman" w:hAnsi="Times New Roman" w:eastAsia="方正仿宋_GBK" w:cs="Times New Roman"/>
          <w:color w:val="000000"/>
          <w:sz w:val="32"/>
          <w:szCs w:val="32"/>
          <w:lang w:val="en-US" w:eastAsia="zh-CN"/>
        </w:rPr>
        <w:t>231.63</w:t>
      </w:r>
      <w:r>
        <w:rPr>
          <w:rFonts w:hint="eastAsia" w:ascii="Times New Roman" w:hAnsi="Times New Roman" w:eastAsia="方正仿宋_GBK" w:cs="Times New Roman"/>
          <w:color w:val="000000"/>
          <w:sz w:val="32"/>
          <w:szCs w:val="32"/>
          <w:lang w:eastAsia="zh-CN"/>
        </w:rPr>
        <w:t>万元。主要用于</w:t>
      </w:r>
      <w:r>
        <w:rPr>
          <w:rFonts w:ascii="方正仿宋_GBK" w:hAnsi="方正仿宋_GBK" w:eastAsia="方正仿宋_GBK" w:cs="方正仿宋_GBK"/>
          <w:i w:val="0"/>
          <w:iCs w:val="0"/>
          <w:caps w:val="0"/>
          <w:color w:val="000000"/>
          <w:spacing w:val="0"/>
          <w:sz w:val="31"/>
          <w:szCs w:val="31"/>
          <w:shd w:val="clear" w:fill="FFFFFF"/>
        </w:rPr>
        <w:t>主要用于</w:t>
      </w:r>
      <w:r>
        <w:rPr>
          <w:rFonts w:hint="eastAsia" w:ascii="方正仿宋_GBK" w:hAnsi="方正仿宋_GBK" w:eastAsia="方正仿宋_GBK" w:cs="方正仿宋_GBK"/>
          <w:i w:val="0"/>
          <w:iCs w:val="0"/>
          <w:caps w:val="0"/>
          <w:color w:val="000000"/>
          <w:spacing w:val="0"/>
          <w:sz w:val="31"/>
          <w:szCs w:val="31"/>
          <w:shd w:val="clear" w:fill="FFFFFF"/>
          <w:lang w:eastAsia="zh-CN"/>
        </w:rPr>
        <w:t>便民服务中心</w:t>
      </w:r>
      <w:r>
        <w:rPr>
          <w:rFonts w:ascii="方正仿宋_GBK" w:hAnsi="方正仿宋_GBK" w:eastAsia="方正仿宋_GBK" w:cs="方正仿宋_GBK"/>
          <w:i w:val="0"/>
          <w:iCs w:val="0"/>
          <w:caps w:val="0"/>
          <w:color w:val="000000"/>
          <w:spacing w:val="0"/>
          <w:sz w:val="31"/>
          <w:szCs w:val="31"/>
          <w:shd w:val="clear" w:fill="FFFFFF"/>
        </w:rPr>
        <w:t>人员基本支出和公用经费</w:t>
      </w:r>
      <w:r>
        <w:rPr>
          <w:rFonts w:hint="eastAsia" w:ascii="方正仿宋_GBK" w:hAnsi="方正仿宋_GBK" w:eastAsia="方正仿宋_GBK" w:cs="方正仿宋_GBK"/>
          <w:i w:val="0"/>
          <w:iCs w:val="0"/>
          <w:caps w:val="0"/>
          <w:color w:val="000000"/>
          <w:spacing w:val="0"/>
          <w:sz w:val="31"/>
          <w:szCs w:val="31"/>
          <w:shd w:val="clear" w:fill="FFFFFF"/>
          <w:lang w:eastAsia="zh-CN"/>
        </w:rPr>
        <w:t>，</w:t>
      </w:r>
      <w:r>
        <w:rPr>
          <w:rFonts w:hint="eastAsia" w:ascii="Times New Roman" w:hAnsi="Times New Roman" w:eastAsia="方正仿宋_GBK" w:cs="Times New Roman"/>
          <w:color w:val="000000"/>
          <w:sz w:val="32"/>
          <w:szCs w:val="32"/>
          <w:lang w:eastAsia="zh-CN"/>
        </w:rPr>
        <w:t>社区干部报酬及社区公用支出及行政事业退休人员退休费及其他生活补助，机关事业单位养老保险和职业年金缴费支出。</w:t>
      </w:r>
    </w:p>
    <w:p w14:paraId="4866E09F">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——卫生健康支出</w:t>
      </w:r>
      <w:r>
        <w:rPr>
          <w:rFonts w:hint="eastAsia" w:ascii="Times New Roman" w:hAnsi="Times New Roman" w:eastAsia="方正仿宋_GBK" w:cs="Times New Roman"/>
          <w:color w:val="000000"/>
          <w:sz w:val="32"/>
          <w:szCs w:val="32"/>
          <w:lang w:val="en-US" w:eastAsia="zh-CN"/>
        </w:rPr>
        <w:t>49.55</w:t>
      </w:r>
      <w:r>
        <w:rPr>
          <w:rFonts w:hint="eastAsia" w:ascii="Times New Roman" w:hAnsi="Times New Roman" w:eastAsia="方正仿宋_GBK" w:cs="Times New Roman"/>
          <w:color w:val="000000"/>
          <w:sz w:val="32"/>
          <w:szCs w:val="32"/>
          <w:lang w:eastAsia="zh-CN"/>
        </w:rPr>
        <w:t>万元。主要用于镇属行政单位职工基本医疗、大病医疗、工伤保险、生育保险等医疗保障缴费。</w:t>
      </w:r>
    </w:p>
    <w:p w14:paraId="10ABBBC2">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——节能环保支出</w:t>
      </w:r>
      <w:r>
        <w:rPr>
          <w:rFonts w:hint="eastAsia" w:ascii="Times New Roman" w:hAnsi="Times New Roman" w:eastAsia="方正仿宋_GBK" w:cs="Times New Roman"/>
          <w:color w:val="000000"/>
          <w:sz w:val="32"/>
          <w:szCs w:val="32"/>
          <w:lang w:val="en-US" w:eastAsia="zh-CN"/>
        </w:rPr>
        <w:t>128.89</w:t>
      </w:r>
      <w:r>
        <w:rPr>
          <w:rFonts w:hint="eastAsia" w:ascii="Times New Roman" w:hAnsi="Times New Roman" w:eastAsia="方正仿宋_GBK" w:cs="Times New Roman"/>
          <w:color w:val="000000"/>
          <w:sz w:val="32"/>
          <w:szCs w:val="32"/>
          <w:lang w:eastAsia="zh-CN"/>
        </w:rPr>
        <w:t>万元，主要用于环境保护管理事务支出、环境监测与监测支出，污染治理支出等。</w:t>
      </w:r>
    </w:p>
    <w:p w14:paraId="6CA9FF1B">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——农林水支出2</w:t>
      </w:r>
      <w:r>
        <w:rPr>
          <w:rFonts w:hint="eastAsia" w:ascii="Times New Roman" w:hAnsi="Times New Roman" w:eastAsia="方正仿宋_GBK" w:cs="Times New Roman"/>
          <w:color w:val="000000"/>
          <w:sz w:val="32"/>
          <w:szCs w:val="32"/>
          <w:lang w:val="en-US" w:eastAsia="zh-CN"/>
        </w:rPr>
        <w:t>331.82</w:t>
      </w:r>
      <w:r>
        <w:rPr>
          <w:rFonts w:hint="eastAsia" w:ascii="Times New Roman" w:hAnsi="Times New Roman" w:eastAsia="方正仿宋_GBK" w:cs="Times New Roman"/>
          <w:color w:val="000000"/>
          <w:sz w:val="32"/>
          <w:szCs w:val="32"/>
          <w:lang w:eastAsia="zh-CN"/>
        </w:rPr>
        <w:t>万元。主要用于辖区内产业到户补助，基础设施建设，村干部待遇发放及村办公经费、服务群众经费等。</w:t>
      </w:r>
    </w:p>
    <w:p w14:paraId="15872537">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——住房保障支出</w:t>
      </w:r>
      <w:r>
        <w:rPr>
          <w:rFonts w:hint="eastAsia" w:ascii="Times New Roman" w:hAnsi="Times New Roman" w:eastAsia="方正仿宋_GBK" w:cs="Times New Roman"/>
          <w:color w:val="000000"/>
          <w:sz w:val="32"/>
          <w:szCs w:val="32"/>
          <w:lang w:val="en-US" w:eastAsia="zh-CN"/>
        </w:rPr>
        <w:t>52.35</w:t>
      </w:r>
      <w:r>
        <w:rPr>
          <w:rFonts w:hint="eastAsia" w:ascii="Times New Roman" w:hAnsi="Times New Roman" w:eastAsia="方正仿宋_GBK" w:cs="Times New Roman"/>
          <w:color w:val="000000"/>
          <w:sz w:val="32"/>
          <w:szCs w:val="32"/>
          <w:lang w:eastAsia="zh-CN"/>
        </w:rPr>
        <w:t>万元。主要用于保障镇属干部职工住房公积金。</w:t>
      </w:r>
    </w:p>
    <w:p w14:paraId="0BB50E00">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——灾害防治及应急管理支出</w:t>
      </w:r>
      <w:r>
        <w:rPr>
          <w:rFonts w:hint="eastAsia" w:ascii="Times New Roman" w:hAnsi="Times New Roman" w:eastAsia="方正仿宋_GBK" w:cs="Times New Roman"/>
          <w:color w:val="000000"/>
          <w:sz w:val="32"/>
          <w:szCs w:val="32"/>
          <w:lang w:val="en-US" w:eastAsia="zh-CN"/>
        </w:rPr>
        <w:t>0.63</w:t>
      </w:r>
      <w:r>
        <w:rPr>
          <w:rFonts w:hint="eastAsia" w:ascii="Times New Roman" w:hAnsi="Times New Roman" w:eastAsia="方正仿宋_GBK" w:cs="Times New Roman"/>
          <w:color w:val="000000"/>
          <w:sz w:val="32"/>
          <w:szCs w:val="32"/>
          <w:lang w:eastAsia="zh-CN"/>
        </w:rPr>
        <w:t>万元。主要用于自然灾害救助，洪涝救灾应急抢险。</w:t>
      </w:r>
    </w:p>
    <w:p w14:paraId="1A8F63FB">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（二）政府性基金预算执行情况</w:t>
      </w:r>
    </w:p>
    <w:p w14:paraId="768663EC">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1.收入预算执行情况。无政府性基金预算收入。</w:t>
      </w:r>
    </w:p>
    <w:p w14:paraId="5DED5942">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2.支出预算执行情况。无政府性基金预算财政支出。</w:t>
      </w:r>
    </w:p>
    <w:p w14:paraId="502ED09D">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从202</w:t>
      </w:r>
      <w:r>
        <w:rPr>
          <w:rFonts w:hint="eastAsia" w:ascii="Times New Roman" w:hAnsi="Times New Roman" w:eastAsia="方正仿宋_GBK" w:cs="Times New Roman"/>
          <w:color w:val="000000"/>
          <w:sz w:val="32"/>
          <w:szCs w:val="32"/>
          <w:lang w:val="en-US" w:eastAsia="zh-CN"/>
        </w:rPr>
        <w:t>5</w:t>
      </w:r>
      <w:r>
        <w:rPr>
          <w:rFonts w:hint="eastAsia" w:ascii="Times New Roman" w:hAnsi="Times New Roman" w:eastAsia="方正仿宋_GBK" w:cs="Times New Roman"/>
          <w:color w:val="000000"/>
          <w:sz w:val="32"/>
          <w:szCs w:val="32"/>
          <w:lang w:eastAsia="zh-CN"/>
        </w:rPr>
        <w:t>年我镇财政收支执行情况看，镇财政认真贯彻新《中华人民共和国预算法》，全面落实镇党委决策部署和镇人大决议，扎实有效推进各项财政工作，有力有效地服务于全镇经济社会发展。主要集中体现在以下4个方面：</w:t>
      </w:r>
    </w:p>
    <w:p w14:paraId="268058D2">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1.加强收入征管，为完成全年任务打下坚实的基础。</w:t>
      </w:r>
      <w:r>
        <w:rPr>
          <w:rFonts w:hint="eastAsia" w:ascii="Times New Roman" w:hAnsi="Times New Roman" w:eastAsia="方正仿宋_GBK" w:cs="Times New Roman"/>
          <w:color w:val="000000"/>
          <w:sz w:val="32"/>
          <w:szCs w:val="32"/>
          <w:lang w:eastAsia="zh-CN"/>
        </w:rPr>
        <w:br w:type="textWrapping"/>
      </w:r>
      <w:r>
        <w:rPr>
          <w:rFonts w:hint="eastAsia" w:ascii="Times New Roman" w:hAnsi="Times New Roman" w:eastAsia="方正仿宋_GBK" w:cs="Times New Roman"/>
          <w:color w:val="000000"/>
          <w:sz w:val="32"/>
          <w:szCs w:val="32"/>
          <w:lang w:eastAsia="zh-CN"/>
        </w:rPr>
        <w:t>积极应对经济下行压力，按照“稳中求进”的总体思路，争取上级投入，统筹本级支出，加大财政投资，稳定经济增长。一是加强财税收入组织的预测和分析。强化经济形势分析，全面收集镇域内基本建设、产业发展等财经数据，及时了解影响收入增减的各种因素，会同税务部门共同研究相应措施。加强收入征管，增强组织收入的预见性和针对性，掌握主动权。二是强化重点税源监管。结合本镇实际，协助税务部门抓好重大基建项目等重点税源监管工作，完善征管措施，堵塞征管漏洞，严格依法征收，确保应收尽收。三是多渠道挖掘增收潜力。在保障资金安全的前提下，加快项目资金调度。督促相关单位加快财政支出报账进度，确保项目资金尽快发挥效益，促进财政收入入库。坚持“抓大、稳中、盯小”并重的收入征管措施，在加大税收征管的同时，加强社会抚养费、城市建设配套费等非税收入管理，拓宽财政收入渠道。财政收入总体完成进度较好，为完成全年任务打下了坚实的基础。</w:t>
      </w:r>
    </w:p>
    <w:p w14:paraId="5849BBF7">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2.提高保障供给能力，确保全镇正常运转。</w:t>
      </w:r>
      <w:r>
        <w:rPr>
          <w:rFonts w:hint="eastAsia" w:ascii="Times New Roman" w:hAnsi="Times New Roman" w:eastAsia="方正仿宋_GBK" w:cs="Times New Roman"/>
          <w:color w:val="000000"/>
          <w:sz w:val="32"/>
          <w:szCs w:val="32"/>
          <w:lang w:eastAsia="zh-CN"/>
        </w:rPr>
        <w:br w:type="textWrapping"/>
      </w:r>
      <w:r>
        <w:rPr>
          <w:rFonts w:hint="eastAsia" w:ascii="Times New Roman" w:hAnsi="Times New Roman" w:eastAsia="方正仿宋_GBK" w:cs="Times New Roman"/>
          <w:color w:val="000000"/>
          <w:sz w:val="32"/>
          <w:szCs w:val="32"/>
          <w:lang w:eastAsia="zh-CN"/>
        </w:rPr>
        <w:t>贯彻执行中央厉行节约规定，严格落实“三公”经费和财政供养人员只减不增，控制一般性开支，停止新建政府性楼堂馆所等规定，在压缩节庆、论坛、会议等一般性开支的同时，始终坚持科学发展观，调整优化财政支出结构，统筹兼顾，有保有压，全力保障镇属行政事业单位基本运行和刚性支出需求，兑现社会保障、涉农补贴等民生政策，加大贫困村、贫困户基础设施建设和产业发展投入，确保全镇重点工程项目建设有序推进。</w:t>
      </w:r>
    </w:p>
    <w:p w14:paraId="4C129511">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3.加强预算管理，打造阳光财政。</w:t>
      </w:r>
      <w:r>
        <w:rPr>
          <w:rFonts w:hint="eastAsia" w:ascii="Times New Roman" w:hAnsi="Times New Roman" w:eastAsia="方正仿宋_GBK" w:cs="Times New Roman"/>
          <w:color w:val="000000"/>
          <w:sz w:val="32"/>
          <w:szCs w:val="32"/>
          <w:lang w:eastAsia="zh-CN"/>
        </w:rPr>
        <w:br w:type="textWrapping"/>
      </w:r>
      <w:r>
        <w:rPr>
          <w:rFonts w:hint="eastAsia" w:ascii="Times New Roman" w:hAnsi="Times New Roman" w:eastAsia="方正仿宋_GBK" w:cs="Times New Roman"/>
          <w:color w:val="000000"/>
          <w:sz w:val="32"/>
          <w:szCs w:val="32"/>
          <w:lang w:eastAsia="zh-CN"/>
        </w:rPr>
        <w:t>建立健全财政预算管理规章制度和预算管理与绩效管理相结合、预算编制与预算执行相结合的运行机制，规范工作流程，实现财政事前、事中、事后的全过程监督。一是进一步深化部门预算改革。细化预算项目及内容，保障预算的准确性和完整性；二是严格执行预算追加制度，全面加强预算的执行监管，强化预算约束；三是加大对所有财政性资金就地就近监管，对财政资金的流动情况按项目建立台账，将所有涉及补贴类资金纳入“一折通”管理平台，对项目类资金通过财政投资评审实行全过程动态监管。四是加强财政投资预算评审工作。强化基本建设项目管理，组织力量按规范程序办理政府投资项目预（决）算评审和批复工作，有力地促进了财政投资效益的发挥。五是持续推进政府采购、政府购买公共服务等改革。通过加强预算管理，财政运行的科学性、规范性进一步增强，有力推动了镇域经济社会发展。</w:t>
      </w:r>
    </w:p>
    <w:p w14:paraId="5817969B">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各位代表！一年来，镇财政工作取得了长足发展，但工作中也还存在许多差距和不足，新常态下财政改革与发展，还面临新的挑战：一是镇级财力总量较小，公共服务需求和民生改善任务繁重，财政支出刚性增长加快，收支矛盾更加突出。二是财政管理离新《中华人民共和国预算法》的要求还有差距。日常财政财务管理的时间性、完整性、约束性不强，管理基础比较薄弱，没有达到新《中华人民共和国预算法》的法律规定和刚性约束要求。</w:t>
      </w:r>
    </w:p>
    <w:p w14:paraId="5411CB41">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二、202</w:t>
      </w:r>
      <w:r>
        <w:rPr>
          <w:rFonts w:hint="eastAsia" w:ascii="Times New Roman" w:hAnsi="Times New Roman" w:eastAsia="方正仿宋_GBK" w:cs="Times New Roman"/>
          <w:color w:val="000000"/>
          <w:sz w:val="32"/>
          <w:szCs w:val="32"/>
          <w:lang w:val="en-US" w:eastAsia="zh-CN"/>
        </w:rPr>
        <w:t>6</w:t>
      </w:r>
      <w:r>
        <w:rPr>
          <w:rFonts w:hint="eastAsia" w:ascii="Times New Roman" w:hAnsi="Times New Roman" w:eastAsia="方正仿宋_GBK" w:cs="Times New Roman"/>
          <w:color w:val="000000"/>
          <w:sz w:val="32"/>
          <w:szCs w:val="32"/>
          <w:lang w:eastAsia="zh-CN"/>
        </w:rPr>
        <w:t>年预算（草案）</w:t>
      </w:r>
    </w:p>
    <w:p w14:paraId="36E65A8F">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202</w:t>
      </w:r>
      <w:r>
        <w:rPr>
          <w:rFonts w:hint="eastAsia" w:ascii="Times New Roman" w:hAnsi="Times New Roman" w:eastAsia="方正仿宋_GBK" w:cs="Times New Roman"/>
          <w:color w:val="000000"/>
          <w:sz w:val="32"/>
          <w:szCs w:val="32"/>
          <w:lang w:val="en-US" w:eastAsia="zh-CN"/>
        </w:rPr>
        <w:t>6</w:t>
      </w:r>
      <w:r>
        <w:rPr>
          <w:rFonts w:hint="eastAsia" w:ascii="Times New Roman" w:hAnsi="Times New Roman" w:eastAsia="方正仿宋_GBK" w:cs="Times New Roman"/>
          <w:color w:val="000000"/>
          <w:sz w:val="32"/>
          <w:szCs w:val="32"/>
          <w:lang w:eastAsia="zh-CN"/>
        </w:rPr>
        <w:t>年全镇财政预算安排的总体要求是：按照上级关于“深化财税体制改革、建立现代财政制度”的要求，坚持“统筹兼顾、突出重点、有保有压、收支平衡、讲求绩效”的预算编制原则，严格执行“厉行勤俭节约、反对铺张浪费”的政策规定，从严控制“三公”经费等一般性支出，硬化预算约束，加强绩效管理，严肃财经纪律，促进全镇经济社会持续健康发展。</w:t>
      </w:r>
    </w:p>
    <w:p w14:paraId="3BD72824">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(一)一般公共预算</w:t>
      </w:r>
    </w:p>
    <w:p w14:paraId="4CE5CDB8">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1.一般公共预算收入</w:t>
      </w:r>
    </w:p>
    <w:p w14:paraId="328FEDC7">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202</w:t>
      </w:r>
      <w:r>
        <w:rPr>
          <w:rFonts w:hint="eastAsia" w:ascii="Times New Roman" w:hAnsi="Times New Roman" w:eastAsia="方正仿宋_GBK" w:cs="Times New Roman"/>
          <w:color w:val="000000"/>
          <w:sz w:val="32"/>
          <w:szCs w:val="32"/>
          <w:lang w:val="en-US" w:eastAsia="zh-CN"/>
        </w:rPr>
        <w:t>6</w:t>
      </w:r>
      <w:r>
        <w:rPr>
          <w:rFonts w:hint="eastAsia" w:ascii="Times New Roman" w:hAnsi="Times New Roman" w:eastAsia="方正仿宋_GBK" w:cs="Times New Roman"/>
          <w:color w:val="000000"/>
          <w:sz w:val="32"/>
          <w:szCs w:val="32"/>
          <w:lang w:eastAsia="zh-CN"/>
        </w:rPr>
        <w:t>年明通镇人民政府一般公共</w:t>
      </w:r>
      <w:bookmarkStart w:id="0" w:name="_GoBack"/>
      <w:bookmarkEnd w:id="0"/>
      <w:r>
        <w:rPr>
          <w:rFonts w:hint="eastAsia" w:ascii="Times New Roman" w:hAnsi="Times New Roman" w:eastAsia="方正仿宋_GBK" w:cs="Times New Roman"/>
          <w:color w:val="000000"/>
          <w:sz w:val="32"/>
          <w:szCs w:val="32"/>
          <w:lang w:eastAsia="zh-CN"/>
        </w:rPr>
        <w:t>预算收入预计</w:t>
      </w:r>
      <w:r>
        <w:rPr>
          <w:rFonts w:hint="eastAsia" w:ascii="Times New Roman" w:hAnsi="Times New Roman" w:eastAsia="方正仿宋_GBK" w:cs="Times New Roman"/>
          <w:color w:val="000000"/>
          <w:sz w:val="32"/>
          <w:szCs w:val="32"/>
          <w:lang w:val="en-US" w:eastAsia="zh-CN"/>
        </w:rPr>
        <w:t>1353.45</w:t>
      </w:r>
      <w:r>
        <w:rPr>
          <w:rFonts w:hint="eastAsia" w:ascii="Times New Roman" w:hAnsi="Times New Roman" w:eastAsia="方正仿宋_GBK" w:cs="Times New Roman"/>
          <w:color w:val="000000"/>
          <w:sz w:val="32"/>
          <w:szCs w:val="32"/>
          <w:lang w:eastAsia="zh-CN"/>
        </w:rPr>
        <w:t>万元。</w:t>
      </w:r>
    </w:p>
    <w:p w14:paraId="445AE2F7">
      <w:pPr>
        <w:pStyle w:val="2"/>
        <w:keepNext w:val="0"/>
        <w:keepLines w:val="0"/>
        <w:pageBreakBefore w:val="0"/>
        <w:widowControl w:val="0"/>
        <w:kinsoku/>
        <w:wordWrap/>
        <w:overflowPunct/>
        <w:topLinePunct w:val="0"/>
        <w:autoSpaceDE/>
        <w:autoSpaceDN/>
        <w:bidi w:val="0"/>
        <w:adjustRightInd/>
        <w:spacing w:before="0" w:after="0" w:line="597" w:lineRule="exact"/>
        <w:jc w:val="center"/>
        <w:textAlignment w:val="auto"/>
        <w:rPr>
          <w:rFonts w:hint="eastAsia" w:ascii="方正仿宋_GBK" w:hAnsi="方正仿宋_GBK" w:eastAsia="方正仿宋_GBK" w:cs="方正仿宋_GBK"/>
          <w:b/>
          <w:bCs w:val="0"/>
          <w:lang w:eastAsia="zh-CN"/>
        </w:rPr>
      </w:pPr>
      <w:r>
        <w:rPr>
          <w:rFonts w:hint="eastAsia" w:ascii="方正仿宋_GBK" w:hAnsi="方正仿宋_GBK" w:eastAsia="方正仿宋_GBK" w:cs="方正仿宋_GBK"/>
          <w:b/>
          <w:bCs w:val="0"/>
          <w:lang w:eastAsia="zh-CN"/>
        </w:rPr>
        <w:t>分单位预算明细表</w:t>
      </w:r>
    </w:p>
    <w:p w14:paraId="3FCB1C40">
      <w:pPr>
        <w:keepNext w:val="0"/>
        <w:keepLines w:val="0"/>
        <w:pageBreakBefore w:val="0"/>
        <w:widowControl w:val="0"/>
        <w:kinsoku/>
        <w:wordWrap/>
        <w:overflowPunct/>
        <w:topLinePunct w:val="0"/>
        <w:autoSpaceDE/>
        <w:autoSpaceDN/>
        <w:bidi w:val="0"/>
        <w:adjustRightInd/>
        <w:spacing w:line="597" w:lineRule="exact"/>
        <w:jc w:val="right"/>
        <w:textAlignment w:val="auto"/>
        <w:rPr>
          <w:rFonts w:hint="eastAsia"/>
          <w:lang w:eastAsia="zh-CN"/>
        </w:rPr>
      </w:pPr>
      <w:r>
        <w:rPr>
          <w:rFonts w:hint="eastAsia" w:ascii="方正仿宋_GBK" w:hAnsi="方正仿宋_GBK" w:eastAsia="方正仿宋_GBK" w:cs="方正仿宋_GBK"/>
          <w:lang w:eastAsia="zh-CN"/>
        </w:rPr>
        <w:t>单位：万元</w:t>
      </w:r>
    </w:p>
    <w:tbl>
      <w:tblPr>
        <w:tblStyle w:val="4"/>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04"/>
        <w:gridCol w:w="3595"/>
        <w:gridCol w:w="1278"/>
        <w:gridCol w:w="1240"/>
        <w:gridCol w:w="1187"/>
        <w:gridCol w:w="1022"/>
      </w:tblGrid>
      <w:tr w14:paraId="654A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tblHeader/>
          <w:jc w:val="center"/>
        </w:trPr>
        <w:tc>
          <w:tcPr>
            <w:tcW w:w="1204" w:type="dxa"/>
            <w:vAlign w:val="center"/>
          </w:tcPr>
          <w:p w14:paraId="3D19627E">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b/>
                <w:sz w:val="24"/>
                <w:szCs w:val="24"/>
                <w:vertAlign w:val="baseline"/>
                <w:lang w:eastAsia="zh-CN"/>
              </w:rPr>
            </w:pPr>
            <w:r>
              <w:rPr>
                <w:rFonts w:hint="default" w:ascii="Times New Roman" w:hAnsi="Times New Roman" w:eastAsia="方正仿宋_GBK" w:cs="Times New Roman"/>
                <w:b/>
                <w:sz w:val="24"/>
                <w:szCs w:val="24"/>
                <w:vertAlign w:val="baseline"/>
                <w:lang w:eastAsia="zh-CN"/>
              </w:rPr>
              <w:t>单位编码</w:t>
            </w:r>
          </w:p>
        </w:tc>
        <w:tc>
          <w:tcPr>
            <w:tcW w:w="3595" w:type="dxa"/>
            <w:vAlign w:val="center"/>
          </w:tcPr>
          <w:p w14:paraId="199F7720">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b/>
                <w:sz w:val="24"/>
                <w:szCs w:val="24"/>
                <w:vertAlign w:val="baseline"/>
                <w:lang w:eastAsia="zh-CN"/>
              </w:rPr>
            </w:pPr>
            <w:r>
              <w:rPr>
                <w:rFonts w:hint="default" w:ascii="Times New Roman" w:hAnsi="Times New Roman" w:eastAsia="方正仿宋_GBK" w:cs="Times New Roman"/>
                <w:b/>
                <w:sz w:val="24"/>
                <w:szCs w:val="24"/>
                <w:vertAlign w:val="baseline"/>
                <w:lang w:eastAsia="zh-CN"/>
              </w:rPr>
              <w:t>单位名称</w:t>
            </w:r>
          </w:p>
        </w:tc>
        <w:tc>
          <w:tcPr>
            <w:tcW w:w="1278" w:type="dxa"/>
            <w:vAlign w:val="center"/>
          </w:tcPr>
          <w:p w14:paraId="647F32AB">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b/>
                <w:sz w:val="24"/>
                <w:szCs w:val="24"/>
                <w:vertAlign w:val="baseline"/>
                <w:lang w:eastAsia="zh-CN"/>
              </w:rPr>
            </w:pPr>
            <w:r>
              <w:rPr>
                <w:rFonts w:hint="default" w:ascii="Times New Roman" w:hAnsi="Times New Roman" w:eastAsia="方正仿宋_GBK" w:cs="Times New Roman"/>
                <w:b/>
                <w:sz w:val="24"/>
                <w:szCs w:val="24"/>
                <w:vertAlign w:val="baseline"/>
                <w:lang w:eastAsia="zh-CN"/>
              </w:rPr>
              <w:t>人员经费</w:t>
            </w:r>
          </w:p>
        </w:tc>
        <w:tc>
          <w:tcPr>
            <w:tcW w:w="1240" w:type="dxa"/>
            <w:vAlign w:val="center"/>
          </w:tcPr>
          <w:p w14:paraId="033E112D">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b/>
                <w:sz w:val="24"/>
                <w:szCs w:val="24"/>
                <w:vertAlign w:val="baseline"/>
                <w:lang w:eastAsia="zh-CN"/>
              </w:rPr>
            </w:pPr>
            <w:r>
              <w:rPr>
                <w:rFonts w:hint="default" w:ascii="Times New Roman" w:hAnsi="Times New Roman" w:eastAsia="方正仿宋_GBK" w:cs="Times New Roman"/>
                <w:b/>
                <w:sz w:val="24"/>
                <w:szCs w:val="24"/>
                <w:vertAlign w:val="baseline"/>
                <w:lang w:eastAsia="zh-CN"/>
              </w:rPr>
              <w:t>公用经费</w:t>
            </w:r>
          </w:p>
        </w:tc>
        <w:tc>
          <w:tcPr>
            <w:tcW w:w="1187" w:type="dxa"/>
            <w:vAlign w:val="center"/>
          </w:tcPr>
          <w:p w14:paraId="747D433A">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b/>
                <w:sz w:val="24"/>
                <w:szCs w:val="24"/>
                <w:vertAlign w:val="baseline"/>
                <w:lang w:eastAsia="zh-CN"/>
              </w:rPr>
            </w:pPr>
            <w:r>
              <w:rPr>
                <w:rFonts w:hint="default" w:ascii="Times New Roman" w:hAnsi="Times New Roman" w:eastAsia="方正仿宋_GBK" w:cs="Times New Roman"/>
                <w:b/>
                <w:sz w:val="24"/>
                <w:szCs w:val="24"/>
                <w:vertAlign w:val="baseline"/>
                <w:lang w:eastAsia="zh-CN"/>
              </w:rPr>
              <w:t>项目经费</w:t>
            </w:r>
          </w:p>
        </w:tc>
        <w:tc>
          <w:tcPr>
            <w:tcW w:w="1022" w:type="dxa"/>
            <w:vAlign w:val="center"/>
          </w:tcPr>
          <w:p w14:paraId="6E1EF37B">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b/>
                <w:sz w:val="24"/>
                <w:szCs w:val="24"/>
                <w:vertAlign w:val="baseline"/>
                <w:lang w:eastAsia="zh-CN"/>
              </w:rPr>
            </w:pPr>
            <w:r>
              <w:rPr>
                <w:rFonts w:hint="default" w:ascii="Times New Roman" w:hAnsi="Times New Roman" w:eastAsia="方正仿宋_GBK" w:cs="Times New Roman"/>
                <w:b/>
                <w:sz w:val="24"/>
                <w:szCs w:val="24"/>
                <w:vertAlign w:val="baseline"/>
                <w:lang w:eastAsia="zh-CN"/>
              </w:rPr>
              <w:t>合计</w:t>
            </w:r>
          </w:p>
        </w:tc>
      </w:tr>
      <w:tr w14:paraId="4CB4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jc w:val="center"/>
        </w:trPr>
        <w:tc>
          <w:tcPr>
            <w:tcW w:w="1204" w:type="dxa"/>
            <w:vAlign w:val="center"/>
          </w:tcPr>
          <w:p w14:paraId="76C95BCC">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916001</w:t>
            </w:r>
          </w:p>
        </w:tc>
        <w:tc>
          <w:tcPr>
            <w:tcW w:w="3595" w:type="dxa"/>
            <w:vAlign w:val="center"/>
          </w:tcPr>
          <w:p w14:paraId="784D5ECA">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i w:val="0"/>
                <w:iCs w:val="0"/>
                <w:caps w:val="0"/>
                <w:color w:val="000000"/>
                <w:spacing w:val="0"/>
                <w:sz w:val="24"/>
                <w:szCs w:val="24"/>
                <w:shd w:val="clear" w:fill="FFFFFF"/>
              </w:rPr>
              <w:t>城口县</w:t>
            </w:r>
            <w:r>
              <w:rPr>
                <w:rFonts w:hint="default" w:ascii="Times New Roman" w:hAnsi="Times New Roman" w:eastAsia="方正仿宋_GBK" w:cs="Times New Roman"/>
                <w:i w:val="0"/>
                <w:iCs w:val="0"/>
                <w:caps w:val="0"/>
                <w:color w:val="000000"/>
                <w:spacing w:val="0"/>
                <w:sz w:val="24"/>
                <w:szCs w:val="24"/>
                <w:shd w:val="clear" w:fill="FFFFFF"/>
                <w:lang w:eastAsia="zh-CN"/>
              </w:rPr>
              <w:t>明通</w:t>
            </w:r>
            <w:r>
              <w:rPr>
                <w:rFonts w:hint="default" w:ascii="Times New Roman" w:hAnsi="Times New Roman" w:eastAsia="方正仿宋_GBK" w:cs="Times New Roman"/>
                <w:i w:val="0"/>
                <w:iCs w:val="0"/>
                <w:caps w:val="0"/>
                <w:color w:val="000000"/>
                <w:spacing w:val="0"/>
                <w:sz w:val="24"/>
                <w:szCs w:val="24"/>
                <w:shd w:val="clear" w:fill="FFFFFF"/>
              </w:rPr>
              <w:t>镇人民政府（本级）</w:t>
            </w:r>
          </w:p>
        </w:tc>
        <w:tc>
          <w:tcPr>
            <w:tcW w:w="1278" w:type="dxa"/>
            <w:vAlign w:val="center"/>
          </w:tcPr>
          <w:p w14:paraId="7376901F">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572.11</w:t>
            </w:r>
          </w:p>
        </w:tc>
        <w:tc>
          <w:tcPr>
            <w:tcW w:w="1240" w:type="dxa"/>
            <w:vAlign w:val="center"/>
          </w:tcPr>
          <w:p w14:paraId="268D8C1E">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57.75</w:t>
            </w:r>
          </w:p>
        </w:tc>
        <w:tc>
          <w:tcPr>
            <w:tcW w:w="1187" w:type="dxa"/>
            <w:vAlign w:val="center"/>
          </w:tcPr>
          <w:p w14:paraId="4DF2FB37">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263.63</w:t>
            </w:r>
          </w:p>
        </w:tc>
        <w:tc>
          <w:tcPr>
            <w:tcW w:w="1022" w:type="dxa"/>
            <w:vAlign w:val="center"/>
          </w:tcPr>
          <w:p w14:paraId="7BE95B12">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893.49</w:t>
            </w:r>
          </w:p>
        </w:tc>
      </w:tr>
      <w:tr w14:paraId="695D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jc w:val="center"/>
        </w:trPr>
        <w:tc>
          <w:tcPr>
            <w:tcW w:w="1204" w:type="dxa"/>
            <w:vAlign w:val="center"/>
          </w:tcPr>
          <w:p w14:paraId="46E4BA7B">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916002</w:t>
            </w:r>
          </w:p>
        </w:tc>
        <w:tc>
          <w:tcPr>
            <w:tcW w:w="3595" w:type="dxa"/>
            <w:vAlign w:val="center"/>
          </w:tcPr>
          <w:p w14:paraId="1D788A00">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i w:val="0"/>
                <w:iCs w:val="0"/>
                <w:caps w:val="0"/>
                <w:color w:val="000000"/>
                <w:spacing w:val="0"/>
                <w:sz w:val="24"/>
                <w:szCs w:val="22"/>
                <w:shd w:val="clear" w:fill="FFFFFF"/>
                <w:lang w:eastAsia="zh-CN"/>
              </w:rPr>
              <w:t>明通</w:t>
            </w:r>
            <w:r>
              <w:rPr>
                <w:rFonts w:hint="default" w:ascii="Times New Roman" w:hAnsi="Times New Roman" w:eastAsia="方正仿宋_GBK" w:cs="Times New Roman"/>
                <w:i w:val="0"/>
                <w:iCs w:val="0"/>
                <w:caps w:val="0"/>
                <w:color w:val="000000"/>
                <w:spacing w:val="0"/>
                <w:sz w:val="24"/>
                <w:szCs w:val="22"/>
                <w:shd w:val="clear" w:fill="FFFFFF"/>
              </w:rPr>
              <w:t>镇产业发展服务中心</w:t>
            </w:r>
          </w:p>
        </w:tc>
        <w:tc>
          <w:tcPr>
            <w:tcW w:w="1278" w:type="dxa"/>
            <w:vAlign w:val="center"/>
          </w:tcPr>
          <w:p w14:paraId="0310D3D9">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153.11</w:t>
            </w:r>
          </w:p>
        </w:tc>
        <w:tc>
          <w:tcPr>
            <w:tcW w:w="1240" w:type="dxa"/>
            <w:vAlign w:val="center"/>
          </w:tcPr>
          <w:p w14:paraId="5BCB7A16">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17.76</w:t>
            </w:r>
          </w:p>
        </w:tc>
        <w:tc>
          <w:tcPr>
            <w:tcW w:w="1187" w:type="dxa"/>
            <w:vAlign w:val="center"/>
          </w:tcPr>
          <w:p w14:paraId="653C02B4">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eastAsia="zh-CN"/>
              </w:rPr>
            </w:pPr>
          </w:p>
        </w:tc>
        <w:tc>
          <w:tcPr>
            <w:tcW w:w="1022" w:type="dxa"/>
            <w:vAlign w:val="center"/>
          </w:tcPr>
          <w:p w14:paraId="61A8643C">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170.87</w:t>
            </w:r>
          </w:p>
        </w:tc>
      </w:tr>
      <w:tr w14:paraId="5DFF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jc w:val="center"/>
        </w:trPr>
        <w:tc>
          <w:tcPr>
            <w:tcW w:w="1204" w:type="dxa"/>
            <w:vAlign w:val="center"/>
          </w:tcPr>
          <w:p w14:paraId="0179E92D">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916003</w:t>
            </w:r>
          </w:p>
        </w:tc>
        <w:tc>
          <w:tcPr>
            <w:tcW w:w="3595" w:type="dxa"/>
            <w:vAlign w:val="center"/>
          </w:tcPr>
          <w:p w14:paraId="5BEFAA09">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i w:val="0"/>
                <w:iCs w:val="0"/>
                <w:caps w:val="0"/>
                <w:color w:val="000000"/>
                <w:spacing w:val="0"/>
                <w:sz w:val="24"/>
                <w:szCs w:val="22"/>
                <w:shd w:val="clear" w:fill="FFFFFF"/>
                <w:lang w:eastAsia="zh-CN"/>
              </w:rPr>
              <w:t>明通</w:t>
            </w:r>
            <w:r>
              <w:rPr>
                <w:rFonts w:hint="default" w:ascii="Times New Roman" w:hAnsi="Times New Roman" w:eastAsia="方正仿宋_GBK" w:cs="Times New Roman"/>
                <w:i w:val="0"/>
                <w:iCs w:val="0"/>
                <w:caps w:val="0"/>
                <w:color w:val="000000"/>
                <w:spacing w:val="0"/>
                <w:sz w:val="24"/>
                <w:szCs w:val="22"/>
                <w:shd w:val="clear" w:fill="FFFFFF"/>
              </w:rPr>
              <w:t>镇新时代文明实践服务中心</w:t>
            </w:r>
          </w:p>
        </w:tc>
        <w:tc>
          <w:tcPr>
            <w:tcW w:w="1278" w:type="dxa"/>
            <w:vAlign w:val="center"/>
          </w:tcPr>
          <w:p w14:paraId="06C0A134">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51.35</w:t>
            </w:r>
          </w:p>
        </w:tc>
        <w:tc>
          <w:tcPr>
            <w:tcW w:w="1240" w:type="dxa"/>
            <w:vAlign w:val="center"/>
          </w:tcPr>
          <w:p w14:paraId="7C92255F">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7.39</w:t>
            </w:r>
          </w:p>
        </w:tc>
        <w:tc>
          <w:tcPr>
            <w:tcW w:w="1187" w:type="dxa"/>
            <w:vAlign w:val="center"/>
          </w:tcPr>
          <w:p w14:paraId="116F396E">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eastAsia="zh-CN"/>
              </w:rPr>
            </w:pPr>
          </w:p>
        </w:tc>
        <w:tc>
          <w:tcPr>
            <w:tcW w:w="1022" w:type="dxa"/>
            <w:vAlign w:val="center"/>
          </w:tcPr>
          <w:p w14:paraId="4ABE9C05">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58.74</w:t>
            </w:r>
          </w:p>
        </w:tc>
      </w:tr>
      <w:tr w14:paraId="4CA4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jc w:val="center"/>
        </w:trPr>
        <w:tc>
          <w:tcPr>
            <w:tcW w:w="1204" w:type="dxa"/>
            <w:vAlign w:val="center"/>
          </w:tcPr>
          <w:p w14:paraId="38B4B098">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916004</w:t>
            </w:r>
          </w:p>
        </w:tc>
        <w:tc>
          <w:tcPr>
            <w:tcW w:w="3595" w:type="dxa"/>
            <w:vAlign w:val="center"/>
          </w:tcPr>
          <w:p w14:paraId="5B24CAC2">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i w:val="0"/>
                <w:iCs w:val="0"/>
                <w:caps w:val="0"/>
                <w:color w:val="000000"/>
                <w:spacing w:val="0"/>
                <w:sz w:val="24"/>
                <w:szCs w:val="22"/>
                <w:shd w:val="clear" w:fill="FFFFFF"/>
                <w:lang w:eastAsia="zh-CN"/>
              </w:rPr>
              <w:t>明通</w:t>
            </w:r>
            <w:r>
              <w:rPr>
                <w:rFonts w:hint="default" w:ascii="Times New Roman" w:hAnsi="Times New Roman" w:eastAsia="方正仿宋_GBK" w:cs="Times New Roman"/>
                <w:i w:val="0"/>
                <w:iCs w:val="0"/>
                <w:caps w:val="0"/>
                <w:color w:val="000000"/>
                <w:spacing w:val="0"/>
                <w:sz w:val="24"/>
                <w:szCs w:val="22"/>
                <w:shd w:val="clear" w:fill="FFFFFF"/>
              </w:rPr>
              <w:t>镇村镇建设服务中心</w:t>
            </w:r>
          </w:p>
        </w:tc>
        <w:tc>
          <w:tcPr>
            <w:tcW w:w="1278" w:type="dxa"/>
            <w:vAlign w:val="center"/>
          </w:tcPr>
          <w:p w14:paraId="399201CA">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52.19</w:t>
            </w:r>
          </w:p>
        </w:tc>
        <w:tc>
          <w:tcPr>
            <w:tcW w:w="1240" w:type="dxa"/>
            <w:vAlign w:val="center"/>
          </w:tcPr>
          <w:p w14:paraId="12BD00FD">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9.8</w:t>
            </w:r>
          </w:p>
        </w:tc>
        <w:tc>
          <w:tcPr>
            <w:tcW w:w="1187" w:type="dxa"/>
            <w:vAlign w:val="center"/>
          </w:tcPr>
          <w:p w14:paraId="1444C764">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eastAsia="zh-CN"/>
              </w:rPr>
            </w:pPr>
          </w:p>
        </w:tc>
        <w:tc>
          <w:tcPr>
            <w:tcW w:w="1022" w:type="dxa"/>
            <w:vAlign w:val="center"/>
          </w:tcPr>
          <w:p w14:paraId="76151E45">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61.99</w:t>
            </w:r>
          </w:p>
        </w:tc>
      </w:tr>
      <w:tr w14:paraId="6849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jc w:val="center"/>
        </w:trPr>
        <w:tc>
          <w:tcPr>
            <w:tcW w:w="1204" w:type="dxa"/>
            <w:vAlign w:val="center"/>
          </w:tcPr>
          <w:p w14:paraId="4E36A73F">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916005</w:t>
            </w:r>
          </w:p>
        </w:tc>
        <w:tc>
          <w:tcPr>
            <w:tcW w:w="3595" w:type="dxa"/>
            <w:vAlign w:val="center"/>
          </w:tcPr>
          <w:p w14:paraId="1AB68277">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i w:val="0"/>
                <w:iCs w:val="0"/>
                <w:caps w:val="0"/>
                <w:color w:val="000000"/>
                <w:spacing w:val="0"/>
                <w:sz w:val="24"/>
                <w:szCs w:val="22"/>
                <w:shd w:val="clear" w:fill="FFFFFF"/>
                <w:lang w:eastAsia="zh-CN"/>
              </w:rPr>
              <w:t>明通</w:t>
            </w:r>
            <w:r>
              <w:rPr>
                <w:rFonts w:hint="default" w:ascii="Times New Roman" w:hAnsi="Times New Roman" w:eastAsia="方正仿宋_GBK" w:cs="Times New Roman"/>
                <w:i w:val="0"/>
                <w:iCs w:val="0"/>
                <w:caps w:val="0"/>
                <w:color w:val="000000"/>
                <w:spacing w:val="0"/>
                <w:sz w:val="24"/>
                <w:szCs w:val="22"/>
                <w:shd w:val="clear" w:fill="FFFFFF"/>
              </w:rPr>
              <w:t>镇便民服务中心</w:t>
            </w:r>
          </w:p>
        </w:tc>
        <w:tc>
          <w:tcPr>
            <w:tcW w:w="1278" w:type="dxa"/>
            <w:vAlign w:val="center"/>
          </w:tcPr>
          <w:p w14:paraId="54116870">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53.11</w:t>
            </w:r>
          </w:p>
        </w:tc>
        <w:tc>
          <w:tcPr>
            <w:tcW w:w="1240" w:type="dxa"/>
            <w:vAlign w:val="center"/>
          </w:tcPr>
          <w:p w14:paraId="3DCEB54E">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7.53</w:t>
            </w:r>
          </w:p>
        </w:tc>
        <w:tc>
          <w:tcPr>
            <w:tcW w:w="1187" w:type="dxa"/>
            <w:vAlign w:val="center"/>
          </w:tcPr>
          <w:p w14:paraId="5148230E">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eastAsia="zh-CN"/>
              </w:rPr>
            </w:pPr>
          </w:p>
        </w:tc>
        <w:tc>
          <w:tcPr>
            <w:tcW w:w="1022" w:type="dxa"/>
            <w:vAlign w:val="center"/>
          </w:tcPr>
          <w:p w14:paraId="730E377C">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60.64</w:t>
            </w:r>
          </w:p>
        </w:tc>
      </w:tr>
      <w:tr w14:paraId="2195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jc w:val="center"/>
        </w:trPr>
        <w:tc>
          <w:tcPr>
            <w:tcW w:w="1204" w:type="dxa"/>
            <w:vAlign w:val="center"/>
          </w:tcPr>
          <w:p w14:paraId="62E660A0">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916006</w:t>
            </w:r>
          </w:p>
        </w:tc>
        <w:tc>
          <w:tcPr>
            <w:tcW w:w="3595" w:type="dxa"/>
            <w:vAlign w:val="center"/>
          </w:tcPr>
          <w:p w14:paraId="2F0ED74E">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i w:val="0"/>
                <w:iCs w:val="0"/>
                <w:caps w:val="0"/>
                <w:color w:val="000000"/>
                <w:spacing w:val="0"/>
                <w:sz w:val="24"/>
                <w:szCs w:val="22"/>
                <w:shd w:val="clear" w:fill="FFFFFF"/>
                <w:lang w:eastAsia="zh-CN"/>
              </w:rPr>
              <w:t>明通</w:t>
            </w:r>
            <w:r>
              <w:rPr>
                <w:rFonts w:hint="default" w:ascii="Times New Roman" w:hAnsi="Times New Roman" w:eastAsia="方正仿宋_GBK" w:cs="Times New Roman"/>
                <w:i w:val="0"/>
                <w:iCs w:val="0"/>
                <w:caps w:val="0"/>
                <w:color w:val="000000"/>
                <w:spacing w:val="0"/>
                <w:sz w:val="24"/>
                <w:szCs w:val="22"/>
                <w:shd w:val="clear" w:fill="FFFFFF"/>
              </w:rPr>
              <w:t>镇综合行政执法大队</w:t>
            </w:r>
          </w:p>
        </w:tc>
        <w:tc>
          <w:tcPr>
            <w:tcW w:w="1278" w:type="dxa"/>
            <w:vAlign w:val="center"/>
          </w:tcPr>
          <w:p w14:paraId="49F39705">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92.92</w:t>
            </w:r>
          </w:p>
        </w:tc>
        <w:tc>
          <w:tcPr>
            <w:tcW w:w="1240" w:type="dxa"/>
            <w:vAlign w:val="center"/>
          </w:tcPr>
          <w:p w14:paraId="0C9D27AD">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14.79</w:t>
            </w:r>
          </w:p>
        </w:tc>
        <w:tc>
          <w:tcPr>
            <w:tcW w:w="1187" w:type="dxa"/>
            <w:vAlign w:val="center"/>
          </w:tcPr>
          <w:p w14:paraId="7ED8C902">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eastAsia="zh-CN"/>
              </w:rPr>
            </w:pPr>
          </w:p>
        </w:tc>
        <w:tc>
          <w:tcPr>
            <w:tcW w:w="1022" w:type="dxa"/>
            <w:vAlign w:val="center"/>
          </w:tcPr>
          <w:p w14:paraId="2E6E661C">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107.72</w:t>
            </w:r>
          </w:p>
        </w:tc>
      </w:tr>
    </w:tbl>
    <w:p w14:paraId="74CC97B9">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2.一般公共预算支出</w:t>
      </w:r>
    </w:p>
    <w:p w14:paraId="4C1B2A39">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按照收支平衡原则，安排202</w:t>
      </w:r>
      <w:r>
        <w:rPr>
          <w:rFonts w:hint="eastAsia" w:ascii="Times New Roman" w:hAnsi="Times New Roman" w:eastAsia="方正仿宋_GBK" w:cs="Times New Roman"/>
          <w:color w:val="000000"/>
          <w:sz w:val="32"/>
          <w:szCs w:val="32"/>
          <w:lang w:val="en-US" w:eastAsia="zh-CN"/>
        </w:rPr>
        <w:t>6</w:t>
      </w:r>
      <w:r>
        <w:rPr>
          <w:rFonts w:hint="eastAsia" w:ascii="Times New Roman" w:hAnsi="Times New Roman" w:eastAsia="方正仿宋_GBK" w:cs="Times New Roman"/>
          <w:color w:val="000000"/>
          <w:sz w:val="32"/>
          <w:szCs w:val="32"/>
          <w:lang w:eastAsia="zh-CN"/>
        </w:rPr>
        <w:t>年一般公共预算支出</w:t>
      </w:r>
      <w:r>
        <w:rPr>
          <w:rFonts w:hint="eastAsia" w:ascii="Times New Roman" w:hAnsi="Times New Roman" w:eastAsia="方正仿宋_GBK" w:cs="Times New Roman"/>
          <w:color w:val="000000"/>
          <w:sz w:val="32"/>
          <w:szCs w:val="32"/>
          <w:lang w:val="en-US" w:eastAsia="zh-CN"/>
        </w:rPr>
        <w:t>1353.45</w:t>
      </w:r>
      <w:r>
        <w:rPr>
          <w:rFonts w:hint="eastAsia" w:ascii="Times New Roman" w:hAnsi="Times New Roman" w:eastAsia="方正仿宋_GBK" w:cs="Times New Roman"/>
          <w:color w:val="000000"/>
          <w:sz w:val="32"/>
          <w:szCs w:val="32"/>
          <w:lang w:eastAsia="zh-CN"/>
        </w:rPr>
        <w:t>万元（该预算为年初预算），调整预算以财政局适时的资金文件为准。</w:t>
      </w:r>
    </w:p>
    <w:p w14:paraId="69EF28B0">
      <w:pPr>
        <w:pStyle w:val="2"/>
        <w:keepNext w:val="0"/>
        <w:keepLines w:val="0"/>
        <w:pageBreakBefore w:val="0"/>
        <w:widowControl w:val="0"/>
        <w:kinsoku/>
        <w:wordWrap/>
        <w:overflowPunct/>
        <w:topLinePunct w:val="0"/>
        <w:autoSpaceDE/>
        <w:autoSpaceDN/>
        <w:bidi w:val="0"/>
        <w:adjustRightInd/>
        <w:spacing w:before="0" w:after="0" w:line="597" w:lineRule="exact"/>
        <w:jc w:val="center"/>
        <w:textAlignment w:val="auto"/>
        <w:rPr>
          <w:rFonts w:hint="eastAsia" w:ascii="方正仿宋_GBK" w:hAnsi="方正仿宋_GBK" w:eastAsia="方正仿宋_GBK" w:cs="方正仿宋_GBK"/>
          <w:b/>
          <w:bCs w:val="0"/>
          <w:lang w:eastAsia="zh-CN"/>
        </w:rPr>
      </w:pPr>
      <w:r>
        <w:rPr>
          <w:rFonts w:hint="eastAsia" w:ascii="方正仿宋_GBK" w:hAnsi="方正仿宋_GBK" w:eastAsia="方正仿宋_GBK" w:cs="方正仿宋_GBK"/>
          <w:b/>
          <w:bCs w:val="0"/>
          <w:lang w:eastAsia="zh-CN"/>
        </w:rPr>
        <w:t>分单位预算明细表</w:t>
      </w:r>
    </w:p>
    <w:p w14:paraId="7CC95E48">
      <w:pPr>
        <w:keepNext w:val="0"/>
        <w:keepLines w:val="0"/>
        <w:pageBreakBefore w:val="0"/>
        <w:widowControl w:val="0"/>
        <w:kinsoku/>
        <w:wordWrap/>
        <w:overflowPunct/>
        <w:topLinePunct w:val="0"/>
        <w:autoSpaceDE/>
        <w:autoSpaceDN/>
        <w:bidi w:val="0"/>
        <w:adjustRightInd/>
        <w:spacing w:line="597" w:lineRule="exact"/>
        <w:jc w:val="right"/>
        <w:textAlignment w:val="auto"/>
        <w:rPr>
          <w:rFonts w:hint="eastAsia"/>
          <w:lang w:eastAsia="zh-CN"/>
        </w:rPr>
      </w:pPr>
      <w:r>
        <w:rPr>
          <w:rFonts w:hint="eastAsia" w:ascii="方正仿宋_GBK" w:hAnsi="方正仿宋_GBK" w:eastAsia="方正仿宋_GBK" w:cs="方正仿宋_GBK"/>
          <w:lang w:eastAsia="zh-CN"/>
        </w:rPr>
        <w:t>单位：万元</w:t>
      </w:r>
    </w:p>
    <w:tbl>
      <w:tblPr>
        <w:tblStyle w:val="4"/>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3595"/>
        <w:gridCol w:w="1278"/>
        <w:gridCol w:w="1240"/>
        <w:gridCol w:w="1187"/>
        <w:gridCol w:w="1022"/>
      </w:tblGrid>
      <w:tr w14:paraId="065C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4" w:type="dxa"/>
            <w:vAlign w:val="center"/>
          </w:tcPr>
          <w:p w14:paraId="5F54DF45">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b/>
                <w:sz w:val="24"/>
                <w:szCs w:val="24"/>
                <w:vertAlign w:val="baseline"/>
                <w:lang w:eastAsia="zh-CN"/>
              </w:rPr>
            </w:pPr>
            <w:r>
              <w:rPr>
                <w:rFonts w:hint="default" w:ascii="Times New Roman" w:hAnsi="Times New Roman" w:eastAsia="方正仿宋_GBK" w:cs="Times New Roman"/>
                <w:b/>
                <w:sz w:val="24"/>
                <w:szCs w:val="24"/>
                <w:vertAlign w:val="baseline"/>
                <w:lang w:eastAsia="zh-CN"/>
              </w:rPr>
              <w:t>单位编码</w:t>
            </w:r>
          </w:p>
        </w:tc>
        <w:tc>
          <w:tcPr>
            <w:tcW w:w="3595" w:type="dxa"/>
            <w:vAlign w:val="center"/>
          </w:tcPr>
          <w:p w14:paraId="27E83A9B">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b/>
                <w:sz w:val="24"/>
                <w:szCs w:val="24"/>
                <w:vertAlign w:val="baseline"/>
                <w:lang w:eastAsia="zh-CN"/>
              </w:rPr>
            </w:pPr>
            <w:r>
              <w:rPr>
                <w:rFonts w:hint="default" w:ascii="Times New Roman" w:hAnsi="Times New Roman" w:eastAsia="方正仿宋_GBK" w:cs="Times New Roman"/>
                <w:b/>
                <w:sz w:val="24"/>
                <w:szCs w:val="24"/>
                <w:vertAlign w:val="baseline"/>
                <w:lang w:eastAsia="zh-CN"/>
              </w:rPr>
              <w:t>单位名称</w:t>
            </w:r>
          </w:p>
        </w:tc>
        <w:tc>
          <w:tcPr>
            <w:tcW w:w="1278" w:type="dxa"/>
            <w:vAlign w:val="center"/>
          </w:tcPr>
          <w:p w14:paraId="1FCF1496">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b/>
                <w:sz w:val="24"/>
                <w:szCs w:val="24"/>
                <w:vertAlign w:val="baseline"/>
                <w:lang w:eastAsia="zh-CN"/>
              </w:rPr>
            </w:pPr>
            <w:r>
              <w:rPr>
                <w:rFonts w:hint="default" w:ascii="Times New Roman" w:hAnsi="Times New Roman" w:eastAsia="方正仿宋_GBK" w:cs="Times New Roman"/>
                <w:b/>
                <w:sz w:val="24"/>
                <w:szCs w:val="24"/>
                <w:vertAlign w:val="baseline"/>
                <w:lang w:eastAsia="zh-CN"/>
              </w:rPr>
              <w:t>人员经费</w:t>
            </w:r>
          </w:p>
        </w:tc>
        <w:tc>
          <w:tcPr>
            <w:tcW w:w="1240" w:type="dxa"/>
            <w:vAlign w:val="center"/>
          </w:tcPr>
          <w:p w14:paraId="3D19CDBA">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b/>
                <w:sz w:val="24"/>
                <w:szCs w:val="24"/>
                <w:vertAlign w:val="baseline"/>
                <w:lang w:eastAsia="zh-CN"/>
              </w:rPr>
            </w:pPr>
            <w:r>
              <w:rPr>
                <w:rFonts w:hint="default" w:ascii="Times New Roman" w:hAnsi="Times New Roman" w:eastAsia="方正仿宋_GBK" w:cs="Times New Roman"/>
                <w:b/>
                <w:sz w:val="24"/>
                <w:szCs w:val="24"/>
                <w:vertAlign w:val="baseline"/>
                <w:lang w:eastAsia="zh-CN"/>
              </w:rPr>
              <w:t>公用经费</w:t>
            </w:r>
          </w:p>
        </w:tc>
        <w:tc>
          <w:tcPr>
            <w:tcW w:w="1187" w:type="dxa"/>
            <w:vAlign w:val="center"/>
          </w:tcPr>
          <w:p w14:paraId="7833A81E">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b/>
                <w:sz w:val="24"/>
                <w:szCs w:val="24"/>
                <w:vertAlign w:val="baseline"/>
                <w:lang w:eastAsia="zh-CN"/>
              </w:rPr>
            </w:pPr>
            <w:r>
              <w:rPr>
                <w:rFonts w:hint="default" w:ascii="Times New Roman" w:hAnsi="Times New Roman" w:eastAsia="方正仿宋_GBK" w:cs="Times New Roman"/>
                <w:b/>
                <w:sz w:val="24"/>
                <w:szCs w:val="24"/>
                <w:vertAlign w:val="baseline"/>
                <w:lang w:eastAsia="zh-CN"/>
              </w:rPr>
              <w:t>项目经费</w:t>
            </w:r>
          </w:p>
        </w:tc>
        <w:tc>
          <w:tcPr>
            <w:tcW w:w="1022" w:type="dxa"/>
            <w:vAlign w:val="center"/>
          </w:tcPr>
          <w:p w14:paraId="4942142A">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b/>
                <w:sz w:val="24"/>
                <w:szCs w:val="24"/>
                <w:vertAlign w:val="baseline"/>
                <w:lang w:eastAsia="zh-CN"/>
              </w:rPr>
            </w:pPr>
            <w:r>
              <w:rPr>
                <w:rFonts w:hint="default" w:ascii="Times New Roman" w:hAnsi="Times New Roman" w:eastAsia="方正仿宋_GBK" w:cs="Times New Roman"/>
                <w:b/>
                <w:sz w:val="24"/>
                <w:szCs w:val="24"/>
                <w:vertAlign w:val="baseline"/>
                <w:lang w:eastAsia="zh-CN"/>
              </w:rPr>
              <w:t>合计</w:t>
            </w:r>
          </w:p>
        </w:tc>
      </w:tr>
      <w:tr w14:paraId="75AB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4" w:type="dxa"/>
            <w:vAlign w:val="center"/>
          </w:tcPr>
          <w:p w14:paraId="14DFFBDA">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916001</w:t>
            </w:r>
          </w:p>
        </w:tc>
        <w:tc>
          <w:tcPr>
            <w:tcW w:w="3595" w:type="dxa"/>
            <w:vAlign w:val="center"/>
          </w:tcPr>
          <w:p w14:paraId="3F0E058F">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i w:val="0"/>
                <w:iCs w:val="0"/>
                <w:caps w:val="0"/>
                <w:color w:val="000000"/>
                <w:spacing w:val="0"/>
                <w:sz w:val="24"/>
                <w:szCs w:val="24"/>
                <w:shd w:val="clear" w:fill="FFFFFF"/>
              </w:rPr>
              <w:t>城口县</w:t>
            </w:r>
            <w:r>
              <w:rPr>
                <w:rFonts w:hint="default" w:ascii="Times New Roman" w:hAnsi="Times New Roman" w:eastAsia="方正仿宋_GBK" w:cs="Times New Roman"/>
                <w:i w:val="0"/>
                <w:iCs w:val="0"/>
                <w:caps w:val="0"/>
                <w:color w:val="000000"/>
                <w:spacing w:val="0"/>
                <w:sz w:val="24"/>
                <w:szCs w:val="24"/>
                <w:shd w:val="clear" w:fill="FFFFFF"/>
                <w:lang w:eastAsia="zh-CN"/>
              </w:rPr>
              <w:t>明通</w:t>
            </w:r>
            <w:r>
              <w:rPr>
                <w:rFonts w:hint="default" w:ascii="Times New Roman" w:hAnsi="Times New Roman" w:eastAsia="方正仿宋_GBK" w:cs="Times New Roman"/>
                <w:i w:val="0"/>
                <w:iCs w:val="0"/>
                <w:caps w:val="0"/>
                <w:color w:val="000000"/>
                <w:spacing w:val="0"/>
                <w:sz w:val="24"/>
                <w:szCs w:val="24"/>
                <w:shd w:val="clear" w:fill="FFFFFF"/>
              </w:rPr>
              <w:t>镇人民政府（本级）</w:t>
            </w:r>
          </w:p>
        </w:tc>
        <w:tc>
          <w:tcPr>
            <w:tcW w:w="1278" w:type="dxa"/>
            <w:vAlign w:val="center"/>
          </w:tcPr>
          <w:p w14:paraId="512640F5">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572.11</w:t>
            </w:r>
          </w:p>
        </w:tc>
        <w:tc>
          <w:tcPr>
            <w:tcW w:w="1240" w:type="dxa"/>
            <w:vAlign w:val="center"/>
          </w:tcPr>
          <w:p w14:paraId="161F9EA2">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57.75</w:t>
            </w:r>
          </w:p>
        </w:tc>
        <w:tc>
          <w:tcPr>
            <w:tcW w:w="1187" w:type="dxa"/>
            <w:vAlign w:val="center"/>
          </w:tcPr>
          <w:p w14:paraId="66BB85D3">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263.63</w:t>
            </w:r>
          </w:p>
        </w:tc>
        <w:tc>
          <w:tcPr>
            <w:tcW w:w="1022" w:type="dxa"/>
            <w:vAlign w:val="center"/>
          </w:tcPr>
          <w:p w14:paraId="71CE18F7">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893.49</w:t>
            </w:r>
          </w:p>
        </w:tc>
      </w:tr>
      <w:tr w14:paraId="4CC9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4" w:type="dxa"/>
            <w:vAlign w:val="center"/>
          </w:tcPr>
          <w:p w14:paraId="1AE92893">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916002</w:t>
            </w:r>
          </w:p>
        </w:tc>
        <w:tc>
          <w:tcPr>
            <w:tcW w:w="3595" w:type="dxa"/>
            <w:vAlign w:val="center"/>
          </w:tcPr>
          <w:p w14:paraId="03572CA4">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i w:val="0"/>
                <w:iCs w:val="0"/>
                <w:caps w:val="0"/>
                <w:color w:val="000000"/>
                <w:spacing w:val="0"/>
                <w:sz w:val="24"/>
                <w:szCs w:val="22"/>
                <w:shd w:val="clear" w:fill="FFFFFF"/>
                <w:lang w:eastAsia="zh-CN"/>
              </w:rPr>
              <w:t>明通</w:t>
            </w:r>
            <w:r>
              <w:rPr>
                <w:rFonts w:hint="default" w:ascii="Times New Roman" w:hAnsi="Times New Roman" w:eastAsia="方正仿宋_GBK" w:cs="Times New Roman"/>
                <w:i w:val="0"/>
                <w:iCs w:val="0"/>
                <w:caps w:val="0"/>
                <w:color w:val="000000"/>
                <w:spacing w:val="0"/>
                <w:sz w:val="24"/>
                <w:szCs w:val="22"/>
                <w:shd w:val="clear" w:fill="FFFFFF"/>
              </w:rPr>
              <w:t>镇产业发展服务中心</w:t>
            </w:r>
          </w:p>
        </w:tc>
        <w:tc>
          <w:tcPr>
            <w:tcW w:w="1278" w:type="dxa"/>
            <w:vAlign w:val="center"/>
          </w:tcPr>
          <w:p w14:paraId="5956B9F9">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153.11</w:t>
            </w:r>
          </w:p>
        </w:tc>
        <w:tc>
          <w:tcPr>
            <w:tcW w:w="1240" w:type="dxa"/>
            <w:vAlign w:val="center"/>
          </w:tcPr>
          <w:p w14:paraId="2B017D1A">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17.76</w:t>
            </w:r>
          </w:p>
        </w:tc>
        <w:tc>
          <w:tcPr>
            <w:tcW w:w="1187" w:type="dxa"/>
            <w:vAlign w:val="center"/>
          </w:tcPr>
          <w:p w14:paraId="1FAC5132">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eastAsia="zh-CN"/>
              </w:rPr>
            </w:pPr>
          </w:p>
        </w:tc>
        <w:tc>
          <w:tcPr>
            <w:tcW w:w="1022" w:type="dxa"/>
            <w:vAlign w:val="center"/>
          </w:tcPr>
          <w:p w14:paraId="51319D7B">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170.87</w:t>
            </w:r>
          </w:p>
        </w:tc>
      </w:tr>
      <w:tr w14:paraId="2CD1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4" w:type="dxa"/>
            <w:vAlign w:val="center"/>
          </w:tcPr>
          <w:p w14:paraId="1BDF6644">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916003</w:t>
            </w:r>
          </w:p>
        </w:tc>
        <w:tc>
          <w:tcPr>
            <w:tcW w:w="3595" w:type="dxa"/>
            <w:vAlign w:val="center"/>
          </w:tcPr>
          <w:p w14:paraId="512DC070">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i w:val="0"/>
                <w:iCs w:val="0"/>
                <w:caps w:val="0"/>
                <w:color w:val="000000"/>
                <w:spacing w:val="0"/>
                <w:sz w:val="24"/>
                <w:szCs w:val="22"/>
                <w:shd w:val="clear" w:fill="FFFFFF"/>
                <w:lang w:eastAsia="zh-CN"/>
              </w:rPr>
              <w:t>明通</w:t>
            </w:r>
            <w:r>
              <w:rPr>
                <w:rFonts w:hint="default" w:ascii="Times New Roman" w:hAnsi="Times New Roman" w:eastAsia="方正仿宋_GBK" w:cs="Times New Roman"/>
                <w:i w:val="0"/>
                <w:iCs w:val="0"/>
                <w:caps w:val="0"/>
                <w:color w:val="000000"/>
                <w:spacing w:val="0"/>
                <w:sz w:val="24"/>
                <w:szCs w:val="22"/>
                <w:shd w:val="clear" w:fill="FFFFFF"/>
              </w:rPr>
              <w:t>镇新时代文明实践服务中心</w:t>
            </w:r>
          </w:p>
        </w:tc>
        <w:tc>
          <w:tcPr>
            <w:tcW w:w="1278" w:type="dxa"/>
            <w:vAlign w:val="center"/>
          </w:tcPr>
          <w:p w14:paraId="7AA54E28">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51.35</w:t>
            </w:r>
          </w:p>
        </w:tc>
        <w:tc>
          <w:tcPr>
            <w:tcW w:w="1240" w:type="dxa"/>
            <w:vAlign w:val="center"/>
          </w:tcPr>
          <w:p w14:paraId="79BBD9CD">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7.39</w:t>
            </w:r>
          </w:p>
        </w:tc>
        <w:tc>
          <w:tcPr>
            <w:tcW w:w="1187" w:type="dxa"/>
            <w:vAlign w:val="center"/>
          </w:tcPr>
          <w:p w14:paraId="00CC1FEB">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eastAsia="zh-CN"/>
              </w:rPr>
            </w:pPr>
          </w:p>
        </w:tc>
        <w:tc>
          <w:tcPr>
            <w:tcW w:w="1022" w:type="dxa"/>
            <w:vAlign w:val="center"/>
          </w:tcPr>
          <w:p w14:paraId="5600F268">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58.74</w:t>
            </w:r>
          </w:p>
        </w:tc>
      </w:tr>
      <w:tr w14:paraId="2D25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4" w:type="dxa"/>
            <w:vAlign w:val="center"/>
          </w:tcPr>
          <w:p w14:paraId="00F2D72F">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916004</w:t>
            </w:r>
          </w:p>
        </w:tc>
        <w:tc>
          <w:tcPr>
            <w:tcW w:w="3595" w:type="dxa"/>
            <w:vAlign w:val="center"/>
          </w:tcPr>
          <w:p w14:paraId="3FC88667">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i w:val="0"/>
                <w:iCs w:val="0"/>
                <w:caps w:val="0"/>
                <w:color w:val="000000"/>
                <w:spacing w:val="0"/>
                <w:sz w:val="24"/>
                <w:szCs w:val="22"/>
                <w:shd w:val="clear" w:fill="FFFFFF"/>
                <w:lang w:eastAsia="zh-CN"/>
              </w:rPr>
              <w:t>明通</w:t>
            </w:r>
            <w:r>
              <w:rPr>
                <w:rFonts w:hint="default" w:ascii="Times New Roman" w:hAnsi="Times New Roman" w:eastAsia="方正仿宋_GBK" w:cs="Times New Roman"/>
                <w:i w:val="0"/>
                <w:iCs w:val="0"/>
                <w:caps w:val="0"/>
                <w:color w:val="000000"/>
                <w:spacing w:val="0"/>
                <w:sz w:val="24"/>
                <w:szCs w:val="22"/>
                <w:shd w:val="clear" w:fill="FFFFFF"/>
              </w:rPr>
              <w:t>镇村镇建设服务中心</w:t>
            </w:r>
          </w:p>
        </w:tc>
        <w:tc>
          <w:tcPr>
            <w:tcW w:w="1278" w:type="dxa"/>
            <w:vAlign w:val="center"/>
          </w:tcPr>
          <w:p w14:paraId="2C73AE64">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52.19</w:t>
            </w:r>
          </w:p>
        </w:tc>
        <w:tc>
          <w:tcPr>
            <w:tcW w:w="1240" w:type="dxa"/>
            <w:vAlign w:val="center"/>
          </w:tcPr>
          <w:p w14:paraId="5C467063">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9.8</w:t>
            </w:r>
          </w:p>
        </w:tc>
        <w:tc>
          <w:tcPr>
            <w:tcW w:w="1187" w:type="dxa"/>
            <w:vAlign w:val="center"/>
          </w:tcPr>
          <w:p w14:paraId="0BFF1C53">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eastAsia="zh-CN"/>
              </w:rPr>
            </w:pPr>
          </w:p>
        </w:tc>
        <w:tc>
          <w:tcPr>
            <w:tcW w:w="1022" w:type="dxa"/>
            <w:vAlign w:val="center"/>
          </w:tcPr>
          <w:p w14:paraId="3175C519">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61.99</w:t>
            </w:r>
          </w:p>
        </w:tc>
      </w:tr>
      <w:tr w14:paraId="7683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4" w:type="dxa"/>
            <w:vAlign w:val="center"/>
          </w:tcPr>
          <w:p w14:paraId="6392B5FD">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916005</w:t>
            </w:r>
          </w:p>
        </w:tc>
        <w:tc>
          <w:tcPr>
            <w:tcW w:w="3595" w:type="dxa"/>
            <w:vAlign w:val="center"/>
          </w:tcPr>
          <w:p w14:paraId="010210B9">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i w:val="0"/>
                <w:iCs w:val="0"/>
                <w:caps w:val="0"/>
                <w:color w:val="000000"/>
                <w:spacing w:val="0"/>
                <w:sz w:val="24"/>
                <w:szCs w:val="22"/>
                <w:shd w:val="clear" w:fill="FFFFFF"/>
                <w:lang w:eastAsia="zh-CN"/>
              </w:rPr>
              <w:t>明通</w:t>
            </w:r>
            <w:r>
              <w:rPr>
                <w:rFonts w:hint="default" w:ascii="Times New Roman" w:hAnsi="Times New Roman" w:eastAsia="方正仿宋_GBK" w:cs="Times New Roman"/>
                <w:i w:val="0"/>
                <w:iCs w:val="0"/>
                <w:caps w:val="0"/>
                <w:color w:val="000000"/>
                <w:spacing w:val="0"/>
                <w:sz w:val="24"/>
                <w:szCs w:val="22"/>
                <w:shd w:val="clear" w:fill="FFFFFF"/>
              </w:rPr>
              <w:t>镇便民服务中心</w:t>
            </w:r>
          </w:p>
        </w:tc>
        <w:tc>
          <w:tcPr>
            <w:tcW w:w="1278" w:type="dxa"/>
            <w:vAlign w:val="center"/>
          </w:tcPr>
          <w:p w14:paraId="1F52CB63">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53.11</w:t>
            </w:r>
          </w:p>
        </w:tc>
        <w:tc>
          <w:tcPr>
            <w:tcW w:w="1240" w:type="dxa"/>
            <w:vAlign w:val="center"/>
          </w:tcPr>
          <w:p w14:paraId="2A2E2138">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7.53</w:t>
            </w:r>
          </w:p>
        </w:tc>
        <w:tc>
          <w:tcPr>
            <w:tcW w:w="1187" w:type="dxa"/>
            <w:vAlign w:val="center"/>
          </w:tcPr>
          <w:p w14:paraId="47A3F951">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eastAsia="zh-CN"/>
              </w:rPr>
            </w:pPr>
          </w:p>
        </w:tc>
        <w:tc>
          <w:tcPr>
            <w:tcW w:w="1022" w:type="dxa"/>
            <w:vAlign w:val="center"/>
          </w:tcPr>
          <w:p w14:paraId="02BE790E">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60.64</w:t>
            </w:r>
          </w:p>
        </w:tc>
      </w:tr>
      <w:tr w14:paraId="4BC3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4" w:type="dxa"/>
            <w:vAlign w:val="center"/>
          </w:tcPr>
          <w:p w14:paraId="72285BD4">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916006</w:t>
            </w:r>
          </w:p>
        </w:tc>
        <w:tc>
          <w:tcPr>
            <w:tcW w:w="3595" w:type="dxa"/>
            <w:vAlign w:val="center"/>
          </w:tcPr>
          <w:p w14:paraId="11C75022">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i w:val="0"/>
                <w:iCs w:val="0"/>
                <w:caps w:val="0"/>
                <w:color w:val="000000"/>
                <w:spacing w:val="0"/>
                <w:sz w:val="24"/>
                <w:szCs w:val="22"/>
                <w:shd w:val="clear" w:fill="FFFFFF"/>
                <w:lang w:eastAsia="zh-CN"/>
              </w:rPr>
              <w:t>明通</w:t>
            </w:r>
            <w:r>
              <w:rPr>
                <w:rFonts w:hint="default" w:ascii="Times New Roman" w:hAnsi="Times New Roman" w:eastAsia="方正仿宋_GBK" w:cs="Times New Roman"/>
                <w:i w:val="0"/>
                <w:iCs w:val="0"/>
                <w:caps w:val="0"/>
                <w:color w:val="000000"/>
                <w:spacing w:val="0"/>
                <w:sz w:val="24"/>
                <w:szCs w:val="22"/>
                <w:shd w:val="clear" w:fill="FFFFFF"/>
              </w:rPr>
              <w:t>镇综合行政执法大队</w:t>
            </w:r>
          </w:p>
        </w:tc>
        <w:tc>
          <w:tcPr>
            <w:tcW w:w="1278" w:type="dxa"/>
            <w:vAlign w:val="center"/>
          </w:tcPr>
          <w:p w14:paraId="648031C6">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92.92</w:t>
            </w:r>
          </w:p>
        </w:tc>
        <w:tc>
          <w:tcPr>
            <w:tcW w:w="1240" w:type="dxa"/>
            <w:vAlign w:val="center"/>
          </w:tcPr>
          <w:p w14:paraId="219A339A">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14.79</w:t>
            </w:r>
          </w:p>
        </w:tc>
        <w:tc>
          <w:tcPr>
            <w:tcW w:w="1187" w:type="dxa"/>
            <w:vAlign w:val="center"/>
          </w:tcPr>
          <w:p w14:paraId="015A24BF">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eastAsia="zh-CN"/>
              </w:rPr>
            </w:pPr>
          </w:p>
        </w:tc>
        <w:tc>
          <w:tcPr>
            <w:tcW w:w="1022" w:type="dxa"/>
            <w:vAlign w:val="center"/>
          </w:tcPr>
          <w:p w14:paraId="0A852D91">
            <w:pPr>
              <w:pStyle w:val="2"/>
              <w:keepNext w:val="0"/>
              <w:keepLines w:val="0"/>
              <w:pageBreakBefore w:val="0"/>
              <w:widowControl w:val="0"/>
              <w:kinsoku/>
              <w:wordWrap/>
              <w:overflowPunct/>
              <w:topLinePunct w:val="0"/>
              <w:autoSpaceDE/>
              <w:autoSpaceDN/>
              <w:bidi w:val="0"/>
              <w:adjustRightInd/>
              <w:snapToGrid w:val="0"/>
              <w:spacing w:before="0" w:after="0" w:line="597" w:lineRule="exact"/>
              <w:ind w:left="0" w:leftChars="0" w:right="0" w:rightChars="0" w:firstLine="0" w:firstLineChars="0"/>
              <w:jc w:val="righ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107.72</w:t>
            </w:r>
          </w:p>
        </w:tc>
      </w:tr>
    </w:tbl>
    <w:p w14:paraId="5E432376">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（1） 当年安排的一般公共预算支出功能分类列报如下：</w:t>
      </w:r>
    </w:p>
    <w:p w14:paraId="32A6A00C">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——一般公共服务支出</w:t>
      </w:r>
      <w:r>
        <w:rPr>
          <w:rFonts w:hint="eastAsia" w:ascii="Times New Roman" w:hAnsi="Times New Roman" w:eastAsia="方正仿宋_GBK" w:cs="Times New Roman"/>
          <w:color w:val="000000"/>
          <w:sz w:val="32"/>
          <w:szCs w:val="32"/>
          <w:lang w:val="en-US" w:eastAsia="zh-CN"/>
        </w:rPr>
        <w:t>768.31</w:t>
      </w:r>
      <w:r>
        <w:rPr>
          <w:rFonts w:hint="eastAsia" w:ascii="Times New Roman" w:hAnsi="Times New Roman" w:eastAsia="方正仿宋_GBK" w:cs="Times New Roman"/>
          <w:color w:val="000000"/>
          <w:sz w:val="32"/>
          <w:szCs w:val="32"/>
          <w:lang w:eastAsia="zh-CN"/>
        </w:rPr>
        <w:t>万元；</w:t>
      </w:r>
    </w:p>
    <w:p w14:paraId="0E3E2C46">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——文化体育与传媒支出</w:t>
      </w:r>
      <w:r>
        <w:rPr>
          <w:rFonts w:hint="eastAsia" w:ascii="Times New Roman" w:hAnsi="Times New Roman" w:eastAsia="方正仿宋_GBK" w:cs="Times New Roman"/>
          <w:color w:val="000000"/>
          <w:sz w:val="32"/>
          <w:szCs w:val="32"/>
          <w:lang w:val="en-US" w:eastAsia="zh-CN"/>
        </w:rPr>
        <w:t>41.08</w:t>
      </w:r>
      <w:r>
        <w:rPr>
          <w:rFonts w:hint="eastAsia" w:ascii="Times New Roman" w:hAnsi="Times New Roman" w:eastAsia="方正仿宋_GBK" w:cs="Times New Roman"/>
          <w:color w:val="000000"/>
          <w:sz w:val="32"/>
          <w:szCs w:val="32"/>
          <w:lang w:eastAsia="zh-CN"/>
        </w:rPr>
        <w:t>万元；</w:t>
      </w:r>
    </w:p>
    <w:p w14:paraId="53819C30">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——社会保障和就业支出</w:t>
      </w:r>
      <w:r>
        <w:rPr>
          <w:rFonts w:hint="eastAsia" w:ascii="Times New Roman" w:hAnsi="Times New Roman" w:eastAsia="方正仿宋_GBK" w:cs="Times New Roman"/>
          <w:color w:val="000000"/>
          <w:sz w:val="32"/>
          <w:szCs w:val="32"/>
          <w:lang w:val="en-US" w:eastAsia="zh-CN"/>
        </w:rPr>
        <w:t>249.61</w:t>
      </w:r>
      <w:r>
        <w:rPr>
          <w:rFonts w:hint="eastAsia" w:ascii="Times New Roman" w:hAnsi="Times New Roman" w:eastAsia="方正仿宋_GBK" w:cs="Times New Roman"/>
          <w:color w:val="000000"/>
          <w:sz w:val="32"/>
          <w:szCs w:val="32"/>
          <w:lang w:eastAsia="zh-CN"/>
        </w:rPr>
        <w:t>万元；</w:t>
      </w:r>
    </w:p>
    <w:p w14:paraId="4888D0D1">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——卫生健康支出</w:t>
      </w:r>
      <w:r>
        <w:rPr>
          <w:rFonts w:hint="eastAsia" w:ascii="Times New Roman" w:hAnsi="Times New Roman" w:eastAsia="方正仿宋_GBK" w:cs="Times New Roman"/>
          <w:color w:val="000000"/>
          <w:sz w:val="32"/>
          <w:szCs w:val="32"/>
          <w:lang w:val="en-US" w:eastAsia="zh-CN"/>
        </w:rPr>
        <w:t>47.88</w:t>
      </w:r>
      <w:r>
        <w:rPr>
          <w:rFonts w:hint="eastAsia" w:ascii="Times New Roman" w:hAnsi="Times New Roman" w:eastAsia="方正仿宋_GBK" w:cs="Times New Roman"/>
          <w:color w:val="000000"/>
          <w:sz w:val="32"/>
          <w:szCs w:val="32"/>
          <w:lang w:eastAsia="zh-CN"/>
        </w:rPr>
        <w:t>万元；</w:t>
      </w:r>
    </w:p>
    <w:p w14:paraId="042B8668">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default"/>
          <w:lang w:val="en-US" w:eastAsia="zh-CN"/>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农林水支出186.81万元。</w:t>
      </w:r>
    </w:p>
    <w:p w14:paraId="4018CF5D">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——住房保障支出</w:t>
      </w:r>
      <w:r>
        <w:rPr>
          <w:rFonts w:hint="eastAsia" w:ascii="Times New Roman" w:hAnsi="Times New Roman" w:eastAsia="方正仿宋_GBK" w:cs="Times New Roman"/>
          <w:color w:val="000000"/>
          <w:sz w:val="32"/>
          <w:szCs w:val="32"/>
          <w:lang w:val="en-US" w:eastAsia="zh-CN"/>
        </w:rPr>
        <w:t>59.77</w:t>
      </w:r>
      <w:r>
        <w:rPr>
          <w:rFonts w:hint="eastAsia" w:ascii="Times New Roman" w:hAnsi="Times New Roman" w:eastAsia="方正仿宋_GBK" w:cs="Times New Roman"/>
          <w:color w:val="000000"/>
          <w:sz w:val="32"/>
          <w:szCs w:val="32"/>
          <w:lang w:eastAsia="zh-CN"/>
        </w:rPr>
        <w:t>万元。</w:t>
      </w:r>
    </w:p>
    <w:p w14:paraId="7B6FCC5C">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202</w:t>
      </w:r>
      <w:r>
        <w:rPr>
          <w:rFonts w:hint="eastAsia" w:ascii="Times New Roman" w:hAnsi="Times New Roman" w:eastAsia="方正仿宋_GBK" w:cs="Times New Roman"/>
          <w:color w:val="000000"/>
          <w:sz w:val="32"/>
          <w:szCs w:val="32"/>
          <w:lang w:val="en-US" w:eastAsia="zh-CN"/>
        </w:rPr>
        <w:t>6</w:t>
      </w:r>
      <w:r>
        <w:rPr>
          <w:rFonts w:hint="eastAsia" w:ascii="Times New Roman" w:hAnsi="Times New Roman" w:eastAsia="方正仿宋_GBK" w:cs="Times New Roman"/>
          <w:color w:val="000000"/>
          <w:sz w:val="32"/>
          <w:szCs w:val="32"/>
          <w:lang w:eastAsia="zh-CN"/>
        </w:rPr>
        <w:t>年，我镇没有编制该事业站所政府性基金预算、国有资本经营预算和社会保险基金预算，因此，在大会不报告预算收支情况。</w:t>
      </w:r>
    </w:p>
    <w:p w14:paraId="2B9E273A">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（二）完成202</w:t>
      </w:r>
      <w:r>
        <w:rPr>
          <w:rFonts w:hint="eastAsia" w:ascii="Times New Roman" w:hAnsi="Times New Roman" w:eastAsia="方正仿宋_GBK" w:cs="Times New Roman"/>
          <w:color w:val="000000"/>
          <w:sz w:val="32"/>
          <w:szCs w:val="32"/>
          <w:lang w:val="en-US" w:eastAsia="zh-CN"/>
        </w:rPr>
        <w:t>6</w:t>
      </w:r>
      <w:r>
        <w:rPr>
          <w:rFonts w:hint="eastAsia" w:ascii="Times New Roman" w:hAnsi="Times New Roman" w:eastAsia="方正仿宋_GBK" w:cs="Times New Roman"/>
          <w:color w:val="000000"/>
          <w:sz w:val="32"/>
          <w:szCs w:val="32"/>
          <w:lang w:eastAsia="zh-CN"/>
        </w:rPr>
        <w:t>年财政预算收支任务的工作措施</w:t>
      </w:r>
    </w:p>
    <w:p w14:paraId="29DCD375">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1.加强财政收入征管，促进财政收入增长。</w:t>
      </w:r>
    </w:p>
    <w:p w14:paraId="38C65F91">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密切关注国内外宏观经济形势和财税政策动向，关注重点财源变化趋势，妥善处理结构性减税对财政增收的影响。加强分析和预测工作，增强组织财政收入的主动性和预见性。健全完善协税护税和信息共享机制，坚持依法治税，确保应收尽收，努力提升财政收入质量，确保财政收入的全面完成。</w:t>
      </w:r>
    </w:p>
    <w:p w14:paraId="021817B8">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2.加大民生投入，提升群众幸福感。</w:t>
      </w:r>
    </w:p>
    <w:p w14:paraId="5C0277D5">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按照“坚持底线、突出重点”的工作思路，我镇将继续压缩一般性支出，切实改善民生，将政策支持和财力保障的重点向民生领域倾斜，落实城镇义务教育经费保障，保证各项资金落实到位；提高困难群众生活保障水平；落实积极就业政策，支持开展城镇劳动力就业培训；推进农村危旧房改造建设，努力改善居民的住房条件；加大财政投入、整合扶贫资金，落实各项财政惠农补贴政策；支持农村基础设施、美丽镇村建设等切实改善农村生产生活环境。</w:t>
      </w:r>
    </w:p>
    <w:p w14:paraId="01DE411A">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3.推进预算管理制度改革，提高依法理财水平。</w:t>
      </w:r>
    </w:p>
    <w:p w14:paraId="2F59C750">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认真贯彻落实新《中华人民共和国预算法》，强化年度预算的约束，增强预算的前瞻性和可持续性。加大各类预算统筹力度，加强结转结余管理，对两年以上结转结余资金、年度执行中支出进度较慢和规定时间内不能实现支出的项目，相应调减预算。开展部门拨款结转结余、财政往来款项、债权债务和国有资产专项清理工作，盘活财政存量资金、资源。进一步加大项目资金使用管理，规范基本建设程序，健全政府投资项目预（决）算评审和批复制度。深化政府采购改革，推动政府采购工作规范化、制度化和法制化 。加大财政监督力度。加强财经纪律监督检查，对财政性资金运行实行全过程监督，确保各项财政政策落到实处，切实提高会计信息质量。</w:t>
      </w:r>
    </w:p>
    <w:p w14:paraId="3B1E8C2B">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4. 全力以赴保障“三保”和重点支出需求。</w:t>
      </w:r>
      <w:r>
        <w:rPr>
          <w:rFonts w:hint="eastAsia" w:ascii="Times New Roman" w:hAnsi="Times New Roman" w:eastAsia="方正仿宋_GBK" w:cs="Times New Roman"/>
          <w:color w:val="000000"/>
          <w:sz w:val="32"/>
          <w:szCs w:val="32"/>
          <w:lang w:eastAsia="zh-CN"/>
        </w:rPr>
        <w:br w:type="textWrapping"/>
      </w:r>
      <w:r>
        <w:rPr>
          <w:rFonts w:hint="eastAsia" w:ascii="Times New Roman" w:hAnsi="Times New Roman" w:eastAsia="方正仿宋_GBK" w:cs="Times New Roman"/>
          <w:color w:val="000000"/>
          <w:sz w:val="32"/>
          <w:szCs w:val="32"/>
          <w:lang w:eastAsia="zh-CN"/>
        </w:rPr>
        <w:t>坚持“履行‘三保’支出责任是基层财政运行的底线，也是公共财政的基本要求，必须放在第一位”的底线工作思维。落实好财政预算编制工作，坚持量入为出、收支平衡的原则，规范预算支出管理，坚持先有预算后有支出，强化预算执行约束。</w:t>
      </w:r>
    </w:p>
    <w:p w14:paraId="7A161A02">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各位代表！新一年的财政工作任务艰巨，责任重大。我们将在镇党委、政府的正确领导下，在镇人大的依法监督下，在社会各界的大力支持下，齐心协力，奋发进取，创新工作，圆满完成全年任务。</w:t>
      </w:r>
    </w:p>
    <w:sectPr>
      <w:pgSz w:w="11906" w:h="16838"/>
      <w:pgMar w:top="1701" w:right="1474"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96B2B"/>
    <w:rsid w:val="0B3605B9"/>
    <w:rsid w:val="40DC2CE2"/>
    <w:rsid w:val="565D78E5"/>
    <w:rsid w:val="682D7860"/>
    <w:rsid w:val="73E96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260" w:after="260" w:line="416" w:lineRule="auto"/>
      <w:outlineLvl w:val="1"/>
    </w:pPr>
    <w:rPr>
      <w:rFonts w:ascii="Calibri Light" w:hAnsi="Calibri Light" w:eastAsia="宋体" w:cs="Times New Roman"/>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3327</Words>
  <Characters>3465</Characters>
  <Lines>0</Lines>
  <Paragraphs>0</Paragraphs>
  <TotalTime>28</TotalTime>
  <ScaleCrop>false</ScaleCrop>
  <LinksUpToDate>false</LinksUpToDate>
  <CharactersWithSpaces>3467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2026-01-15T06:46:00Z</dcterms:created>
  <dc:creator>Acer</dc:creator>
  <cp:lastModifiedBy>：）</cp:lastModifiedBy>
  <dcterms:modified xsi:type="dcterms:W3CDTF">2026-01-26T02:07:08Z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0AFA4F9FF9544DB791F9A69124F9C997_13</vt:lpwstr>
  </property>
  <property fmtid="{D5CDD505-2E9C-101B-9397-08002B2CF9AE}" pid="4" name="KSOTemplateDocerSaveRecord">
    <vt:lpwstr>eyJoZGlkIjoiY2QwNTYxNzk4NTcyYjQ0OWRjZWRhOTg4N2I1Y2NjNzAiLCJ1c2VySWQiOiI0MjE3MjMwNTYifQ==</vt:lpwstr>
  </property>
</Properties>
</file>