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ind w:right="0"/>
        <w:jc w:val="left"/>
        <w:rPr>
          <w:rFonts w:hint="default" w:ascii="Times New Roman" w:hAnsi="Times New Roman" w:eastAsia="方正黑体_GBK" w:cs="Times New Roman"/>
          <w:sz w:val="32"/>
          <w:szCs w:val="32"/>
          <w:lang w:eastAsia="zh-CN"/>
        </w:rPr>
      </w:pPr>
      <w:bookmarkStart w:id="0" w:name="序号"/>
      <w:bookmarkEnd w:id="0"/>
      <w:bookmarkStart w:id="1" w:name="1"/>
      <w:bookmarkEnd w:id="1"/>
      <w:r>
        <w:rPr>
          <w:rFonts w:hint="default" w:ascii="Times New Roman" w:hAnsi="Times New Roman" w:eastAsia="方正黑体_GBK" w:cs="Times New Roman"/>
          <w:sz w:val="32"/>
          <w:szCs w:val="32"/>
        </w:rPr>
        <w:t>附件 1</w:t>
      </w:r>
      <w:r>
        <w:rPr>
          <w:rFonts w:hint="default" w:ascii="Times New Roman" w:hAnsi="Times New Roman" w:eastAsia="方正黑体_GBK" w:cs="Times New Roman"/>
          <w:sz w:val="32"/>
          <w:szCs w:val="32"/>
          <w:lang w:eastAsia="zh-CN"/>
        </w:rPr>
        <w:t>：</w:t>
      </w:r>
    </w:p>
    <w:p>
      <w:pPr>
        <w:pStyle w:val="4"/>
        <w:ind w:left="424"/>
        <w:jc w:val="center"/>
        <w:rPr>
          <w:rFonts w:hint="eastAsia" w:ascii="方正小标宋_GBK" w:hAnsi="方正小标宋_GBK" w:eastAsia="方正小标宋_GBK" w:cs="方正小标宋_GBK"/>
          <w:kern w:val="2"/>
          <w:sz w:val="44"/>
          <w:szCs w:val="44"/>
          <w:lang w:val="en-US" w:eastAsia="zh-CN" w:bidi="ar-SA"/>
        </w:rPr>
      </w:pPr>
      <w:bookmarkStart w:id="2" w:name="细化事项"/>
      <w:bookmarkEnd w:id="2"/>
      <w:bookmarkStart w:id="3" w:name="指导单位"/>
      <w:bookmarkEnd w:id="3"/>
      <w:bookmarkStart w:id="4" w:name="农村发展党员的审批及管理制度"/>
      <w:bookmarkEnd w:id="4"/>
      <w:bookmarkStart w:id="5" w:name="村级组织印章管理"/>
      <w:bookmarkEnd w:id="5"/>
      <w:bookmarkStart w:id="6" w:name="村级组织工作人员、临时用工的选聘及管理"/>
      <w:bookmarkEnd w:id="6"/>
      <w:bookmarkStart w:id="7" w:name="县委组织部、县人力社保局"/>
      <w:bookmarkEnd w:id="7"/>
      <w:bookmarkStart w:id="8" w:name="4"/>
      <w:bookmarkEnd w:id="8"/>
      <w:bookmarkStart w:id="9" w:name="各乡镇街道"/>
      <w:bookmarkEnd w:id="9"/>
      <w:bookmarkStart w:id="10" w:name="县民政局、县公安局"/>
      <w:bookmarkEnd w:id="10"/>
      <w:bookmarkStart w:id="11" w:name="村级各类先进集体和优秀个人的推荐申报"/>
      <w:bookmarkEnd w:id="11"/>
      <w:bookmarkStart w:id="12" w:name="3"/>
      <w:bookmarkEnd w:id="12"/>
      <w:bookmarkStart w:id="13" w:name="县委组织部"/>
      <w:bookmarkEnd w:id="13"/>
      <w:bookmarkStart w:id="14" w:name="2"/>
      <w:bookmarkEnd w:id="14"/>
      <w:bookmarkStart w:id="15" w:name="5"/>
      <w:bookmarkEnd w:id="15"/>
      <w:bookmarkStart w:id="16" w:name="县民政局"/>
      <w:bookmarkEnd w:id="16"/>
      <w:r>
        <w:rPr>
          <w:rFonts w:hint="eastAsia" w:ascii="方正小标宋_GBK" w:hAnsi="方正小标宋_GBK" w:eastAsia="方正小标宋_GBK" w:cs="方正小标宋_GBK"/>
          <w:kern w:val="2"/>
          <w:sz w:val="44"/>
          <w:szCs w:val="44"/>
          <w:lang w:val="en-US" w:eastAsia="zh-CN" w:bidi="ar-SA"/>
        </w:rPr>
        <w:t>城口县鸡鸣乡村级“六张清单”工作事项</w:t>
      </w:r>
    </w:p>
    <w:p>
      <w:pPr>
        <w:spacing w:after="0"/>
      </w:pPr>
    </w:p>
    <w:p>
      <w:pPr>
        <w:pStyle w:val="2"/>
        <w:numPr>
          <w:ilvl w:val="0"/>
          <w:numId w:val="1"/>
        </w:numPr>
        <w:spacing w:before="64"/>
        <w:ind w:left="765"/>
        <w:rPr>
          <w:rFonts w:hint="eastAsia" w:ascii="方正黑体_GBK" w:hAnsi="方正黑体_GBK" w:eastAsia="方正黑体_GBK" w:cs="方正黑体_GBK"/>
        </w:rPr>
      </w:pPr>
      <w:bookmarkStart w:id="17" w:name="6"/>
      <w:bookmarkEnd w:id="17"/>
      <w:bookmarkStart w:id="18" w:name="村级集体资产的处置与利用"/>
      <w:bookmarkEnd w:id="18"/>
      <w:bookmarkStart w:id="19" w:name="各类涉农补助（补贴）项目的申报及实施"/>
      <w:bookmarkEnd w:id="19"/>
      <w:bookmarkStart w:id="20" w:name="农村土地承包经营权证的申办"/>
      <w:bookmarkEnd w:id="20"/>
      <w:bookmarkStart w:id="21" w:name="9"/>
      <w:bookmarkEnd w:id="21"/>
      <w:bookmarkStart w:id="22" w:name="7"/>
      <w:bookmarkEnd w:id="22"/>
      <w:bookmarkStart w:id="23" w:name="8"/>
      <w:bookmarkEnd w:id="23"/>
      <w:bookmarkStart w:id="24" w:name="村级财务开支审批、货币资金管理制度"/>
      <w:bookmarkEnd w:id="24"/>
      <w:r>
        <w:rPr>
          <w:rFonts w:hint="eastAsia" w:ascii="方正黑体_GBK" w:hAnsi="方正黑体_GBK" w:eastAsia="方正黑体_GBK" w:cs="方正黑体_GBK"/>
        </w:rPr>
        <w:t>村级权力事项清单（9 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4731"/>
        <w:gridCol w:w="3825"/>
        <w:gridCol w:w="3225"/>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eastAsia" w:ascii="方正黑体_GBK" w:hAnsi="方正黑体_GBK" w:eastAsia="方正黑体_GBK" w:cs="方正黑体_GBK"/>
                <w:spacing w:val="0"/>
                <w:w w:val="100"/>
                <w:sz w:val="28"/>
                <w:lang w:val="en-US" w:eastAsia="zh-CN"/>
              </w:rPr>
            </w:pPr>
            <w:r>
              <w:rPr>
                <w:rFonts w:hint="eastAsia" w:ascii="方正黑体_GBK" w:hAnsi="方正黑体_GBK" w:eastAsia="方正黑体_GBK" w:cs="方正黑体_GBK"/>
                <w:spacing w:val="0"/>
                <w:w w:val="100"/>
                <w:sz w:val="28"/>
                <w:lang w:val="en-US" w:eastAsia="zh-CN"/>
              </w:rPr>
              <w:t>序号</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eastAsia" w:ascii="方正黑体_GBK" w:hAnsi="方正黑体_GBK" w:eastAsia="方正黑体_GBK" w:cs="方正黑体_GBK"/>
                <w:spacing w:val="0"/>
                <w:w w:val="100"/>
                <w:sz w:val="28"/>
              </w:rPr>
            </w:pPr>
            <w:r>
              <w:rPr>
                <w:rFonts w:hint="eastAsia" w:ascii="方正黑体_GBK" w:hAnsi="方正黑体_GBK" w:eastAsia="方正黑体_GBK" w:cs="方正黑体_GBK"/>
                <w:spacing w:val="0"/>
                <w:w w:val="100"/>
                <w:sz w:val="28"/>
              </w:rPr>
              <w:t>细化事项</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eastAsia" w:ascii="方正黑体_GBK" w:hAnsi="方正黑体_GBK" w:eastAsia="方正黑体_GBK" w:cs="方正黑体_GBK"/>
                <w:spacing w:val="0"/>
                <w:w w:val="100"/>
                <w:sz w:val="28"/>
                <w:lang w:val="zh-CN" w:eastAsia="zh-CN"/>
              </w:rPr>
            </w:pPr>
            <w:r>
              <w:rPr>
                <w:rFonts w:hint="eastAsia" w:ascii="方正黑体_GBK" w:hAnsi="方正黑体_GBK" w:eastAsia="方正黑体_GBK" w:cs="方正黑体_GBK"/>
                <w:spacing w:val="0"/>
                <w:w w:val="100"/>
                <w:sz w:val="28"/>
              </w:rPr>
              <w:t>指导单位</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eastAsia" w:ascii="方正黑体_GBK" w:hAnsi="方正黑体_GBK" w:eastAsia="方正黑体_GBK" w:cs="方正黑体_GBK"/>
                <w:spacing w:val="0"/>
                <w:w w:val="100"/>
                <w:sz w:val="28"/>
                <w:lang w:val="en-US" w:eastAsia="zh-CN"/>
              </w:rPr>
            </w:pPr>
            <w:r>
              <w:rPr>
                <w:rFonts w:hint="eastAsia" w:ascii="方正黑体_GBK" w:hAnsi="方正黑体_GBK" w:eastAsia="方正黑体_GBK" w:cs="方正黑体_GBK"/>
                <w:spacing w:val="0"/>
                <w:w w:val="100"/>
                <w:sz w:val="28"/>
                <w:lang w:val="en-US" w:eastAsia="zh-CN"/>
              </w:rPr>
              <w:t>指导科室（站所）</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方正黑体_GBK" w:hAnsi="方正黑体_GBK" w:eastAsia="方正黑体_GBK" w:cs="方正黑体_GBK"/>
                <w:spacing w:val="0"/>
                <w:w w:val="100"/>
                <w:sz w:val="28"/>
                <w:lang w:val="en-US" w:eastAsia="zh-CN"/>
              </w:rPr>
            </w:pPr>
            <w:r>
              <w:rPr>
                <w:rFonts w:hint="eastAsia" w:ascii="方正黑体_GBK" w:hAnsi="方正黑体_GBK" w:eastAsia="方正黑体_GBK" w:cs="方正黑体_GBK"/>
                <w:spacing w:val="0"/>
                <w:w w:val="100"/>
                <w:sz w:val="28"/>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1</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rPr>
            </w:pPr>
            <w:r>
              <w:rPr>
                <w:rFonts w:hint="default" w:ascii="Times New Roman" w:hAnsi="Times New Roman" w:eastAsia="方正仿宋_GBK" w:cs="Times New Roman"/>
                <w:spacing w:val="0"/>
                <w:w w:val="100"/>
                <w:sz w:val="28"/>
              </w:rPr>
              <w:t>村级重大决策事项的确定和变更</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县民政局</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乡民政办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傅海林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2</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rPr>
            </w:pPr>
            <w:r>
              <w:rPr>
                <w:rFonts w:hint="default" w:ascii="Times New Roman" w:hAnsi="Times New Roman" w:eastAsia="方正仿宋_GBK" w:cs="Times New Roman"/>
                <w:spacing w:val="0"/>
                <w:w w:val="100"/>
                <w:sz w:val="28"/>
              </w:rPr>
              <w:t>村级组织印章管理</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县民政局、县公安局</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乡民政办、乡平安办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傅海林、方龙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3</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rPr>
              <w:t>村级组织工作人员、临时用工的选聘及</w:t>
            </w:r>
            <w:r>
              <w:rPr>
                <w:rFonts w:hint="default" w:ascii="Times New Roman" w:hAnsi="Times New Roman" w:eastAsia="方正仿宋_GBK" w:cs="Times New Roman"/>
                <w:spacing w:val="0"/>
                <w:w w:val="100"/>
                <w:sz w:val="28"/>
                <w:lang w:val="en-US" w:eastAsia="zh-CN"/>
              </w:rPr>
              <w:t>管理</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各乡镇街道</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乡社保所</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刘贤念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4</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农村发展党员的审批及管理制度</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县委组织部</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乡党建办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刘欢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5</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村级各类先进集体和优秀个人的推荐申报</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县委组织部、县人力社保局</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en-US" w:eastAsia="zh-CN"/>
              </w:rPr>
              <w:t>乡党建办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刘欢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6</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村级财务开支审批、货币资金管理制度</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县农业农村委</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乡财政所</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李泽旭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7</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村级集体资产的处置与利用</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县农业农村委</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乡农服中心</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8</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农村土地承包经营权证的申办</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县农业农村委</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en-US" w:eastAsia="zh-CN"/>
              </w:rPr>
              <w:t>乡农服中心</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9</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各类涉农补助（补贴）项目的申报及实施</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有关部门</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rPr>
            </w:pPr>
            <w:r>
              <w:rPr>
                <w:rFonts w:hint="default" w:ascii="Times New Roman" w:hAnsi="Times New Roman" w:eastAsia="方正仿宋_GBK" w:cs="Times New Roman"/>
                <w:spacing w:val="0"/>
                <w:w w:val="100"/>
                <w:sz w:val="28"/>
                <w:lang w:val="en-US" w:eastAsia="zh-CN"/>
              </w:rPr>
              <w:t>乡振兴办、农服中心、规建环保办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谢晓芳、钟鑫、张勇</w:t>
            </w:r>
          </w:p>
        </w:tc>
      </w:tr>
    </w:tbl>
    <w:p>
      <w:pPr>
        <w:pStyle w:val="3"/>
        <w:widowControl w:val="0"/>
        <w:numPr>
          <w:ilvl w:val="0"/>
          <w:numId w:val="0"/>
        </w:numPr>
        <w:autoSpaceDE w:val="0"/>
        <w:autoSpaceDN w:val="0"/>
        <w:spacing w:before="0" w:after="0" w:line="240" w:lineRule="auto"/>
        <w:ind w:right="0" w:rightChars="0"/>
        <w:jc w:val="left"/>
        <w:rPr>
          <w:rFonts w:hint="eastAsia"/>
        </w:rPr>
      </w:pPr>
    </w:p>
    <w:p>
      <w:pPr>
        <w:pStyle w:val="2"/>
        <w:numPr>
          <w:ilvl w:val="0"/>
          <w:numId w:val="1"/>
        </w:numPr>
        <w:spacing w:before="64"/>
        <w:ind w:left="765"/>
        <w:rPr>
          <w:rFonts w:hint="eastAsia" w:ascii="方正黑体_GBK" w:hAnsi="方正黑体_GBK" w:eastAsia="方正黑体_GBK" w:cs="方正黑体_GBK"/>
        </w:rPr>
      </w:pPr>
      <w:r>
        <w:rPr>
          <w:rFonts w:hint="eastAsia" w:ascii="方正黑体_GBK" w:hAnsi="方正黑体_GBK" w:eastAsia="方正黑体_GBK" w:cs="方正黑体_GBK"/>
        </w:rPr>
        <w:t>村民委员会依法自治事项清单（23 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585"/>
        <w:gridCol w:w="1515"/>
        <w:gridCol w:w="8370"/>
        <w:gridCol w:w="1950"/>
        <w:gridCol w:w="178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5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类别</w:t>
            </w:r>
          </w:p>
        </w:tc>
        <w:tc>
          <w:tcPr>
            <w:tcW w:w="151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自治事项</w:t>
            </w:r>
          </w:p>
        </w:tc>
        <w:tc>
          <w:tcPr>
            <w:tcW w:w="8370" w:type="dxa"/>
            <w:vAlign w:val="center"/>
          </w:tcPr>
          <w:p>
            <w:pPr>
              <w:pStyle w:val="2"/>
              <w:numPr>
                <w:ilvl w:val="0"/>
                <w:numId w:val="0"/>
              </w:numPr>
              <w:ind w:right="0" w:rightChars="0"/>
              <w:jc w:val="center"/>
              <w:rPr>
                <w:rFonts w:hint="eastAsia"/>
                <w:vertAlign w:val="baseline"/>
              </w:rPr>
            </w:pPr>
            <w:r>
              <w:rPr>
                <w:rFonts w:hint="eastAsia" w:ascii="方正黑体_GBK" w:hAnsi="方正黑体_GBK" w:eastAsia="方正黑体_GBK" w:cs="方正黑体_GBK"/>
                <w:spacing w:val="0"/>
                <w:w w:val="100"/>
                <w:sz w:val="24"/>
                <w:szCs w:val="24"/>
                <w:lang w:val="zh-CN" w:eastAsia="zh-CN" w:bidi="zh-CN"/>
              </w:rPr>
              <w:t>细化事项</w:t>
            </w:r>
          </w:p>
        </w:tc>
        <w:tc>
          <w:tcPr>
            <w:tcW w:w="1950" w:type="dxa"/>
            <w:vAlign w:val="center"/>
          </w:tcPr>
          <w:p>
            <w:pPr>
              <w:pStyle w:val="2"/>
              <w:numPr>
                <w:ilvl w:val="0"/>
                <w:numId w:val="0"/>
              </w:numPr>
              <w:ind w:right="0" w:rightChars="0"/>
              <w:jc w:val="center"/>
              <w:rPr>
                <w:rFonts w:hint="eastAsia"/>
                <w:vertAlign w:val="baseline"/>
              </w:rPr>
            </w:pPr>
            <w:r>
              <w:rPr>
                <w:rFonts w:hint="eastAsia" w:ascii="方正黑体_GBK" w:hAnsi="方正黑体_GBK" w:eastAsia="方正黑体_GBK" w:cs="方正黑体_GBK"/>
                <w:spacing w:val="0"/>
                <w:w w:val="100"/>
                <w:sz w:val="24"/>
                <w:szCs w:val="24"/>
                <w:lang w:val="zh-CN" w:eastAsia="zh-CN" w:bidi="zh-CN"/>
              </w:rPr>
              <w:t>指导单位</w:t>
            </w:r>
          </w:p>
        </w:tc>
        <w:tc>
          <w:tcPr>
            <w:tcW w:w="1785" w:type="dxa"/>
            <w:vAlign w:val="center"/>
          </w:tcPr>
          <w:p>
            <w:pPr>
              <w:pStyle w:val="2"/>
              <w:numPr>
                <w:ilvl w:val="0"/>
                <w:numId w:val="0"/>
              </w:numPr>
              <w:ind w:right="0" w:rightChars="0"/>
              <w:jc w:val="center"/>
              <w:rPr>
                <w:rFonts w:hint="eastAsia"/>
                <w:vertAlign w:val="baseline"/>
              </w:rPr>
            </w:pPr>
            <w:r>
              <w:rPr>
                <w:rFonts w:hint="eastAsia" w:ascii="方正黑体_GBK" w:hAnsi="方正黑体_GBK" w:eastAsia="方正黑体_GBK" w:cs="方正黑体_GBK"/>
                <w:spacing w:val="0"/>
                <w:w w:val="100"/>
                <w:sz w:val="24"/>
                <w:szCs w:val="24"/>
                <w:lang w:val="en-US" w:eastAsia="zh-CN" w:bidi="zh-CN"/>
              </w:rPr>
              <w:t>指导科室（站所）</w:t>
            </w:r>
          </w:p>
        </w:tc>
        <w:tc>
          <w:tcPr>
            <w:tcW w:w="929" w:type="dxa"/>
            <w:vAlign w:val="center"/>
          </w:tcPr>
          <w:p>
            <w:pPr>
              <w:pStyle w:val="2"/>
              <w:numPr>
                <w:ilvl w:val="0"/>
                <w:numId w:val="0"/>
              </w:numPr>
              <w:ind w:right="0" w:rightChars="0"/>
              <w:jc w:val="center"/>
              <w:rPr>
                <w:rFonts w:hint="eastAsia"/>
                <w:vertAlign w:val="baseline"/>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482"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w:t>
            </w:r>
          </w:p>
        </w:tc>
        <w:tc>
          <w:tcPr>
            <w:tcW w:w="585" w:type="dxa"/>
            <w:vMerge w:val="restart"/>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自我管理类</w:t>
            </w:r>
          </w:p>
        </w:tc>
        <w:tc>
          <w:tcPr>
            <w:tcW w:w="151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7"/>
                <w:sz w:val="20"/>
                <w:szCs w:val="20"/>
              </w:rPr>
              <w:t>选举或推选产生村民自治组织</w:t>
            </w:r>
          </w:p>
        </w:tc>
        <w:tc>
          <w:tcPr>
            <w:tcW w:w="8370" w:type="dxa"/>
            <w:vAlign w:val="center"/>
          </w:tcPr>
          <w:p>
            <w:pPr>
              <w:pStyle w:val="12"/>
              <w:spacing w:line="290" w:lineRule="exact"/>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1.组织本居住地区全体有选举权的村民直接选举产生村民委员会。</w:t>
            </w:r>
          </w:p>
          <w:p>
            <w:pPr>
              <w:pStyle w:val="12"/>
              <w:numPr>
                <w:ilvl w:val="0"/>
                <w:numId w:val="2"/>
              </w:numPr>
              <w:tabs>
                <w:tab w:val="left" w:pos="175"/>
              </w:tabs>
              <w:spacing w:before="0" w:after="0" w:line="285" w:lineRule="exact"/>
              <w:ind w:left="174"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组织召开村民会议或者村民代表会议选举产生村务监督委员会。</w:t>
            </w:r>
          </w:p>
          <w:p>
            <w:pPr>
              <w:pStyle w:val="12"/>
              <w:numPr>
                <w:ilvl w:val="0"/>
                <w:numId w:val="2"/>
              </w:numPr>
              <w:tabs>
                <w:tab w:val="left" w:pos="175"/>
              </w:tabs>
              <w:spacing w:before="5" w:after="0" w:line="240" w:lineRule="auto"/>
              <w:ind w:left="174"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根据需要设立人民调解、社会治安、公共卫生等村民委员会下属委员会。</w:t>
            </w:r>
          </w:p>
          <w:p>
            <w:pPr>
              <w:pStyle w:val="12"/>
              <w:numPr>
                <w:ilvl w:val="0"/>
                <w:numId w:val="2"/>
              </w:numPr>
              <w:tabs>
                <w:tab w:val="left" w:pos="175"/>
              </w:tabs>
              <w:spacing w:before="5" w:after="0" w:line="290" w:lineRule="exact"/>
              <w:ind w:left="174"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组织召开村民小组会议，推选产生村民小组长。</w:t>
            </w:r>
          </w:p>
          <w:p>
            <w:pPr>
              <w:pStyle w:val="2"/>
              <w:numPr>
                <w:ilvl w:val="0"/>
                <w:numId w:val="0"/>
              </w:numPr>
              <w:ind w:right="0" w:rightChars="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5.</w:t>
            </w:r>
            <w:r>
              <w:rPr>
                <w:rFonts w:hint="default" w:ascii="Times New Roman" w:hAnsi="Times New Roman" w:eastAsia="方正仿宋_GBK" w:cs="Times New Roman"/>
                <w:sz w:val="20"/>
                <w:szCs w:val="20"/>
              </w:rPr>
              <w:t>以村民小组为单位，推选产生村民代表。</w:t>
            </w:r>
          </w:p>
        </w:tc>
        <w:tc>
          <w:tcPr>
            <w:tcW w:w="1950"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县民政局</w:t>
            </w:r>
          </w:p>
        </w:tc>
        <w:tc>
          <w:tcPr>
            <w:tcW w:w="178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乡民政办</w:t>
            </w:r>
          </w:p>
        </w:tc>
        <w:tc>
          <w:tcPr>
            <w:tcW w:w="929"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482"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w:t>
            </w:r>
          </w:p>
        </w:tc>
        <w:tc>
          <w:tcPr>
            <w:tcW w:w="585" w:type="dxa"/>
            <w:vMerge w:val="continue"/>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p>
        </w:tc>
        <w:tc>
          <w:tcPr>
            <w:tcW w:w="151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8"/>
                <w:sz w:val="20"/>
                <w:szCs w:val="20"/>
              </w:rPr>
              <w:t>健全和落实村民自治章</w:t>
            </w:r>
            <w:r>
              <w:rPr>
                <w:rFonts w:hint="default" w:ascii="Times New Roman" w:hAnsi="Times New Roman" w:eastAsia="方正仿宋_GBK" w:cs="Times New Roman"/>
                <w:sz w:val="20"/>
                <w:szCs w:val="20"/>
              </w:rPr>
              <w:t>程、村规民约</w:t>
            </w:r>
          </w:p>
        </w:tc>
        <w:tc>
          <w:tcPr>
            <w:tcW w:w="8370" w:type="dxa"/>
            <w:vAlign w:val="center"/>
          </w:tcPr>
          <w:p>
            <w:pPr>
              <w:pStyle w:val="12"/>
              <w:spacing w:line="294" w:lineRule="exact"/>
              <w:ind w:right="-15"/>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pacing w:val="-6"/>
                <w:sz w:val="20"/>
                <w:szCs w:val="20"/>
              </w:rPr>
              <w:t>召开村民会议，广泛听取村民的意见和建议，聚焦孝老爱亲、邻里和睦、移风</w:t>
            </w:r>
          </w:p>
          <w:p>
            <w:pPr>
              <w:pStyle w:val="12"/>
              <w:spacing w:line="281" w:lineRule="exact"/>
              <w:ind w:left="1" w:right="-15"/>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易俗、环境保护、爱路护路、森林防火等群众生产生活中的突出问题，拟定村</w:t>
            </w:r>
          </w:p>
          <w:p>
            <w:pPr>
              <w:pStyle w:val="12"/>
              <w:spacing w:before="5" w:line="290" w:lineRule="exact"/>
              <w:ind w:left="1"/>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民自治章程、村规民约草案，提交村民会议表决通过，并进行广泛公示。</w:t>
            </w:r>
          </w:p>
          <w:p>
            <w:pPr>
              <w:pStyle w:val="2"/>
              <w:numPr>
                <w:ilvl w:val="0"/>
                <w:numId w:val="0"/>
              </w:numPr>
              <w:ind w:right="0" w:rightChars="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2.对村民遵守村民自治章程、村规民约情况组织开展评比表彰。</w:t>
            </w:r>
          </w:p>
        </w:tc>
        <w:tc>
          <w:tcPr>
            <w:tcW w:w="1950"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县民政局</w:t>
            </w:r>
          </w:p>
        </w:tc>
        <w:tc>
          <w:tcPr>
            <w:tcW w:w="178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乡民政办</w:t>
            </w:r>
          </w:p>
        </w:tc>
        <w:tc>
          <w:tcPr>
            <w:tcW w:w="929"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482"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w:t>
            </w:r>
          </w:p>
        </w:tc>
        <w:tc>
          <w:tcPr>
            <w:tcW w:w="585" w:type="dxa"/>
            <w:vMerge w:val="continue"/>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p>
        </w:tc>
        <w:tc>
          <w:tcPr>
            <w:tcW w:w="151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9"/>
                <w:sz w:val="20"/>
                <w:szCs w:val="20"/>
              </w:rPr>
              <w:t>健全和落实村议事协商决策制度</w:t>
            </w:r>
          </w:p>
        </w:tc>
        <w:tc>
          <w:tcPr>
            <w:tcW w:w="8370" w:type="dxa"/>
            <w:vAlign w:val="center"/>
          </w:tcPr>
          <w:p>
            <w:pPr>
              <w:pStyle w:val="12"/>
              <w:spacing w:line="294" w:lineRule="exact"/>
              <w:ind w:left="1" w:right="-15"/>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pacing w:val="-6"/>
                <w:sz w:val="20"/>
                <w:szCs w:val="20"/>
              </w:rPr>
              <w:t>向村民会议、村民代表会议负责并报告，召集村民会议和村民代表会议，执行</w:t>
            </w:r>
          </w:p>
          <w:p>
            <w:pPr>
              <w:pStyle w:val="12"/>
              <w:spacing w:line="276" w:lineRule="exact"/>
              <w:ind w:left="1"/>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村民会议、村民代表会议的决定、决议。</w:t>
            </w:r>
          </w:p>
          <w:p>
            <w:pPr>
              <w:pStyle w:val="12"/>
              <w:spacing w:line="244" w:lineRule="auto"/>
              <w:ind w:left="1" w:right="-15"/>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w:t>
            </w:r>
            <w:r>
              <w:rPr>
                <w:rFonts w:hint="default" w:ascii="Times New Roman" w:hAnsi="Times New Roman" w:eastAsia="方正仿宋_GBK" w:cs="Times New Roman"/>
                <w:spacing w:val="-6"/>
                <w:sz w:val="20"/>
                <w:szCs w:val="20"/>
              </w:rPr>
              <w:t>采取村民议事会、民主评议等形式，开展形式多样的协商活动。对涉及村民公</w:t>
            </w:r>
            <w:r>
              <w:rPr>
                <w:rFonts w:hint="default" w:ascii="Times New Roman" w:hAnsi="Times New Roman" w:eastAsia="方正仿宋_GBK" w:cs="Times New Roman"/>
                <w:spacing w:val="-2"/>
                <w:sz w:val="20"/>
                <w:szCs w:val="20"/>
              </w:rPr>
              <w:t>共利益的重大决策事项、关乎村民切身利益的实际困难问题和矛盾纠纷，实行</w:t>
            </w:r>
            <w:r>
              <w:rPr>
                <w:rFonts w:hint="default" w:ascii="Times New Roman" w:hAnsi="Times New Roman" w:eastAsia="方正仿宋_GBK" w:cs="Times New Roman"/>
                <w:sz w:val="20"/>
                <w:szCs w:val="20"/>
              </w:rPr>
              <w:t>“四议两公开”，组织村民群众协商解决。</w:t>
            </w:r>
          </w:p>
          <w:p>
            <w:pPr>
              <w:pStyle w:val="2"/>
              <w:numPr>
                <w:ilvl w:val="0"/>
                <w:numId w:val="0"/>
              </w:numPr>
              <w:ind w:right="0" w:rightChars="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3.</w:t>
            </w:r>
            <w:r>
              <w:rPr>
                <w:rFonts w:hint="default" w:ascii="Times New Roman" w:hAnsi="Times New Roman" w:eastAsia="方正仿宋_GBK" w:cs="Times New Roman"/>
                <w:spacing w:val="-3"/>
                <w:sz w:val="20"/>
                <w:szCs w:val="20"/>
              </w:rPr>
              <w:t>法律政策规定必须由村民会议或村民代表会议决定的事项，以及通过协商无法</w:t>
            </w:r>
            <w:r>
              <w:rPr>
                <w:rFonts w:hint="default" w:ascii="Times New Roman" w:hAnsi="Times New Roman" w:eastAsia="方正仿宋_GBK" w:cs="Times New Roman"/>
                <w:sz w:val="20"/>
                <w:szCs w:val="20"/>
              </w:rPr>
              <w:t>解决或存在较大争议的问题或事项，提交村民会议或村民代表会议决定。</w:t>
            </w:r>
          </w:p>
        </w:tc>
        <w:tc>
          <w:tcPr>
            <w:tcW w:w="1950"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县民政局</w:t>
            </w:r>
          </w:p>
        </w:tc>
        <w:tc>
          <w:tcPr>
            <w:tcW w:w="178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乡民政办</w:t>
            </w:r>
          </w:p>
        </w:tc>
        <w:tc>
          <w:tcPr>
            <w:tcW w:w="929"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82"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w:t>
            </w:r>
          </w:p>
        </w:tc>
        <w:tc>
          <w:tcPr>
            <w:tcW w:w="585" w:type="dxa"/>
            <w:vMerge w:val="continue"/>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p>
        </w:tc>
        <w:tc>
          <w:tcPr>
            <w:tcW w:w="151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7"/>
                <w:sz w:val="20"/>
                <w:szCs w:val="20"/>
              </w:rPr>
              <w:t>编制并实施发展规划及年度计划</w:t>
            </w:r>
          </w:p>
        </w:tc>
        <w:tc>
          <w:tcPr>
            <w:tcW w:w="8370" w:type="dxa"/>
            <w:vAlign w:val="center"/>
          </w:tcPr>
          <w:p>
            <w:pPr>
              <w:pStyle w:val="2"/>
              <w:numPr>
                <w:ilvl w:val="0"/>
                <w:numId w:val="0"/>
              </w:numPr>
              <w:ind w:right="0" w:rightChars="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组织编制并实施本村经济和社会发展规划以及年度计划。</w:t>
            </w:r>
          </w:p>
        </w:tc>
        <w:tc>
          <w:tcPr>
            <w:tcW w:w="1950"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各乡镇、街道</w:t>
            </w:r>
          </w:p>
        </w:tc>
        <w:tc>
          <w:tcPr>
            <w:tcW w:w="178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乡党政办</w:t>
            </w:r>
          </w:p>
        </w:tc>
        <w:tc>
          <w:tcPr>
            <w:tcW w:w="929"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各村</w:t>
            </w:r>
          </w:p>
        </w:tc>
      </w:tr>
    </w:tbl>
    <w:p>
      <w:pPr>
        <w:pStyle w:val="2"/>
        <w:numPr>
          <w:ilvl w:val="0"/>
          <w:numId w:val="0"/>
        </w:numPr>
        <w:ind w:left="765" w:leftChars="0" w:right="0" w:rightChars="0"/>
        <w:rPr>
          <w:rFonts w:hint="eastAsia"/>
        </w:rPr>
      </w:pPr>
    </w:p>
    <w:p>
      <w:pPr>
        <w:pStyle w:val="3"/>
        <w:rPr>
          <w:rFonts w:hint="eastAsia"/>
        </w:rPr>
      </w:pPr>
    </w:p>
    <w:p>
      <w:pPr>
        <w:pStyle w:val="3"/>
        <w:rPr>
          <w:rFonts w:hint="eastAsia"/>
        </w:rPr>
      </w:pPr>
    </w:p>
    <w:tbl>
      <w:tblPr>
        <w:tblStyle w:val="8"/>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65"/>
        <w:gridCol w:w="1437"/>
        <w:gridCol w:w="8358"/>
        <w:gridCol w:w="2121"/>
        <w:gridCol w:w="141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7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46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类别</w:t>
            </w:r>
          </w:p>
        </w:tc>
        <w:tc>
          <w:tcPr>
            <w:tcW w:w="143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自治事项</w:t>
            </w:r>
          </w:p>
        </w:tc>
        <w:tc>
          <w:tcPr>
            <w:tcW w:w="835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细化事项</w:t>
            </w:r>
          </w:p>
        </w:tc>
        <w:tc>
          <w:tcPr>
            <w:tcW w:w="2121"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指导单位</w:t>
            </w:r>
          </w:p>
        </w:tc>
        <w:tc>
          <w:tcPr>
            <w:tcW w:w="1419"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93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w:t>
            </w:r>
          </w:p>
        </w:tc>
        <w:tc>
          <w:tcPr>
            <w:tcW w:w="465" w:type="dxa"/>
            <w:vMerge w:val="restart"/>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自我管理类</w:t>
            </w: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依法管理村集体“三资”</w:t>
            </w:r>
          </w:p>
        </w:tc>
        <w:tc>
          <w:tcPr>
            <w:tcW w:w="8358" w:type="dxa"/>
            <w:vAlign w:val="center"/>
          </w:tcPr>
          <w:p>
            <w:pPr>
              <w:pStyle w:val="12"/>
              <w:spacing w:before="117"/>
              <w:ind w:left="1"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pacing w:val="-5"/>
                <w:sz w:val="20"/>
                <w:szCs w:val="20"/>
              </w:rPr>
              <w:t>依法管理本村属于村集体所有的土地、河滩、水面、林木、水利设施和其他财</w:t>
            </w:r>
            <w:r>
              <w:rPr>
                <w:rFonts w:hint="default" w:ascii="Times New Roman" w:hAnsi="Times New Roman" w:eastAsia="方正仿宋_GBK" w:cs="Times New Roman"/>
                <w:sz w:val="20"/>
                <w:szCs w:val="20"/>
              </w:rPr>
              <w:t>产。</w:t>
            </w:r>
          </w:p>
          <w:p>
            <w:pPr>
              <w:jc w:val="both"/>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2.支持农村集体经济组织代表集体行使集体资产所有权。</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县农业农村委、县林业</w:t>
            </w:r>
            <w:r>
              <w:rPr>
                <w:rFonts w:hint="default" w:ascii="Times New Roman" w:hAnsi="Times New Roman" w:eastAsia="方正仿宋_GBK" w:cs="Times New Roman"/>
                <w:spacing w:val="-29"/>
                <w:sz w:val="20"/>
                <w:szCs w:val="20"/>
              </w:rPr>
              <w:t>局、县</w:t>
            </w:r>
            <w:r>
              <w:rPr>
                <w:rFonts w:hint="default" w:ascii="Times New Roman" w:hAnsi="Times New Roman" w:eastAsia="方正仿宋_GBK" w:cs="Times New Roman"/>
                <w:sz w:val="20"/>
                <w:szCs w:val="20"/>
              </w:rPr>
              <w:t>规划自然资源局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县水利局</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乡农服中心</w:t>
            </w:r>
          </w:p>
        </w:tc>
        <w:tc>
          <w:tcPr>
            <w:tcW w:w="93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7"/>
                <w:sz w:val="20"/>
                <w:szCs w:val="20"/>
              </w:rPr>
              <w:t>促进农村生产建设和经济发展</w:t>
            </w:r>
          </w:p>
        </w:tc>
        <w:tc>
          <w:tcPr>
            <w:tcW w:w="8358" w:type="dxa"/>
            <w:vAlign w:val="center"/>
          </w:tcPr>
          <w:p>
            <w:pPr>
              <w:pStyle w:val="12"/>
              <w:spacing w:before="4"/>
              <w:ind w:left="1"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pacing w:val="-8"/>
                <w:sz w:val="20"/>
                <w:szCs w:val="20"/>
              </w:rPr>
              <w:t>在村党组织的领导下，支持和组织村民依法发展各种形式的合作经济和其他经</w:t>
            </w:r>
            <w:r>
              <w:rPr>
                <w:rFonts w:hint="default" w:ascii="Times New Roman" w:hAnsi="Times New Roman" w:eastAsia="方正仿宋_GBK" w:cs="Times New Roman"/>
                <w:sz w:val="20"/>
                <w:szCs w:val="20"/>
              </w:rPr>
              <w:t>济，承担本村生产的服务和协调工作，促进农村生产建设和经济发展。</w:t>
            </w:r>
          </w:p>
          <w:p>
            <w:pPr>
              <w:pStyle w:val="12"/>
              <w:spacing w:line="330" w:lineRule="atLeast"/>
              <w:ind w:left="1" w:right="-15"/>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w:t>
            </w:r>
            <w:r>
              <w:rPr>
                <w:rFonts w:hint="default" w:ascii="Times New Roman" w:hAnsi="Times New Roman" w:eastAsia="方正仿宋_GBK" w:cs="Times New Roman"/>
                <w:spacing w:val="-3"/>
                <w:sz w:val="20"/>
                <w:szCs w:val="20"/>
              </w:rPr>
              <w:t>尊重并支持集体经济组织依法独立进行经济活动的自主权，维护以家庭承包经营为基础、统分结合的双层经营体制，保障集体经济组织和村民、承包经营户</w:t>
            </w:r>
            <w:r>
              <w:rPr>
                <w:rFonts w:hint="default" w:ascii="Times New Roman" w:hAnsi="Times New Roman" w:eastAsia="方正仿宋_GBK" w:cs="Times New Roman"/>
                <w:sz w:val="20"/>
                <w:szCs w:val="20"/>
              </w:rPr>
              <w:t>联户或者合伙的合法财产权和其他合法权益。</w:t>
            </w:r>
          </w:p>
        </w:tc>
        <w:tc>
          <w:tcPr>
            <w:tcW w:w="2121" w:type="dxa"/>
            <w:vAlign w:val="center"/>
          </w:tcPr>
          <w:p>
            <w:pPr>
              <w:pStyle w:val="12"/>
              <w:spacing w:line="267" w:lineRule="exact"/>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县农业农村委</w:t>
            </w:r>
          </w:p>
          <w:p>
            <w:pPr>
              <w:jc w:val="center"/>
              <w:rPr>
                <w:rFonts w:hint="default" w:ascii="Times New Roman" w:hAnsi="Times New Roman" w:eastAsia="方正仿宋_GBK" w:cs="Times New Roman"/>
                <w:sz w:val="20"/>
                <w:szCs w:val="20"/>
                <w:vertAlign w:val="baseline"/>
              </w:rPr>
            </w:pPr>
          </w:p>
        </w:tc>
        <w:tc>
          <w:tcPr>
            <w:tcW w:w="1419"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vertAlign w:val="baseline"/>
                <w:lang w:val="en-US" w:eastAsia="zh-CN"/>
              </w:rPr>
              <w:t>乡农服中心</w:t>
            </w:r>
          </w:p>
        </w:tc>
        <w:tc>
          <w:tcPr>
            <w:tcW w:w="930"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引导村民保护和改善生态环境</w:t>
            </w:r>
          </w:p>
        </w:tc>
        <w:tc>
          <w:tcPr>
            <w:tcW w:w="8358" w:type="dxa"/>
            <w:vAlign w:val="center"/>
          </w:tcPr>
          <w:p>
            <w:pPr>
              <w:pStyle w:val="12"/>
              <w:spacing w:before="4"/>
              <w:ind w:left="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1.引导村民合理利用自然资源，保护和改善生态环境。</w:t>
            </w:r>
          </w:p>
          <w:p>
            <w:pPr>
              <w:pStyle w:val="12"/>
              <w:spacing w:line="292" w:lineRule="exact"/>
              <w:ind w:left="1" w:right="-15"/>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
                <w:sz w:val="20"/>
                <w:szCs w:val="20"/>
              </w:rPr>
              <w:t>2.</w:t>
            </w:r>
            <w:r>
              <w:rPr>
                <w:rFonts w:hint="default" w:ascii="Times New Roman" w:hAnsi="Times New Roman" w:eastAsia="方正仿宋_GBK" w:cs="Times New Roman"/>
                <w:spacing w:val="-7"/>
                <w:sz w:val="20"/>
                <w:szCs w:val="20"/>
              </w:rPr>
              <w:t>深入开展村庄环境整治，积极推进垃圾分类和垃圾治理，扎实推进农村生活污</w:t>
            </w:r>
            <w:r>
              <w:rPr>
                <w:rFonts w:hint="default" w:ascii="Times New Roman" w:hAnsi="Times New Roman" w:eastAsia="方正仿宋_GBK" w:cs="Times New Roman"/>
                <w:sz w:val="20"/>
                <w:szCs w:val="20"/>
              </w:rPr>
              <w:t>水治理，大力提升村容村貌，引导村民定点圈养畜禽，搞好庭院内部、房前屋后环境卫生，改善农村人居环境。</w:t>
            </w:r>
          </w:p>
        </w:tc>
        <w:tc>
          <w:tcPr>
            <w:tcW w:w="2121"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rPr>
              <w:t>县住房城乡建委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县生态环境局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县农业农村委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县乡村振兴</w:t>
            </w:r>
            <w:r>
              <w:rPr>
                <w:rFonts w:hint="default" w:ascii="Times New Roman" w:hAnsi="Times New Roman" w:eastAsia="方正仿宋_GBK" w:cs="Times New Roman"/>
                <w:sz w:val="20"/>
                <w:szCs w:val="20"/>
                <w:lang w:val="en-US" w:eastAsia="zh-CN"/>
              </w:rPr>
              <w:t>局</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乡规建环保办</w:t>
            </w:r>
          </w:p>
        </w:tc>
        <w:tc>
          <w:tcPr>
            <w:tcW w:w="930"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调解民间纠纷</w:t>
            </w:r>
          </w:p>
        </w:tc>
        <w:tc>
          <w:tcPr>
            <w:tcW w:w="8358" w:type="dxa"/>
            <w:vAlign w:val="center"/>
          </w:tcPr>
          <w:p>
            <w:pPr>
              <w:pStyle w:val="12"/>
              <w:spacing w:before="3" w:line="273"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1.设立人民调解委员会，依法调解民间纠纷。</w:t>
            </w:r>
          </w:p>
          <w:p>
            <w:pPr>
              <w:jc w:val="both"/>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2.村级人民调解委员会可以根据当事人申请，也可以主动调解矛盾纠纷。</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县司法局</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乡司法所</w:t>
            </w:r>
          </w:p>
        </w:tc>
        <w:tc>
          <w:tcPr>
            <w:tcW w:w="930" w:type="dxa"/>
            <w:vAlign w:val="center"/>
          </w:tcPr>
          <w:p>
            <w:pPr>
              <w:ind w:left="0" w:leftChars="0" w:right="0" w:rightChars="0"/>
              <w:jc w:val="center"/>
              <w:rPr>
                <w:rFonts w:hint="default" w:ascii="Times New Roman" w:hAnsi="Times New Roman" w:eastAsia="方正仿宋_GBK" w:cs="Times New Roman"/>
                <w:sz w:val="20"/>
                <w:szCs w:val="20"/>
                <w:vertAlign w:val="baseline"/>
                <w:lang w:val="en-US" w:eastAsia="zh-CN" w:bidi="zh-CN"/>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9</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突发应急事件预防控制</w:t>
            </w:r>
          </w:p>
        </w:tc>
        <w:tc>
          <w:tcPr>
            <w:tcW w:w="8358" w:type="dxa"/>
            <w:vAlign w:val="center"/>
          </w:tcPr>
          <w:p>
            <w:pPr>
              <w:pStyle w:val="12"/>
              <w:numPr>
                <w:ilvl w:val="0"/>
                <w:numId w:val="3"/>
              </w:numPr>
              <w:tabs>
                <w:tab w:val="left" w:pos="175"/>
              </w:tabs>
              <w:spacing w:before="169" w:after="0" w:line="268" w:lineRule="auto"/>
              <w:ind w:left="1"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做好预警信号和灾害防御知识宣传工作。有条件的地方可以设立兼职气象信息员，负责宣传和传播预警信号工作。</w:t>
            </w:r>
          </w:p>
          <w:p>
            <w:pPr>
              <w:pStyle w:val="12"/>
              <w:numPr>
                <w:ilvl w:val="0"/>
                <w:numId w:val="3"/>
              </w:numPr>
              <w:tabs>
                <w:tab w:val="left" w:pos="175"/>
              </w:tabs>
              <w:spacing w:before="169" w:after="0" w:line="268" w:lineRule="auto"/>
              <w:ind w:left="1" w:right="-15" w:firstLine="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健全消防安全制度，开展防火安全检查，开展群众性消防工作。</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县应急局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县气象局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县卫生健康委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县消防救援大队</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乡平安办</w:t>
            </w:r>
          </w:p>
        </w:tc>
        <w:tc>
          <w:tcPr>
            <w:tcW w:w="930" w:type="dxa"/>
            <w:vAlign w:val="center"/>
          </w:tcPr>
          <w:p>
            <w:pPr>
              <w:ind w:left="0" w:leftChars="0" w:right="0" w:rightChars="0"/>
              <w:jc w:val="center"/>
              <w:rPr>
                <w:rFonts w:hint="default" w:ascii="Times New Roman" w:hAnsi="Times New Roman" w:eastAsia="方正仿宋_GBK" w:cs="Times New Roman"/>
                <w:sz w:val="20"/>
                <w:szCs w:val="20"/>
                <w:vertAlign w:val="baseline"/>
                <w:lang w:val="zh-CN" w:eastAsia="zh-CN" w:bidi="zh-CN"/>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10</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pStyle w:val="12"/>
              <w:spacing w:before="5"/>
              <w:ind w:left="1" w:right="-15"/>
              <w:jc w:val="center"/>
              <w:rPr>
                <w:rFonts w:hint="default" w:ascii="Times New Roman" w:hAnsi="Times New Roman" w:eastAsia="方正仿宋_GBK" w:cs="Times New Roman"/>
                <w:spacing w:val="17"/>
                <w:sz w:val="20"/>
                <w:szCs w:val="20"/>
              </w:rPr>
            </w:pPr>
            <w:r>
              <w:rPr>
                <w:rFonts w:hint="default" w:ascii="Times New Roman" w:hAnsi="Times New Roman" w:eastAsia="方正仿宋_GBK" w:cs="Times New Roman"/>
                <w:spacing w:val="17"/>
                <w:sz w:val="20"/>
                <w:szCs w:val="20"/>
              </w:rPr>
              <w:t>开展传染病预防与控制</w:t>
            </w:r>
          </w:p>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活动</w:t>
            </w:r>
          </w:p>
        </w:tc>
        <w:tc>
          <w:tcPr>
            <w:tcW w:w="8358" w:type="dxa"/>
            <w:vAlign w:val="center"/>
          </w:tcPr>
          <w:p>
            <w:pPr>
              <w:pStyle w:val="12"/>
              <w:spacing w:before="5"/>
              <w:ind w:left="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1.组织村民参与村的传染病预防与控制活动。</w:t>
            </w:r>
          </w:p>
          <w:p>
            <w:pPr>
              <w:jc w:val="both"/>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2.组织区域内单位和个人参加爱国卫生运动。</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县卫生健康委</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乡社事办</w:t>
            </w:r>
          </w:p>
        </w:tc>
        <w:tc>
          <w:tcPr>
            <w:tcW w:w="930" w:type="dxa"/>
            <w:vAlign w:val="center"/>
          </w:tcPr>
          <w:p>
            <w:pPr>
              <w:ind w:left="0" w:leftChars="0" w:right="0" w:rightChars="0"/>
              <w:jc w:val="center"/>
              <w:rPr>
                <w:rFonts w:hint="default" w:ascii="Times New Roman" w:hAnsi="Times New Roman" w:eastAsia="方正仿宋_GBK" w:cs="Times New Roman"/>
                <w:sz w:val="20"/>
                <w:szCs w:val="20"/>
                <w:vertAlign w:val="baseline"/>
                <w:lang w:val="zh-CN" w:eastAsia="zh-CN" w:bidi="zh-CN"/>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11</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管理村务档案</w:t>
            </w:r>
          </w:p>
        </w:tc>
        <w:tc>
          <w:tcPr>
            <w:tcW w:w="8358" w:type="dxa"/>
            <w:vAlign w:val="center"/>
          </w:tcPr>
          <w:p>
            <w:pPr>
              <w:pStyle w:val="12"/>
              <w:spacing w:before="5"/>
              <w:ind w:left="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1.有条件的村应当设立专用档案柜和档案库房。</w:t>
            </w:r>
          </w:p>
          <w:p>
            <w:pPr>
              <w:pStyle w:val="12"/>
              <w:spacing w:before="3"/>
              <w:ind w:left="1"/>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5"/>
                <w:sz w:val="20"/>
                <w:szCs w:val="20"/>
              </w:rPr>
              <w:t>2.</w:t>
            </w:r>
            <w:r>
              <w:rPr>
                <w:rFonts w:hint="default" w:ascii="Times New Roman" w:hAnsi="Times New Roman" w:eastAsia="方正仿宋_GBK" w:cs="Times New Roman"/>
                <w:spacing w:val="-17"/>
                <w:sz w:val="20"/>
                <w:szCs w:val="20"/>
              </w:rPr>
              <w:t>对村民自治、生产经营、生活服务、民生保障、乡村振兴等活动中形成的具有保</w:t>
            </w:r>
            <w:r>
              <w:rPr>
                <w:rFonts w:hint="default" w:ascii="Times New Roman" w:hAnsi="Times New Roman" w:eastAsia="方正仿宋_GBK" w:cs="Times New Roman"/>
                <w:spacing w:val="12"/>
                <w:sz w:val="20"/>
                <w:szCs w:val="20"/>
              </w:rPr>
              <w:t>存价值的各种文字、图表、音像等资料，做好档案的收集、管理和提供利</w:t>
            </w:r>
            <w:r>
              <w:rPr>
                <w:rFonts w:hint="default" w:ascii="Times New Roman" w:hAnsi="Times New Roman" w:eastAsia="方正仿宋_GBK" w:cs="Times New Roman"/>
                <w:sz w:val="20"/>
                <w:szCs w:val="20"/>
              </w:rPr>
              <w:t>用工作。</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县档案局</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乡党政办</w:t>
            </w:r>
          </w:p>
        </w:tc>
        <w:tc>
          <w:tcPr>
            <w:tcW w:w="930"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vertAlign w:val="baseline"/>
                <w:lang w:val="en-US" w:eastAsia="zh-CN"/>
              </w:rPr>
              <w:t>各村</w:t>
            </w:r>
          </w:p>
        </w:tc>
      </w:tr>
    </w:tbl>
    <w:tbl>
      <w:tblPr>
        <w:tblStyle w:val="7"/>
        <w:tblW w:w="0" w:type="auto"/>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645"/>
        <w:gridCol w:w="1995"/>
        <w:gridCol w:w="7785"/>
        <w:gridCol w:w="1980"/>
        <w:gridCol w:w="1455"/>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64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类别</w:t>
            </w:r>
          </w:p>
        </w:tc>
        <w:tc>
          <w:tcPr>
            <w:tcW w:w="199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自治事项</w:t>
            </w:r>
          </w:p>
        </w:tc>
        <w:tc>
          <w:tcPr>
            <w:tcW w:w="77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细化事项</w:t>
            </w:r>
          </w:p>
        </w:tc>
        <w:tc>
          <w:tcPr>
            <w:tcW w:w="198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指导单位</w:t>
            </w:r>
          </w:p>
        </w:tc>
        <w:tc>
          <w:tcPr>
            <w:tcW w:w="145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8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8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12</w:t>
            </w:r>
          </w:p>
        </w:tc>
        <w:tc>
          <w:tcPr>
            <w:tcW w:w="645" w:type="dxa"/>
            <w:vMerge w:val="restart"/>
          </w:tcPr>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spacing w:before="1"/>
              <w:jc w:val="both"/>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lef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自我教育类</w:t>
            </w:r>
          </w:p>
        </w:tc>
        <w:tc>
          <w:tcPr>
            <w:tcW w:w="1995" w:type="dxa"/>
          </w:tcPr>
          <w:p>
            <w:pPr>
              <w:pStyle w:val="12"/>
              <w:spacing w:before="6" w:line="266" w:lineRule="auto"/>
              <w:ind w:left="107"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宣传宪法、法律、法规、</w:t>
            </w:r>
            <w:r>
              <w:rPr>
                <w:rFonts w:hint="default" w:ascii="Times New Roman" w:hAnsi="Times New Roman" w:eastAsia="方正仿宋_GBK" w:cs="Times New Roman"/>
                <w:sz w:val="20"/>
                <w:szCs w:val="20"/>
              </w:rPr>
              <w:t>政策和社会主义法治理念</w:t>
            </w:r>
          </w:p>
        </w:tc>
        <w:tc>
          <w:tcPr>
            <w:tcW w:w="7785" w:type="dxa"/>
          </w:tcPr>
          <w:p>
            <w:pPr>
              <w:pStyle w:val="12"/>
              <w:tabs>
                <w:tab w:val="left" w:pos="4078"/>
              </w:tabs>
              <w:spacing w:before="6" w:line="266" w:lineRule="auto"/>
              <w:ind w:left="106" w:right="99"/>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落</w:t>
            </w:r>
            <w:r>
              <w:rPr>
                <w:rFonts w:hint="default" w:ascii="Times New Roman" w:hAnsi="Times New Roman" w:eastAsia="方正仿宋_GBK" w:cs="Times New Roman"/>
                <w:spacing w:val="5"/>
                <w:sz w:val="20"/>
                <w:szCs w:val="20"/>
              </w:rPr>
              <w:t>实</w:t>
            </w:r>
            <w:r>
              <w:rPr>
                <w:rFonts w:hint="default" w:ascii="Times New Roman" w:hAnsi="Times New Roman" w:eastAsia="方正仿宋_GBK" w:cs="Times New Roman"/>
                <w:sz w:val="20"/>
                <w:szCs w:val="20"/>
              </w:rPr>
              <w:t>“谁</w:t>
            </w:r>
            <w:r>
              <w:rPr>
                <w:rFonts w:hint="default" w:ascii="Times New Roman" w:hAnsi="Times New Roman" w:eastAsia="方正仿宋_GBK" w:cs="Times New Roman"/>
                <w:spacing w:val="5"/>
                <w:sz w:val="20"/>
                <w:szCs w:val="20"/>
              </w:rPr>
              <w:t>执</w:t>
            </w:r>
            <w:r>
              <w:rPr>
                <w:rFonts w:hint="default" w:ascii="Times New Roman" w:hAnsi="Times New Roman" w:eastAsia="方正仿宋_GBK" w:cs="Times New Roman"/>
                <w:sz w:val="20"/>
                <w:szCs w:val="20"/>
              </w:rPr>
              <w:t>法谁</w:t>
            </w:r>
            <w:r>
              <w:rPr>
                <w:rFonts w:hint="default" w:ascii="Times New Roman" w:hAnsi="Times New Roman" w:eastAsia="方正仿宋_GBK" w:cs="Times New Roman"/>
                <w:spacing w:val="5"/>
                <w:sz w:val="20"/>
                <w:szCs w:val="20"/>
              </w:rPr>
              <w:t>普</w:t>
            </w:r>
            <w:r>
              <w:rPr>
                <w:rFonts w:hint="default" w:ascii="Times New Roman" w:hAnsi="Times New Roman" w:eastAsia="方正仿宋_GBK" w:cs="Times New Roman"/>
                <w:sz w:val="20"/>
                <w:szCs w:val="20"/>
              </w:rPr>
              <w:t>法”普</w:t>
            </w:r>
            <w:r>
              <w:rPr>
                <w:rFonts w:hint="default" w:ascii="Times New Roman" w:hAnsi="Times New Roman" w:eastAsia="方正仿宋_GBK" w:cs="Times New Roman"/>
                <w:spacing w:val="5"/>
                <w:sz w:val="20"/>
                <w:szCs w:val="20"/>
              </w:rPr>
              <w:t>法</w:t>
            </w:r>
            <w:r>
              <w:rPr>
                <w:rFonts w:hint="default" w:ascii="Times New Roman" w:hAnsi="Times New Roman" w:eastAsia="方正仿宋_GBK" w:cs="Times New Roman"/>
                <w:sz w:val="20"/>
                <w:szCs w:val="20"/>
              </w:rPr>
              <w:t>责任</w:t>
            </w:r>
            <w:r>
              <w:rPr>
                <w:rFonts w:hint="default" w:ascii="Times New Roman" w:hAnsi="Times New Roman" w:eastAsia="方正仿宋_GBK" w:cs="Times New Roman"/>
                <w:spacing w:val="5"/>
                <w:sz w:val="20"/>
                <w:szCs w:val="20"/>
              </w:rPr>
              <w:t>制</w:t>
            </w:r>
            <w:r>
              <w:rPr>
                <w:rFonts w:hint="default" w:ascii="Times New Roman" w:hAnsi="Times New Roman" w:eastAsia="方正仿宋_GBK" w:cs="Times New Roman"/>
                <w:sz w:val="20"/>
                <w:szCs w:val="20"/>
              </w:rPr>
              <w:t>，多</w:t>
            </w:r>
            <w:r>
              <w:rPr>
                <w:rFonts w:hint="default" w:ascii="Times New Roman" w:hAnsi="Times New Roman" w:eastAsia="方正仿宋_GBK" w:cs="Times New Roman"/>
                <w:spacing w:val="5"/>
                <w:sz w:val="20"/>
                <w:szCs w:val="20"/>
              </w:rPr>
              <w:t>种</w:t>
            </w:r>
            <w:r>
              <w:rPr>
                <w:rFonts w:hint="default" w:ascii="Times New Roman" w:hAnsi="Times New Roman" w:eastAsia="方正仿宋_GBK" w:cs="Times New Roman"/>
                <w:sz w:val="20"/>
                <w:szCs w:val="20"/>
              </w:rPr>
              <w:t>形式宣</w:t>
            </w:r>
            <w:r>
              <w:rPr>
                <w:rFonts w:hint="default" w:ascii="Times New Roman" w:hAnsi="Times New Roman" w:eastAsia="方正仿宋_GBK" w:cs="Times New Roman"/>
                <w:spacing w:val="5"/>
                <w:sz w:val="20"/>
                <w:szCs w:val="20"/>
              </w:rPr>
              <w:t>传</w:t>
            </w:r>
            <w:r>
              <w:rPr>
                <w:rFonts w:hint="default" w:ascii="Times New Roman" w:hAnsi="Times New Roman" w:eastAsia="方正仿宋_GBK" w:cs="Times New Roman"/>
                <w:sz w:val="20"/>
                <w:szCs w:val="20"/>
              </w:rPr>
              <w:t>《宪</w:t>
            </w:r>
            <w:r>
              <w:rPr>
                <w:rFonts w:hint="default" w:ascii="Times New Roman" w:hAnsi="Times New Roman" w:eastAsia="方正仿宋_GBK" w:cs="Times New Roman"/>
                <w:spacing w:val="5"/>
                <w:sz w:val="20"/>
                <w:szCs w:val="20"/>
              </w:rPr>
              <w:t>法</w:t>
            </w:r>
            <w:r>
              <w:rPr>
                <w:rFonts w:hint="default" w:ascii="Times New Roman" w:hAnsi="Times New Roman" w:eastAsia="方正仿宋_GBK" w:cs="Times New Roman"/>
                <w:sz w:val="20"/>
                <w:szCs w:val="20"/>
              </w:rPr>
              <w:t>》以</w:t>
            </w:r>
            <w:r>
              <w:rPr>
                <w:rFonts w:hint="default" w:ascii="Times New Roman" w:hAnsi="Times New Roman" w:eastAsia="方正仿宋_GBK" w:cs="Times New Roman"/>
                <w:spacing w:val="5"/>
                <w:sz w:val="20"/>
                <w:szCs w:val="20"/>
              </w:rPr>
              <w:t>及</w:t>
            </w:r>
            <w:r>
              <w:rPr>
                <w:rFonts w:hint="default" w:ascii="Times New Roman" w:hAnsi="Times New Roman" w:eastAsia="方正仿宋_GBK" w:cs="Times New Roman"/>
                <w:sz w:val="20"/>
                <w:szCs w:val="20"/>
              </w:rPr>
              <w:t>其他</w:t>
            </w:r>
            <w:r>
              <w:rPr>
                <w:rFonts w:hint="default" w:ascii="Times New Roman" w:hAnsi="Times New Roman" w:eastAsia="方正仿宋_GBK" w:cs="Times New Roman"/>
                <w:spacing w:val="5"/>
                <w:sz w:val="20"/>
                <w:szCs w:val="20"/>
              </w:rPr>
              <w:t>与</w:t>
            </w:r>
            <w:r>
              <w:rPr>
                <w:rFonts w:hint="default" w:ascii="Times New Roman" w:hAnsi="Times New Roman" w:eastAsia="方正仿宋_GBK" w:cs="Times New Roman"/>
                <w:sz w:val="20"/>
                <w:szCs w:val="20"/>
              </w:rPr>
              <w:t>村民生</w:t>
            </w:r>
            <w:r>
              <w:rPr>
                <w:rFonts w:hint="default" w:ascii="Times New Roman" w:hAnsi="Times New Roman" w:eastAsia="方正仿宋_GBK" w:cs="Times New Roman"/>
                <w:spacing w:val="5"/>
                <w:sz w:val="20"/>
                <w:szCs w:val="20"/>
              </w:rPr>
              <w:t>产</w:t>
            </w:r>
            <w:r>
              <w:rPr>
                <w:rFonts w:hint="default" w:ascii="Times New Roman" w:hAnsi="Times New Roman" w:eastAsia="方正仿宋_GBK" w:cs="Times New Roman"/>
                <w:sz w:val="20"/>
                <w:szCs w:val="20"/>
              </w:rPr>
              <w:t>生活</w:t>
            </w:r>
            <w:r>
              <w:rPr>
                <w:rFonts w:hint="default" w:ascii="Times New Roman" w:hAnsi="Times New Roman" w:eastAsia="方正仿宋_GBK" w:cs="Times New Roman"/>
                <w:spacing w:val="5"/>
                <w:sz w:val="20"/>
                <w:szCs w:val="20"/>
              </w:rPr>
              <w:t>密</w:t>
            </w:r>
            <w:r>
              <w:rPr>
                <w:rFonts w:hint="default" w:ascii="Times New Roman" w:hAnsi="Times New Roman" w:eastAsia="方正仿宋_GBK" w:cs="Times New Roman"/>
                <w:sz w:val="20"/>
                <w:szCs w:val="20"/>
              </w:rPr>
              <w:t>切相</w:t>
            </w:r>
            <w:r>
              <w:rPr>
                <w:rFonts w:hint="default" w:ascii="Times New Roman" w:hAnsi="Times New Roman" w:eastAsia="方正仿宋_GBK" w:cs="Times New Roman"/>
                <w:spacing w:val="5"/>
                <w:sz w:val="20"/>
                <w:szCs w:val="20"/>
              </w:rPr>
              <w:t>关</w:t>
            </w:r>
            <w:r>
              <w:rPr>
                <w:rFonts w:hint="default" w:ascii="Times New Roman" w:hAnsi="Times New Roman" w:eastAsia="方正仿宋_GBK" w:cs="Times New Roman"/>
                <w:sz w:val="20"/>
                <w:szCs w:val="20"/>
              </w:rPr>
              <w:t>的法律</w:t>
            </w:r>
            <w:r>
              <w:rPr>
                <w:rFonts w:hint="default" w:ascii="Times New Roman" w:hAnsi="Times New Roman" w:eastAsia="方正仿宋_GBK" w:cs="Times New Roman"/>
                <w:spacing w:val="5"/>
                <w:sz w:val="20"/>
                <w:szCs w:val="20"/>
              </w:rPr>
              <w:t>法</w:t>
            </w:r>
            <w:r>
              <w:rPr>
                <w:rFonts w:hint="default" w:ascii="Times New Roman" w:hAnsi="Times New Roman" w:eastAsia="方正仿宋_GBK" w:cs="Times New Roman"/>
                <w:sz w:val="20"/>
                <w:szCs w:val="20"/>
              </w:rPr>
              <w:t>规及</w:t>
            </w:r>
            <w:r>
              <w:rPr>
                <w:rFonts w:hint="default" w:ascii="Times New Roman" w:hAnsi="Times New Roman" w:eastAsia="方正仿宋_GBK" w:cs="Times New Roman"/>
                <w:spacing w:val="5"/>
                <w:sz w:val="20"/>
                <w:szCs w:val="20"/>
              </w:rPr>
              <w:t>政</w:t>
            </w:r>
            <w:r>
              <w:rPr>
                <w:rFonts w:hint="default" w:ascii="Times New Roman" w:hAnsi="Times New Roman" w:eastAsia="方正仿宋_GBK" w:cs="Times New Roman"/>
                <w:sz w:val="20"/>
                <w:szCs w:val="20"/>
              </w:rPr>
              <w:t>策</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教</w:t>
            </w:r>
            <w:r>
              <w:rPr>
                <w:rFonts w:hint="default" w:ascii="Times New Roman" w:hAnsi="Times New Roman" w:eastAsia="方正仿宋_GBK" w:cs="Times New Roman"/>
                <w:spacing w:val="5"/>
                <w:sz w:val="20"/>
                <w:szCs w:val="20"/>
              </w:rPr>
              <w:t>育</w:t>
            </w:r>
            <w:r>
              <w:rPr>
                <w:rFonts w:hint="default" w:ascii="Times New Roman" w:hAnsi="Times New Roman" w:eastAsia="方正仿宋_GBK" w:cs="Times New Roman"/>
                <w:sz w:val="20"/>
                <w:szCs w:val="20"/>
              </w:rPr>
              <w:t>和推</w:t>
            </w:r>
            <w:r>
              <w:rPr>
                <w:rFonts w:hint="default" w:ascii="Times New Roman" w:hAnsi="Times New Roman" w:eastAsia="方正仿宋_GBK" w:cs="Times New Roman"/>
                <w:spacing w:val="5"/>
                <w:sz w:val="20"/>
                <w:szCs w:val="20"/>
              </w:rPr>
              <w:t>动</w:t>
            </w:r>
            <w:r>
              <w:rPr>
                <w:rFonts w:hint="default" w:ascii="Times New Roman" w:hAnsi="Times New Roman" w:eastAsia="方正仿宋_GBK" w:cs="Times New Roman"/>
                <w:sz w:val="20"/>
                <w:szCs w:val="20"/>
              </w:rPr>
              <w:t>村（</w:t>
            </w:r>
            <w:r>
              <w:rPr>
                <w:rFonts w:hint="default" w:ascii="Times New Roman" w:hAnsi="Times New Roman" w:eastAsia="方正仿宋_GBK" w:cs="Times New Roman"/>
                <w:spacing w:val="5"/>
                <w:sz w:val="20"/>
                <w:szCs w:val="20"/>
              </w:rPr>
              <w:t>居</w:t>
            </w:r>
            <w:r>
              <w:rPr>
                <w:rFonts w:hint="default" w:ascii="Times New Roman" w:hAnsi="Times New Roman" w:eastAsia="方正仿宋_GBK" w:cs="Times New Roman"/>
                <w:sz w:val="20"/>
                <w:szCs w:val="20"/>
              </w:rPr>
              <w:t>）民履</w:t>
            </w:r>
            <w:r>
              <w:rPr>
                <w:rFonts w:hint="default" w:ascii="Times New Roman" w:hAnsi="Times New Roman" w:eastAsia="方正仿宋_GBK" w:cs="Times New Roman"/>
                <w:spacing w:val="5"/>
                <w:sz w:val="20"/>
                <w:szCs w:val="20"/>
              </w:rPr>
              <w:t>行</w:t>
            </w:r>
            <w:r>
              <w:rPr>
                <w:rFonts w:hint="default" w:ascii="Times New Roman" w:hAnsi="Times New Roman" w:eastAsia="方正仿宋_GBK" w:cs="Times New Roman"/>
                <w:sz w:val="20"/>
                <w:szCs w:val="20"/>
              </w:rPr>
              <w:t>法律</w:t>
            </w:r>
            <w:r>
              <w:rPr>
                <w:rFonts w:hint="default" w:ascii="Times New Roman" w:hAnsi="Times New Roman" w:eastAsia="方正仿宋_GBK" w:cs="Times New Roman"/>
                <w:spacing w:val="5"/>
                <w:sz w:val="20"/>
                <w:szCs w:val="20"/>
              </w:rPr>
              <w:t>规</w:t>
            </w:r>
            <w:r>
              <w:rPr>
                <w:rFonts w:hint="default" w:ascii="Times New Roman" w:hAnsi="Times New Roman" w:eastAsia="方正仿宋_GBK" w:cs="Times New Roman"/>
                <w:sz w:val="20"/>
                <w:szCs w:val="20"/>
              </w:rPr>
              <w:t>定义务</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切实提升村民法律意识和法治素养。</w:t>
            </w:r>
          </w:p>
        </w:tc>
        <w:tc>
          <w:tcPr>
            <w:tcW w:w="1980" w:type="dxa"/>
          </w:tcPr>
          <w:p>
            <w:pPr>
              <w:pStyle w:val="12"/>
              <w:spacing w:before="10"/>
              <w:rPr>
                <w:rFonts w:hint="default" w:ascii="Times New Roman" w:hAnsi="Times New Roman" w:eastAsia="方正仿宋_GBK" w:cs="Times New Roman"/>
                <w:sz w:val="20"/>
                <w:szCs w:val="20"/>
              </w:rPr>
            </w:pPr>
          </w:p>
          <w:p>
            <w:pPr>
              <w:pStyle w:val="12"/>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县司法局</w:t>
            </w:r>
          </w:p>
        </w:tc>
        <w:tc>
          <w:tcPr>
            <w:tcW w:w="1455" w:type="dxa"/>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方正仿宋_GBK" w:cs="Times New Roman"/>
                <w:sz w:val="20"/>
                <w:szCs w:val="20"/>
                <w:vertAlign w:val="baseline"/>
                <w:lang w:val="en-US" w:eastAsia="zh-CN" w:bidi="zh-CN"/>
              </w:rPr>
            </w:pPr>
            <w:r>
              <w:rPr>
                <w:rFonts w:hint="default" w:ascii="Times New Roman" w:hAnsi="Times New Roman" w:eastAsia="方正仿宋_GBK" w:cs="Times New Roman"/>
                <w:sz w:val="20"/>
                <w:szCs w:val="20"/>
                <w:vertAlign w:val="baseline"/>
                <w:lang w:val="en-US" w:eastAsia="zh-CN"/>
              </w:rPr>
              <w:t>乡司法所</w:t>
            </w:r>
          </w:p>
        </w:tc>
        <w:tc>
          <w:tcPr>
            <w:tcW w:w="885" w:type="dxa"/>
            <w:vAlign w:val="center"/>
          </w:tcPr>
          <w:p>
            <w:pPr>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bidi="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585"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13</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restart"/>
          </w:tcPr>
          <w:p>
            <w:pPr>
              <w:pStyle w:val="12"/>
              <w:rPr>
                <w:rFonts w:hint="default" w:ascii="Times New Roman" w:hAnsi="Times New Roman" w:eastAsia="方正仿宋_GBK" w:cs="Times New Roman"/>
                <w:sz w:val="20"/>
                <w:szCs w:val="20"/>
              </w:rPr>
            </w:pPr>
          </w:p>
          <w:p>
            <w:pPr>
              <w:pStyle w:val="12"/>
              <w:spacing w:before="9"/>
              <w:rPr>
                <w:rFonts w:hint="default" w:ascii="Times New Roman" w:hAnsi="Times New Roman" w:eastAsia="方正仿宋_GBK" w:cs="Times New Roman"/>
                <w:sz w:val="20"/>
                <w:szCs w:val="20"/>
              </w:rPr>
            </w:pPr>
          </w:p>
          <w:p>
            <w:pPr>
              <w:pStyle w:val="12"/>
              <w:spacing w:line="268" w:lineRule="auto"/>
              <w:ind w:left="107" w:right="10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培育和践行社会主义核心价值观</w:t>
            </w:r>
          </w:p>
        </w:tc>
        <w:tc>
          <w:tcPr>
            <w:tcW w:w="7785" w:type="dxa"/>
          </w:tcPr>
          <w:p>
            <w:pPr>
              <w:pStyle w:val="12"/>
              <w:numPr>
                <w:ilvl w:val="0"/>
                <w:numId w:val="4"/>
              </w:numPr>
              <w:tabs>
                <w:tab w:val="left" w:pos="280"/>
              </w:tabs>
              <w:spacing w:before="5" w:after="0" w:line="266" w:lineRule="auto"/>
              <w:ind w:left="106" w:right="100"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position w:val="1"/>
                <w:sz w:val="20"/>
                <w:szCs w:val="20"/>
              </w:rPr>
              <w:t>开展多种形式的社会主义精神文明建设活动，提倡文明健康的生活方式，引</w:t>
            </w:r>
            <w:r>
              <w:rPr>
                <w:rFonts w:hint="default" w:ascii="Times New Roman" w:hAnsi="Times New Roman" w:eastAsia="方正仿宋_GBK" w:cs="Times New Roman"/>
                <w:spacing w:val="-3"/>
                <w:sz w:val="20"/>
                <w:szCs w:val="20"/>
              </w:rPr>
              <w:t>导村民自觉抵制封建迷信和黄、赌、毒等落后现象。</w:t>
            </w:r>
          </w:p>
          <w:p>
            <w:pPr>
              <w:pStyle w:val="12"/>
              <w:numPr>
                <w:ilvl w:val="0"/>
                <w:numId w:val="4"/>
              </w:numPr>
              <w:tabs>
                <w:tab w:val="left" w:pos="280"/>
              </w:tabs>
              <w:spacing w:before="1" w:after="0" w:line="268" w:lineRule="auto"/>
              <w:ind w:left="106"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0"/>
                <w:position w:val="1"/>
                <w:sz w:val="20"/>
                <w:szCs w:val="20"/>
              </w:rPr>
              <w:t xml:space="preserve">组织村民群众开展文明家庭创建活动，发展村志愿服务活动；倡导移风易俗， </w:t>
            </w:r>
            <w:r>
              <w:rPr>
                <w:rFonts w:hint="default" w:ascii="Times New Roman" w:hAnsi="Times New Roman" w:eastAsia="方正仿宋_GBK" w:cs="Times New Roman"/>
                <w:spacing w:val="-1"/>
                <w:sz w:val="20"/>
                <w:szCs w:val="20"/>
              </w:rPr>
              <w:t>革除婚丧嫁娶中的陈规陋习，深化文明节俭操办婚丧喜庆事宜，提倡厉行节</w:t>
            </w:r>
            <w:r>
              <w:rPr>
                <w:rFonts w:hint="default" w:ascii="Times New Roman" w:hAnsi="Times New Roman" w:eastAsia="方正仿宋_GBK" w:cs="Times New Roman"/>
                <w:sz w:val="20"/>
                <w:szCs w:val="20"/>
              </w:rPr>
              <w:t>约，反对餐饮浪费，弘扬文明新风。</w:t>
            </w:r>
          </w:p>
        </w:tc>
        <w:tc>
          <w:tcPr>
            <w:tcW w:w="1980" w:type="dxa"/>
            <w:vAlign w:val="center"/>
          </w:tcPr>
          <w:p>
            <w:pPr>
              <w:pStyle w:val="12"/>
              <w:jc w:val="center"/>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line="269" w:lineRule="auto"/>
              <w:ind w:left="113" w:right="0" w:hanging="113"/>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县委宣传部</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县民政局</w:t>
            </w:r>
          </w:p>
        </w:tc>
        <w:tc>
          <w:tcPr>
            <w:tcW w:w="145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98" w:line="269" w:lineRule="auto"/>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vertAlign w:val="baseline"/>
                <w:lang w:val="en-US" w:eastAsia="zh-CN" w:bidi="zh-CN"/>
              </w:rPr>
              <w:t>乡文化站</w:t>
            </w:r>
          </w:p>
        </w:tc>
        <w:tc>
          <w:tcPr>
            <w:tcW w:w="885" w:type="dxa"/>
            <w:vAlign w:val="center"/>
          </w:tcPr>
          <w:p>
            <w:pPr>
              <w:pStyle w:val="12"/>
              <w:spacing w:before="53"/>
              <w:ind w:left="154" w:right="15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continue"/>
            <w:tcBorders>
              <w:top w:val="nil"/>
            </w:tcBorders>
          </w:tcPr>
          <w:p>
            <w:pPr>
              <w:rPr>
                <w:rFonts w:hint="default" w:ascii="Times New Roman" w:hAnsi="Times New Roman" w:eastAsia="方正仿宋_GBK" w:cs="Times New Roman"/>
                <w:sz w:val="20"/>
                <w:szCs w:val="20"/>
              </w:rPr>
            </w:pPr>
          </w:p>
        </w:tc>
        <w:tc>
          <w:tcPr>
            <w:tcW w:w="7785" w:type="dxa"/>
          </w:tcPr>
          <w:p>
            <w:pPr>
              <w:pStyle w:val="12"/>
              <w:spacing w:before="52"/>
              <w:ind w:left="106"/>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w:t>
            </w:r>
            <w:r>
              <w:rPr>
                <w:rFonts w:hint="default" w:ascii="Times New Roman" w:hAnsi="Times New Roman" w:eastAsia="方正仿宋_GBK" w:cs="Times New Roman"/>
                <w:position w:val="1"/>
                <w:sz w:val="20"/>
                <w:szCs w:val="20"/>
              </w:rPr>
              <w:t>组织开展英雄烈士纪念活动。</w:t>
            </w:r>
          </w:p>
        </w:tc>
        <w:tc>
          <w:tcPr>
            <w:tcW w:w="1980" w:type="dxa"/>
            <w:vAlign w:val="center"/>
          </w:tcPr>
          <w:p>
            <w:pPr>
              <w:pStyle w:val="12"/>
              <w:spacing w:before="53"/>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县退役军人事务局</w:t>
            </w:r>
          </w:p>
        </w:tc>
        <w:tc>
          <w:tcPr>
            <w:tcW w:w="1455" w:type="dxa"/>
            <w:vAlign w:val="center"/>
          </w:tcPr>
          <w:p>
            <w:pPr>
              <w:pStyle w:val="12"/>
              <w:spacing w:before="53"/>
              <w:ind w:left="154" w:right="15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乡退役军人事务所</w:t>
            </w:r>
          </w:p>
        </w:tc>
        <w:tc>
          <w:tcPr>
            <w:tcW w:w="885" w:type="dxa"/>
            <w:vAlign w:val="center"/>
          </w:tcPr>
          <w:p>
            <w:pPr>
              <w:pStyle w:val="12"/>
              <w:spacing w:before="53"/>
              <w:ind w:left="154" w:right="15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85"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6"/>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14</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restart"/>
          </w:tcPr>
          <w:p>
            <w:pPr>
              <w:pStyle w:val="12"/>
              <w:spacing w:before="2"/>
              <w:rPr>
                <w:rFonts w:hint="default" w:ascii="Times New Roman" w:hAnsi="Times New Roman" w:eastAsia="方正仿宋_GBK" w:cs="Times New Roman"/>
                <w:sz w:val="20"/>
                <w:szCs w:val="20"/>
              </w:rPr>
            </w:pPr>
          </w:p>
          <w:p>
            <w:pPr>
              <w:pStyle w:val="12"/>
              <w:spacing w:line="266" w:lineRule="auto"/>
              <w:ind w:left="107" w:right="10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开展男女平等和民族团结等国策、政策宣传</w:t>
            </w:r>
          </w:p>
        </w:tc>
        <w:tc>
          <w:tcPr>
            <w:tcW w:w="7785" w:type="dxa"/>
          </w:tcPr>
          <w:p>
            <w:pPr>
              <w:pStyle w:val="12"/>
              <w:spacing w:before="4"/>
              <w:ind w:left="106"/>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position w:val="1"/>
                <w:sz w:val="20"/>
                <w:szCs w:val="20"/>
              </w:rPr>
              <w:t>促进男女平等，保障妇女的合法权益。</w:t>
            </w:r>
          </w:p>
        </w:tc>
        <w:tc>
          <w:tcPr>
            <w:tcW w:w="1980"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县妇联</w:t>
            </w:r>
          </w:p>
        </w:tc>
        <w:tc>
          <w:tcPr>
            <w:tcW w:w="1455" w:type="dxa"/>
            <w:vAlign w:val="center"/>
          </w:tcPr>
          <w:p>
            <w:pPr>
              <w:pStyle w:val="12"/>
              <w:spacing w:before="4"/>
              <w:ind w:left="154" w:right="149"/>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乡妇联</w:t>
            </w:r>
          </w:p>
        </w:tc>
        <w:tc>
          <w:tcPr>
            <w:tcW w:w="885"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58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continue"/>
            <w:tcBorders>
              <w:top w:val="nil"/>
            </w:tcBorders>
          </w:tcPr>
          <w:p>
            <w:pPr>
              <w:rPr>
                <w:rFonts w:hint="default" w:ascii="Times New Roman" w:hAnsi="Times New Roman" w:eastAsia="方正仿宋_GBK" w:cs="Times New Roman"/>
                <w:sz w:val="20"/>
                <w:szCs w:val="20"/>
              </w:rPr>
            </w:pPr>
          </w:p>
        </w:tc>
        <w:tc>
          <w:tcPr>
            <w:tcW w:w="7785" w:type="dxa"/>
          </w:tcPr>
          <w:p>
            <w:pPr>
              <w:pStyle w:val="12"/>
              <w:spacing w:before="4" w:line="268" w:lineRule="auto"/>
              <w:ind w:left="106"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w:t>
            </w:r>
            <w:r>
              <w:rPr>
                <w:rFonts w:hint="default" w:ascii="Times New Roman" w:hAnsi="Times New Roman" w:eastAsia="方正仿宋_GBK" w:cs="Times New Roman"/>
                <w:spacing w:val="-12"/>
                <w:position w:val="1"/>
                <w:sz w:val="20"/>
                <w:szCs w:val="20"/>
              </w:rPr>
              <w:t>深化民族团结进步教育，增进各民族群众对伟大祖国、中华民族、中华文化、</w:t>
            </w:r>
            <w:r>
              <w:rPr>
                <w:rFonts w:hint="default" w:ascii="Times New Roman" w:hAnsi="Times New Roman" w:eastAsia="方正仿宋_GBK" w:cs="Times New Roman"/>
                <w:spacing w:val="-2"/>
                <w:sz w:val="20"/>
                <w:szCs w:val="20"/>
              </w:rPr>
              <w:t>中国共产党、中国特色社会主义的认同，促进各民族交往交流交融，实现各</w:t>
            </w:r>
            <w:r>
              <w:rPr>
                <w:rFonts w:hint="default" w:ascii="Times New Roman" w:hAnsi="Times New Roman" w:eastAsia="方正仿宋_GBK" w:cs="Times New Roman"/>
                <w:sz w:val="20"/>
                <w:szCs w:val="20"/>
              </w:rPr>
              <w:t>民族共同团结奋斗、共同繁荣发展。</w:t>
            </w:r>
          </w:p>
        </w:tc>
        <w:tc>
          <w:tcPr>
            <w:tcW w:w="1980" w:type="dxa"/>
            <w:vAlign w:val="center"/>
          </w:tcPr>
          <w:p>
            <w:pPr>
              <w:pStyle w:val="12"/>
              <w:spacing w:before="11"/>
              <w:jc w:val="center"/>
              <w:rPr>
                <w:rFonts w:hint="default" w:ascii="Times New Roman" w:hAnsi="Times New Roman" w:eastAsia="方正仿宋_GBK" w:cs="Times New Roman"/>
                <w:sz w:val="20"/>
                <w:szCs w:val="20"/>
              </w:rPr>
            </w:pPr>
          </w:p>
          <w:p>
            <w:pPr>
              <w:pStyle w:val="12"/>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县委统战部</w:t>
            </w:r>
          </w:p>
        </w:tc>
        <w:tc>
          <w:tcPr>
            <w:tcW w:w="1455" w:type="dxa"/>
            <w:vAlign w:val="center"/>
          </w:tcPr>
          <w:p>
            <w:pPr>
              <w:pStyle w:val="12"/>
              <w:ind w:left="154" w:right="151"/>
              <w:jc w:val="center"/>
              <w:rPr>
                <w:rFonts w:hint="default" w:ascii="Times New Roman" w:hAnsi="Times New Roman" w:eastAsia="方正仿宋_GBK" w:cs="Times New Roman"/>
                <w:sz w:val="20"/>
                <w:szCs w:val="20"/>
              </w:rPr>
            </w:pPr>
          </w:p>
        </w:tc>
        <w:tc>
          <w:tcPr>
            <w:tcW w:w="885" w:type="dxa"/>
            <w:vAlign w:val="center"/>
          </w:tcPr>
          <w:p>
            <w:pPr>
              <w:pStyle w:val="12"/>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85"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197"/>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15</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restart"/>
          </w:tcPr>
          <w:p>
            <w:pPr>
              <w:pStyle w:val="12"/>
              <w:spacing w:before="7"/>
              <w:ind w:left="107"/>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组织开展群众性的科普活动</w:t>
            </w:r>
          </w:p>
        </w:tc>
        <w:tc>
          <w:tcPr>
            <w:tcW w:w="7785" w:type="dxa"/>
          </w:tcPr>
          <w:p>
            <w:pPr>
              <w:pStyle w:val="12"/>
              <w:spacing w:before="4" w:line="305" w:lineRule="exact"/>
              <w:ind w:left="109"/>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1.发展文化教育。</w:t>
            </w:r>
          </w:p>
        </w:tc>
        <w:tc>
          <w:tcPr>
            <w:tcW w:w="1980"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县教委</w:t>
            </w:r>
          </w:p>
        </w:tc>
        <w:tc>
          <w:tcPr>
            <w:tcW w:w="1455" w:type="dxa"/>
            <w:vAlign w:val="center"/>
          </w:tcPr>
          <w:p>
            <w:pPr>
              <w:pStyle w:val="12"/>
              <w:spacing w:before="4"/>
              <w:ind w:left="154" w:right="149"/>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乡科协</w:t>
            </w:r>
          </w:p>
        </w:tc>
        <w:tc>
          <w:tcPr>
            <w:tcW w:w="885"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8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continue"/>
            <w:tcBorders>
              <w:top w:val="nil"/>
            </w:tcBorders>
          </w:tcPr>
          <w:p>
            <w:pPr>
              <w:rPr>
                <w:rFonts w:hint="default" w:ascii="Times New Roman" w:hAnsi="Times New Roman" w:eastAsia="方正仿宋_GBK" w:cs="Times New Roman"/>
                <w:sz w:val="20"/>
                <w:szCs w:val="20"/>
              </w:rPr>
            </w:pPr>
          </w:p>
        </w:tc>
        <w:tc>
          <w:tcPr>
            <w:tcW w:w="7785" w:type="dxa"/>
          </w:tcPr>
          <w:p>
            <w:pPr>
              <w:pStyle w:val="12"/>
              <w:spacing w:before="4" w:line="305" w:lineRule="exact"/>
              <w:ind w:left="106"/>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2.普及科技知识。</w:t>
            </w:r>
          </w:p>
        </w:tc>
        <w:tc>
          <w:tcPr>
            <w:tcW w:w="1980"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县科协</w:t>
            </w:r>
          </w:p>
        </w:tc>
        <w:tc>
          <w:tcPr>
            <w:tcW w:w="1455"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乡科协</w:t>
            </w:r>
          </w:p>
        </w:tc>
        <w:tc>
          <w:tcPr>
            <w:tcW w:w="885"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8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94"/>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16</w:t>
            </w:r>
          </w:p>
        </w:tc>
        <w:tc>
          <w:tcPr>
            <w:tcW w:w="645" w:type="dxa"/>
            <w:vMerge w:val="restart"/>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57"/>
              <w:ind w:left="242"/>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自我服务类</w:t>
            </w:r>
          </w:p>
        </w:tc>
        <w:tc>
          <w:tcPr>
            <w:tcW w:w="1995" w:type="dxa"/>
          </w:tcPr>
          <w:p>
            <w:pPr>
              <w:pStyle w:val="12"/>
              <w:spacing w:before="3"/>
              <w:ind w:left="107"/>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办理本村的公共事务和公益事业</w:t>
            </w:r>
          </w:p>
        </w:tc>
        <w:tc>
          <w:tcPr>
            <w:tcW w:w="7785" w:type="dxa"/>
          </w:tcPr>
          <w:p>
            <w:pPr>
              <w:pStyle w:val="12"/>
              <w:spacing w:before="167"/>
              <w:ind w:left="106"/>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为本村村民办理公共事务和公益事业。</w:t>
            </w:r>
          </w:p>
        </w:tc>
        <w:tc>
          <w:tcPr>
            <w:tcW w:w="1980" w:type="dxa"/>
            <w:vAlign w:val="center"/>
          </w:tcPr>
          <w:p>
            <w:pPr>
              <w:pStyle w:val="12"/>
              <w:spacing w:before="167"/>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县级有关部门</w:t>
            </w:r>
          </w:p>
        </w:tc>
        <w:tc>
          <w:tcPr>
            <w:tcW w:w="1455" w:type="dxa"/>
            <w:vAlign w:val="center"/>
          </w:tcPr>
          <w:p>
            <w:pPr>
              <w:pStyle w:val="12"/>
              <w:spacing w:before="167"/>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vertAlign w:val="baseline"/>
                <w:lang w:val="en-US" w:eastAsia="zh-CN"/>
              </w:rPr>
              <w:t>乡民政办</w:t>
            </w:r>
          </w:p>
        </w:tc>
        <w:tc>
          <w:tcPr>
            <w:tcW w:w="885" w:type="dxa"/>
            <w:vAlign w:val="center"/>
          </w:tcPr>
          <w:p>
            <w:pPr>
              <w:pStyle w:val="12"/>
              <w:spacing w:before="167"/>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5" w:type="dxa"/>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4"/>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17</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tcPr>
          <w:p>
            <w:pPr>
              <w:pStyle w:val="12"/>
              <w:spacing w:before="168" w:line="266" w:lineRule="auto"/>
              <w:ind w:left="107" w:right="101"/>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支持服务性、公益性、互助性社会组织开展社区服务</w:t>
            </w:r>
          </w:p>
        </w:tc>
        <w:tc>
          <w:tcPr>
            <w:tcW w:w="7785" w:type="dxa"/>
          </w:tcPr>
          <w:p>
            <w:pPr>
              <w:pStyle w:val="12"/>
              <w:numPr>
                <w:ilvl w:val="0"/>
                <w:numId w:val="5"/>
              </w:numPr>
              <w:tabs>
                <w:tab w:val="left" w:pos="280"/>
              </w:tabs>
              <w:spacing w:before="168" w:after="0" w:line="266" w:lineRule="auto"/>
              <w:ind w:left="106" w:right="99"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position w:val="1"/>
                <w:sz w:val="20"/>
                <w:szCs w:val="20"/>
              </w:rPr>
              <w:t>引导发挥好服务性、公益性、互助性社会组织的作用，并支持其依法开展活</w:t>
            </w:r>
            <w:r>
              <w:rPr>
                <w:rFonts w:hint="default" w:ascii="Times New Roman" w:hAnsi="Times New Roman" w:eastAsia="方正仿宋_GBK" w:cs="Times New Roman"/>
                <w:spacing w:val="-6"/>
                <w:sz w:val="20"/>
                <w:szCs w:val="20"/>
              </w:rPr>
              <w:t>动。</w:t>
            </w:r>
          </w:p>
          <w:p>
            <w:pPr>
              <w:pStyle w:val="12"/>
              <w:numPr>
                <w:ilvl w:val="0"/>
                <w:numId w:val="5"/>
              </w:numPr>
              <w:tabs>
                <w:tab w:val="left" w:pos="280"/>
              </w:tabs>
              <w:spacing w:before="3" w:after="0" w:line="240" w:lineRule="auto"/>
              <w:ind w:left="279"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position w:val="1"/>
                <w:sz w:val="20"/>
                <w:szCs w:val="20"/>
              </w:rPr>
              <w:t>争取多方力量加大对社会组织服务乡村的扶持力度。</w:t>
            </w:r>
          </w:p>
        </w:tc>
        <w:tc>
          <w:tcPr>
            <w:tcW w:w="1980"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3" w:line="269" w:lineRule="auto"/>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县民政局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pacing w:val="-4"/>
                <w:sz w:val="20"/>
                <w:szCs w:val="20"/>
              </w:rPr>
              <w:t>县委宣传部</w:t>
            </w:r>
            <w:r>
              <w:rPr>
                <w:rFonts w:hint="default" w:ascii="Times New Roman" w:hAnsi="Times New Roman" w:eastAsia="方正仿宋_GBK" w:cs="Times New Roman"/>
                <w:spacing w:val="-4"/>
                <w:sz w:val="20"/>
                <w:szCs w:val="20"/>
                <w:lang w:eastAsia="zh-CN"/>
              </w:rPr>
              <w:t>、</w:t>
            </w:r>
            <w:r>
              <w:rPr>
                <w:rFonts w:hint="default" w:ascii="Times New Roman" w:hAnsi="Times New Roman" w:eastAsia="方正仿宋_GBK" w:cs="Times New Roman"/>
                <w:sz w:val="20"/>
                <w:szCs w:val="20"/>
              </w:rPr>
              <w:t>县妇联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pacing w:val="-1"/>
                <w:sz w:val="20"/>
                <w:szCs w:val="20"/>
              </w:rPr>
              <w:t>县团委等</w:t>
            </w:r>
          </w:p>
        </w:tc>
        <w:tc>
          <w:tcPr>
            <w:tcW w:w="1455" w:type="dxa"/>
            <w:vAlign w:val="center"/>
          </w:tcPr>
          <w:p>
            <w:pPr>
              <w:pStyle w:val="12"/>
              <w:spacing w:line="291" w:lineRule="exact"/>
              <w:ind w:left="154" w:right="151"/>
              <w:jc w:val="center"/>
              <w:rPr>
                <w:rFonts w:hint="default" w:ascii="Times New Roman" w:hAnsi="Times New Roman" w:eastAsia="方正仿宋_GBK" w:cs="Times New Roman"/>
                <w:spacing w:val="-1"/>
                <w:sz w:val="20"/>
                <w:szCs w:val="20"/>
                <w:lang w:val="en-US"/>
              </w:rPr>
            </w:pPr>
            <w:r>
              <w:rPr>
                <w:rFonts w:hint="default" w:ascii="Times New Roman" w:hAnsi="Times New Roman" w:eastAsia="方正仿宋_GBK" w:cs="Times New Roman"/>
                <w:sz w:val="20"/>
                <w:szCs w:val="20"/>
                <w:vertAlign w:val="baseline"/>
                <w:lang w:val="en-US" w:eastAsia="zh-CN"/>
              </w:rPr>
              <w:t>乡民政办、文化站</w:t>
            </w:r>
          </w:p>
        </w:tc>
        <w:tc>
          <w:tcPr>
            <w:tcW w:w="885" w:type="dxa"/>
            <w:vAlign w:val="center"/>
          </w:tcPr>
          <w:p>
            <w:pPr>
              <w:pStyle w:val="12"/>
              <w:spacing w:line="291" w:lineRule="exact"/>
              <w:ind w:left="154" w:right="151"/>
              <w:jc w:val="center"/>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585" w:type="dxa"/>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7"/>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18</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tcPr>
          <w:p>
            <w:pPr>
              <w:pStyle w:val="12"/>
              <w:rPr>
                <w:rFonts w:hint="default" w:ascii="Times New Roman" w:hAnsi="Times New Roman" w:eastAsia="方正仿宋_GBK" w:cs="Times New Roman"/>
                <w:sz w:val="20"/>
                <w:szCs w:val="20"/>
              </w:rPr>
            </w:pPr>
          </w:p>
          <w:p>
            <w:pPr>
              <w:pStyle w:val="12"/>
              <w:spacing w:before="198" w:line="266" w:lineRule="auto"/>
              <w:ind w:left="107" w:right="10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组织开展困难和特殊人群关爱帮扶活动</w:t>
            </w:r>
          </w:p>
        </w:tc>
        <w:tc>
          <w:tcPr>
            <w:tcW w:w="7785" w:type="dxa"/>
          </w:tcPr>
          <w:p>
            <w:pPr>
              <w:pStyle w:val="12"/>
              <w:numPr>
                <w:ilvl w:val="0"/>
                <w:numId w:val="6"/>
              </w:numPr>
              <w:tabs>
                <w:tab w:val="left" w:pos="280"/>
              </w:tabs>
              <w:spacing w:before="5" w:after="0" w:line="266" w:lineRule="auto"/>
              <w:ind w:left="106" w:right="97"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position w:val="1"/>
                <w:sz w:val="20"/>
                <w:szCs w:val="20"/>
              </w:rPr>
              <w:t>督促村民落实老年人赡养、未成年人监护责任，对因发生突发事件等紧急情</w:t>
            </w:r>
            <w:r>
              <w:rPr>
                <w:rFonts w:hint="default" w:ascii="Times New Roman" w:hAnsi="Times New Roman" w:eastAsia="方正仿宋_GBK" w:cs="Times New Roman"/>
                <w:sz w:val="20"/>
                <w:szCs w:val="20"/>
              </w:rPr>
              <w:t>况、监护人暂时无法履行监护职责、生活处于无人照料状态的未成年人，为其安排必要的临时生活照料措施。</w:t>
            </w:r>
          </w:p>
          <w:p>
            <w:pPr>
              <w:pStyle w:val="12"/>
              <w:numPr>
                <w:ilvl w:val="0"/>
                <w:numId w:val="6"/>
              </w:numPr>
              <w:tabs>
                <w:tab w:val="left" w:pos="280"/>
              </w:tabs>
              <w:spacing w:before="2" w:after="0" w:line="240" w:lineRule="auto"/>
              <w:ind w:left="279"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position w:val="1"/>
                <w:sz w:val="20"/>
                <w:szCs w:val="20"/>
                <w:lang w:eastAsia="zh-CN"/>
              </w:rPr>
              <w:t>发现并报告</w:t>
            </w:r>
            <w:r>
              <w:rPr>
                <w:rFonts w:hint="default" w:ascii="Times New Roman" w:hAnsi="Times New Roman" w:eastAsia="方正仿宋_GBK" w:cs="Times New Roman"/>
                <w:spacing w:val="-5"/>
                <w:position w:val="1"/>
                <w:sz w:val="20"/>
                <w:szCs w:val="20"/>
              </w:rPr>
              <w:t>对妇女、未成年人实施暴力的行为，并及时劝阻、制止或提供临</w:t>
            </w:r>
          </w:p>
          <w:p>
            <w:pPr>
              <w:pStyle w:val="12"/>
              <w:spacing w:before="3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时庇护。</w:t>
            </w:r>
          </w:p>
        </w:tc>
        <w:tc>
          <w:tcPr>
            <w:tcW w:w="1980" w:type="dxa"/>
            <w:vAlign w:val="center"/>
          </w:tcPr>
          <w:p>
            <w:pPr>
              <w:pStyle w:val="12"/>
              <w:jc w:val="center"/>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line="267" w:lineRule="auto"/>
              <w:ind w:left="113" w:right="0" w:hanging="113"/>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县民政局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县妇联</w:t>
            </w:r>
          </w:p>
        </w:tc>
        <w:tc>
          <w:tcPr>
            <w:tcW w:w="145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98" w:line="267" w:lineRule="auto"/>
              <w:ind w:left="113" w:right="0" w:hanging="113"/>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vertAlign w:val="baseline"/>
                <w:lang w:val="en-US" w:eastAsia="zh-CN"/>
              </w:rPr>
              <w:t>乡民政办、残联、</w:t>
            </w:r>
          </w:p>
        </w:tc>
        <w:tc>
          <w:tcPr>
            <w:tcW w:w="885" w:type="dxa"/>
          </w:tcPr>
          <w:p>
            <w:pPr>
              <w:pStyle w:val="12"/>
              <w:spacing w:before="198" w:line="266" w:lineRule="auto"/>
              <w:ind w:right="1" w:rightChars="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bl>
    <w:p>
      <w:pPr>
        <w:spacing w:after="0" w:line="266" w:lineRule="auto"/>
        <w:rPr>
          <w:rFonts w:hint="eastAsia" w:ascii="方正仿宋_GBK" w:hAnsi="方正仿宋_GBK" w:eastAsia="方正仿宋_GBK" w:cs="方正仿宋_GBK"/>
          <w:sz w:val="20"/>
          <w:szCs w:val="20"/>
        </w:rPr>
        <w:sectPr>
          <w:footerReference r:id="rId5" w:type="default"/>
          <w:footerReference r:id="rId6" w:type="even"/>
          <w:pgSz w:w="16840" w:h="11910" w:orient="landscape"/>
          <w:pgMar w:top="1100" w:right="720" w:bottom="1080" w:left="720" w:header="0" w:footer="890" w:gutter="0"/>
          <w:pgNumType w:fmt="numberInDash"/>
          <w:cols w:space="720" w:num="1"/>
        </w:sectPr>
      </w:pPr>
    </w:p>
    <w:p>
      <w:pPr>
        <w:pStyle w:val="2"/>
        <w:spacing w:before="2"/>
        <w:rPr>
          <w:rFonts w:hint="eastAsia" w:ascii="方正仿宋_GBK" w:hAnsi="方正仿宋_GBK" w:eastAsia="方正仿宋_GBK" w:cs="方正仿宋_GBK"/>
          <w:sz w:val="20"/>
          <w:szCs w:val="20"/>
        </w:rPr>
      </w:pP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712"/>
        <w:gridCol w:w="1808"/>
        <w:gridCol w:w="7800"/>
        <w:gridCol w:w="1995"/>
        <w:gridCol w:w="1162"/>
        <w:gridCol w:w="1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1" w:hRule="atLeast"/>
          <w:jc w:val="center"/>
        </w:trPr>
        <w:tc>
          <w:tcPr>
            <w:tcW w:w="59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71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类别</w:t>
            </w:r>
          </w:p>
        </w:tc>
        <w:tc>
          <w:tcPr>
            <w:tcW w:w="180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自治事项</w:t>
            </w:r>
          </w:p>
        </w:tc>
        <w:tc>
          <w:tcPr>
            <w:tcW w:w="78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细化事项</w:t>
            </w:r>
          </w:p>
        </w:tc>
        <w:tc>
          <w:tcPr>
            <w:tcW w:w="199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指导单位</w:t>
            </w:r>
          </w:p>
        </w:tc>
        <w:tc>
          <w:tcPr>
            <w:tcW w:w="116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16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19</w:t>
            </w:r>
          </w:p>
        </w:tc>
        <w:tc>
          <w:tcPr>
            <w:tcW w:w="712" w:type="dxa"/>
            <w:vMerge w:val="restart"/>
          </w:tcPr>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自我服务类</w:t>
            </w:r>
          </w:p>
        </w:tc>
        <w:tc>
          <w:tcPr>
            <w:tcW w:w="180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7"/>
                <w:sz w:val="20"/>
                <w:szCs w:val="20"/>
              </w:rPr>
              <w:t>做好人口统计和计划生育</w:t>
            </w:r>
          </w:p>
        </w:tc>
        <w:tc>
          <w:tcPr>
            <w:tcW w:w="7800"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0"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实行人口和计划生育工作责任制，通过村民自治规范，依法做好人口和计划生育工作。</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县统计局</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vertAlign w:val="baseline"/>
                <w:lang w:val="en-US" w:eastAsia="zh-CN"/>
              </w:rPr>
              <w:t>乡社事办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9"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20</w:t>
            </w:r>
          </w:p>
        </w:tc>
        <w:tc>
          <w:tcPr>
            <w:tcW w:w="712" w:type="dxa"/>
            <w:vMerge w:val="continue"/>
            <w:tcBorders>
              <w:top w:val="nil"/>
            </w:tcBorders>
          </w:tcPr>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tc>
        <w:tc>
          <w:tcPr>
            <w:tcW w:w="1808" w:type="dxa"/>
            <w:vAlign w:val="center"/>
          </w:tcPr>
          <w:p>
            <w:pPr>
              <w:pStyle w:val="12"/>
              <w:spacing w:before="8"/>
              <w:jc w:val="center"/>
              <w:rPr>
                <w:rFonts w:hint="default" w:ascii="Times New Roman" w:hAnsi="Times New Roman" w:eastAsia="方正仿宋_GBK" w:cs="Times New Roman"/>
                <w:sz w:val="20"/>
                <w:szCs w:val="20"/>
              </w:rPr>
            </w:pPr>
          </w:p>
          <w:p>
            <w:pPr>
              <w:pStyle w:val="12"/>
              <w:spacing w:before="1" w:line="244" w:lineRule="auto"/>
              <w:ind w:left="1"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7"/>
                <w:sz w:val="20"/>
                <w:szCs w:val="20"/>
              </w:rPr>
              <w:t>对精神障碍患者提供必要帮助</w:t>
            </w:r>
          </w:p>
        </w:tc>
        <w:tc>
          <w:tcPr>
            <w:tcW w:w="7800" w:type="dxa"/>
          </w:tcPr>
          <w:p>
            <w:pPr>
              <w:pStyle w:val="12"/>
              <w:spacing w:before="159" w:line="244" w:lineRule="auto"/>
              <w:ind w:left="1" w:right="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在精神障碍患者已经发生危害他人安全的行为或者可能危害他人安全的</w:t>
            </w:r>
            <w:r>
              <w:rPr>
                <w:rFonts w:hint="default" w:ascii="Times New Roman" w:hAnsi="Times New Roman" w:eastAsia="方正仿宋_GBK" w:cs="Times New Roman"/>
                <w:spacing w:val="-9"/>
                <w:sz w:val="20"/>
                <w:szCs w:val="20"/>
              </w:rPr>
              <w:t>情况下，其监护人不办理住院手续的，为患者办理住院手续；对生活困难的精神</w:t>
            </w:r>
            <w:r>
              <w:rPr>
                <w:rFonts w:hint="default" w:ascii="Times New Roman" w:hAnsi="Times New Roman" w:eastAsia="方正仿宋_GBK" w:cs="Times New Roman"/>
                <w:spacing w:val="9"/>
                <w:sz w:val="20"/>
                <w:szCs w:val="20"/>
              </w:rPr>
              <w:t>障碍患者家庭提供必要的帮助。</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县卫生健康委、县民政局、县残联</w:t>
            </w:r>
          </w:p>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各乡镇、街道</w:t>
            </w:r>
          </w:p>
        </w:tc>
        <w:tc>
          <w:tcPr>
            <w:tcW w:w="1162" w:type="dxa"/>
            <w:vAlign w:val="bottom"/>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乡民政办、残联、社事办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21</w:t>
            </w:r>
          </w:p>
        </w:tc>
        <w:tc>
          <w:tcPr>
            <w:tcW w:w="712" w:type="dxa"/>
            <w:vMerge w:val="continue"/>
            <w:tcBorders>
              <w:top w:val="nil"/>
            </w:tcBorders>
          </w:tcPr>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tc>
        <w:tc>
          <w:tcPr>
            <w:tcW w:w="1808" w:type="dxa"/>
            <w:vAlign w:val="center"/>
          </w:tcPr>
          <w:p>
            <w:pPr>
              <w:pStyle w:val="12"/>
              <w:spacing w:before="154" w:line="244" w:lineRule="auto"/>
              <w:ind w:left="1"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反映村民的意见、要求和提出建议</w:t>
            </w:r>
          </w:p>
        </w:tc>
        <w:tc>
          <w:tcPr>
            <w:tcW w:w="7800" w:type="dxa"/>
          </w:tcPr>
          <w:p>
            <w:pPr>
              <w:pStyle w:val="12"/>
              <w:spacing w:before="154" w:line="244" w:lineRule="auto"/>
              <w:ind w:left="1"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定期收集、梳理群众反映的重点、难点、热点问题，并及时向人民政府（街道办事处）反映和提出建议。</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各乡镇、街道</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5" w:lineRule="auto"/>
              <w:ind w:right="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乡振兴办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9"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22</w:t>
            </w:r>
          </w:p>
        </w:tc>
        <w:tc>
          <w:tcPr>
            <w:tcW w:w="712" w:type="dxa"/>
            <w:vMerge w:val="restart"/>
          </w:tcPr>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自我监督类</w:t>
            </w:r>
          </w:p>
        </w:tc>
        <w:tc>
          <w:tcPr>
            <w:tcW w:w="1808" w:type="dxa"/>
            <w:vAlign w:val="center"/>
          </w:tcPr>
          <w:p>
            <w:pPr>
              <w:pStyle w:val="12"/>
              <w:jc w:val="center"/>
              <w:rPr>
                <w:rFonts w:hint="default" w:ascii="Times New Roman" w:hAnsi="Times New Roman" w:eastAsia="方正仿宋_GBK" w:cs="Times New Roman"/>
                <w:sz w:val="20"/>
                <w:szCs w:val="20"/>
              </w:rPr>
            </w:pPr>
          </w:p>
          <w:p>
            <w:pPr>
              <w:pStyle w:val="12"/>
              <w:spacing w:before="4"/>
              <w:jc w:val="center"/>
              <w:rPr>
                <w:rFonts w:hint="default" w:ascii="Times New Roman" w:hAnsi="Times New Roman" w:eastAsia="方正仿宋_GBK" w:cs="Times New Roman"/>
                <w:sz w:val="20"/>
                <w:szCs w:val="20"/>
              </w:rPr>
            </w:pPr>
          </w:p>
          <w:p>
            <w:pPr>
              <w:pStyle w:val="12"/>
              <w:ind w:left="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开展民主评议</w:t>
            </w:r>
          </w:p>
        </w:tc>
        <w:tc>
          <w:tcPr>
            <w:tcW w:w="7800" w:type="dxa"/>
          </w:tcPr>
          <w:p>
            <w:pPr>
              <w:pStyle w:val="12"/>
              <w:spacing w:before="128" w:line="244" w:lineRule="auto"/>
              <w:ind w:left="1" w:right="1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民主评议每年至少进行一次，由乡镇（街道）统一组织，村务监督委员会主持通过召开村民会议或村民代表会议的形式，对村民委员会成员、由村民或者村集体承担误工补贴的其他人员、协助政府办理本村公共事务人员履职情况进行评议。</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各乡镇、街道</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乡民政办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4"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23</w:t>
            </w:r>
          </w:p>
        </w:tc>
        <w:tc>
          <w:tcPr>
            <w:tcW w:w="712" w:type="dxa"/>
            <w:vMerge w:val="continue"/>
            <w:tcBorders>
              <w:top w:val="nil"/>
            </w:tcBorders>
          </w:tcPr>
          <w:p>
            <w:pPr>
              <w:rPr>
                <w:rFonts w:hint="default" w:ascii="Times New Roman" w:hAnsi="Times New Roman" w:eastAsia="方正仿宋_GBK" w:cs="Times New Roman"/>
                <w:sz w:val="20"/>
                <w:szCs w:val="20"/>
              </w:rPr>
            </w:pPr>
          </w:p>
        </w:tc>
        <w:tc>
          <w:tcPr>
            <w:tcW w:w="1808" w:type="dxa"/>
            <w:vAlign w:val="center"/>
          </w:tcPr>
          <w:p>
            <w:pPr>
              <w:pStyle w:val="12"/>
              <w:jc w:val="center"/>
              <w:rPr>
                <w:rFonts w:hint="default" w:ascii="Times New Roman" w:hAnsi="Times New Roman" w:eastAsia="方正仿宋_GBK" w:cs="Times New Roman"/>
                <w:sz w:val="20"/>
                <w:szCs w:val="20"/>
              </w:rPr>
            </w:pPr>
          </w:p>
          <w:p>
            <w:pPr>
              <w:pStyle w:val="12"/>
              <w:spacing w:before="2"/>
              <w:jc w:val="center"/>
              <w:rPr>
                <w:rFonts w:hint="default" w:ascii="Times New Roman" w:hAnsi="Times New Roman" w:eastAsia="方正仿宋_GBK" w:cs="Times New Roman"/>
                <w:sz w:val="20"/>
                <w:szCs w:val="20"/>
              </w:rPr>
            </w:pPr>
          </w:p>
          <w:p>
            <w:pPr>
              <w:pStyle w:val="12"/>
              <w:ind w:left="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开展村务公开和监督</w:t>
            </w:r>
          </w:p>
        </w:tc>
        <w:tc>
          <w:tcPr>
            <w:tcW w:w="7800" w:type="dxa"/>
          </w:tcPr>
          <w:p>
            <w:pPr>
              <w:pStyle w:val="12"/>
              <w:numPr>
                <w:ilvl w:val="0"/>
                <w:numId w:val="7"/>
              </w:numPr>
              <w:tabs>
                <w:tab w:val="left" w:pos="174"/>
              </w:tabs>
              <w:spacing w:before="115" w:after="0" w:line="244" w:lineRule="auto"/>
              <w:ind w:left="1"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落实基层群众性自治组织特别法人地位，健全财务制度，规范财务流程，强化</w:t>
            </w:r>
            <w:r>
              <w:rPr>
                <w:rFonts w:hint="default" w:ascii="Times New Roman" w:hAnsi="Times New Roman" w:eastAsia="方正仿宋_GBK" w:cs="Times New Roman"/>
                <w:sz w:val="20"/>
                <w:szCs w:val="20"/>
              </w:rPr>
              <w:t>内部监控。</w:t>
            </w:r>
          </w:p>
          <w:p>
            <w:pPr>
              <w:pStyle w:val="12"/>
              <w:numPr>
                <w:ilvl w:val="0"/>
                <w:numId w:val="7"/>
              </w:numPr>
              <w:tabs>
                <w:tab w:val="left" w:pos="174"/>
              </w:tabs>
              <w:spacing w:before="0" w:after="0" w:line="294" w:lineRule="exact"/>
              <w:ind w:left="173" w:right="0" w:hanging="173"/>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按要求公布本村党务、政务、财务、服务事项，接受村民的监督。</w:t>
            </w:r>
          </w:p>
          <w:p>
            <w:pPr>
              <w:pStyle w:val="12"/>
              <w:numPr>
                <w:ilvl w:val="0"/>
                <w:numId w:val="7"/>
              </w:numPr>
              <w:tabs>
                <w:tab w:val="left" w:pos="174"/>
              </w:tabs>
              <w:spacing w:before="6" w:after="0" w:line="244" w:lineRule="auto"/>
              <w:ind w:left="1"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村（居）民委员会及其成员应当遵守宪法、法律、法规和国家的政策、办事公</w:t>
            </w:r>
            <w:r>
              <w:rPr>
                <w:rFonts w:hint="default" w:ascii="Times New Roman" w:hAnsi="Times New Roman" w:eastAsia="方正仿宋_GBK" w:cs="Times New Roman"/>
                <w:sz w:val="20"/>
                <w:szCs w:val="20"/>
              </w:rPr>
              <w:t>道，廉洁奉公，热心为村民服务。</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县组织部</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县民政局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县财政局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县司法局</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乡民政办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line="244" w:lineRule="auto"/>
        <w:jc w:val="both"/>
        <w:rPr>
          <w:sz w:val="23"/>
        </w:rPr>
        <w:sectPr>
          <w:pgSz w:w="16840" w:h="11910" w:orient="landscape"/>
          <w:pgMar w:top="1100" w:right="720" w:bottom="1080" w:left="720" w:header="0" w:footer="890" w:gutter="0"/>
          <w:pgNumType w:fmt="numberInDash"/>
          <w:cols w:space="720" w:num="1"/>
        </w:sectPr>
      </w:pPr>
    </w:p>
    <w:p>
      <w:pPr>
        <w:pStyle w:val="2"/>
        <w:numPr>
          <w:ilvl w:val="0"/>
          <w:numId w:val="0"/>
        </w:numPr>
        <w:spacing w:before="64"/>
        <w:ind w:right="0" w:rightChars="0"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三、村民委员会依法协助政府工作事项清单（29 项）</w:t>
      </w:r>
    </w:p>
    <w:tbl>
      <w:tblPr>
        <w:tblStyle w:val="7"/>
        <w:tblW w:w="15224"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542"/>
        <w:gridCol w:w="2484"/>
        <w:gridCol w:w="6547"/>
        <w:gridCol w:w="1950"/>
        <w:gridCol w:w="1009"/>
        <w:gridCol w:w="1294"/>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482"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54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48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654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95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009"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w:t>
            </w:r>
            <w:r>
              <w:rPr>
                <w:rFonts w:hint="eastAsia" w:ascii="方正黑体_GBK" w:hAnsi="方正黑体_GBK" w:eastAsia="方正黑体_GBK" w:cs="方正黑体_GBK"/>
                <w:spacing w:val="0"/>
                <w:w w:val="100"/>
                <w:sz w:val="24"/>
                <w:szCs w:val="24"/>
                <w:lang w:val="zh-CN" w:eastAsia="zh-CN" w:bidi="zh-CN"/>
              </w:rPr>
              <w:t>单位</w:t>
            </w:r>
          </w:p>
        </w:tc>
        <w:tc>
          <w:tcPr>
            <w:tcW w:w="1294"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91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9" w:hRule="atLeast"/>
        </w:trPr>
        <w:tc>
          <w:tcPr>
            <w:tcW w:w="482"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76"/>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p>
        </w:tc>
        <w:tc>
          <w:tcPr>
            <w:tcW w:w="542"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9"/>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line="245" w:lineRule="auto"/>
              <w:ind w:left="0"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协助社会救助工作</w:t>
            </w:r>
          </w:p>
        </w:tc>
        <w:tc>
          <w:tcPr>
            <w:tcW w:w="248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numPr>
                <w:ilvl w:val="0"/>
                <w:numId w:val="8"/>
              </w:numPr>
              <w:tabs>
                <w:tab w:val="left" w:pos="175"/>
              </w:tabs>
              <w:spacing w:before="191"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协助最低生活保障、特困人员供</w:t>
            </w:r>
            <w:r>
              <w:rPr>
                <w:rFonts w:hint="default" w:ascii="Times New Roman" w:hAnsi="Times New Roman" w:eastAsia="方正仿宋_GBK" w:cs="Times New Roman"/>
                <w:spacing w:val="-10"/>
                <w:sz w:val="20"/>
                <w:szCs w:val="20"/>
              </w:rPr>
              <w:t>养、临时救助等申请的提交，可受</w:t>
            </w:r>
            <w:r>
              <w:rPr>
                <w:rFonts w:hint="default" w:ascii="Times New Roman" w:hAnsi="Times New Roman" w:eastAsia="方正仿宋_GBK" w:cs="Times New Roman"/>
                <w:spacing w:val="9"/>
                <w:sz w:val="20"/>
                <w:szCs w:val="20"/>
              </w:rPr>
              <w:t>委托帮助有困难的家庭和个人提出救助申请。</w:t>
            </w:r>
          </w:p>
          <w:p>
            <w:pPr>
              <w:pStyle w:val="12"/>
              <w:numPr>
                <w:ilvl w:val="0"/>
                <w:numId w:val="8"/>
              </w:numPr>
              <w:tabs>
                <w:tab w:val="left" w:pos="175"/>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协助开展调查核实、民主评议、</w:t>
            </w:r>
            <w:r>
              <w:rPr>
                <w:rFonts w:hint="default" w:ascii="Times New Roman" w:hAnsi="Times New Roman" w:eastAsia="方正仿宋_GBK" w:cs="Times New Roman"/>
                <w:sz w:val="20"/>
                <w:szCs w:val="20"/>
              </w:rPr>
              <w:t>公示等工作。</w:t>
            </w:r>
          </w:p>
          <w:p>
            <w:pPr>
              <w:pStyle w:val="12"/>
              <w:numPr>
                <w:ilvl w:val="0"/>
                <w:numId w:val="8"/>
              </w:numPr>
              <w:tabs>
                <w:tab w:val="left" w:pos="175"/>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协助做好政策宣传、救助对象动</w:t>
            </w:r>
            <w:r>
              <w:rPr>
                <w:rFonts w:hint="default" w:ascii="Times New Roman" w:hAnsi="Times New Roman" w:eastAsia="方正仿宋_GBK" w:cs="Times New Roman"/>
                <w:spacing w:val="-11"/>
                <w:sz w:val="20"/>
                <w:szCs w:val="20"/>
              </w:rPr>
              <w:t>态管理，发现不符合条件的及时向</w:t>
            </w:r>
            <w:r>
              <w:rPr>
                <w:rFonts w:hint="default" w:ascii="Times New Roman" w:hAnsi="Times New Roman" w:eastAsia="方正仿宋_GBK" w:cs="Times New Roman"/>
                <w:sz w:val="20"/>
                <w:szCs w:val="20"/>
              </w:rPr>
              <w:t>乡镇（街道</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报告。</w:t>
            </w:r>
          </w:p>
        </w:tc>
        <w:tc>
          <w:tcPr>
            <w:tcW w:w="6547" w:type="dxa"/>
          </w:tcPr>
          <w:p>
            <w:pPr>
              <w:pStyle w:val="12"/>
              <w:numPr>
                <w:ilvl w:val="0"/>
                <w:numId w:val="9"/>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落实主动发现工作机制。将走访、发现需要救助的困难群众列</w:t>
            </w:r>
            <w:r>
              <w:rPr>
                <w:rFonts w:hint="default" w:ascii="Times New Roman" w:hAnsi="Times New Roman" w:eastAsia="方正仿宋_GBK" w:cs="Times New Roman"/>
                <w:sz w:val="20"/>
                <w:szCs w:val="20"/>
              </w:rPr>
              <w:t>为重要工作内容，并将收集的情况及时向乡镇人民政府、街道</w:t>
            </w:r>
            <w:r>
              <w:rPr>
                <w:rFonts w:hint="default" w:ascii="Times New Roman" w:hAnsi="Times New Roman" w:eastAsia="方正仿宋_GBK" w:cs="Times New Roman"/>
                <w:spacing w:val="-1"/>
                <w:sz w:val="20"/>
                <w:szCs w:val="20"/>
              </w:rPr>
              <w:t>办事处报告；本人申请有困难的，协助困难群众提交申请或代申请。</w:t>
            </w:r>
          </w:p>
          <w:p>
            <w:pPr>
              <w:pStyle w:val="12"/>
              <w:numPr>
                <w:ilvl w:val="0"/>
                <w:numId w:val="9"/>
              </w:numPr>
              <w:tabs>
                <w:tab w:val="left" w:pos="177"/>
                <w:tab w:val="left" w:pos="1389"/>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协助开展社会救助对象家庭经</w:t>
            </w:r>
            <w:r>
              <w:rPr>
                <w:rFonts w:hint="default" w:ascii="Times New Roman" w:hAnsi="Times New Roman" w:eastAsia="方正仿宋_GBK" w:cs="Times New Roman"/>
                <w:spacing w:val="-1"/>
                <w:sz w:val="20"/>
                <w:szCs w:val="20"/>
              </w:rPr>
              <w:t>济状况调查核</w:t>
            </w:r>
            <w:r>
              <w:rPr>
                <w:rFonts w:hint="default" w:ascii="Times New Roman" w:hAnsi="Times New Roman" w:eastAsia="方正仿宋_GBK" w:cs="Times New Roman"/>
                <w:spacing w:val="-5"/>
                <w:sz w:val="20"/>
                <w:szCs w:val="20"/>
              </w:rPr>
              <w:t>实</w:t>
            </w:r>
            <w:r>
              <w:rPr>
                <w:rFonts w:hint="default" w:ascii="Times New Roman" w:hAnsi="Times New Roman" w:eastAsia="方正仿宋_GBK" w:cs="Times New Roman"/>
                <w:spacing w:val="-46"/>
                <w:sz w:val="20"/>
                <w:szCs w:val="20"/>
              </w:rPr>
              <w:t>、</w:t>
            </w:r>
            <w:r>
              <w:rPr>
                <w:rFonts w:hint="default" w:ascii="Times New Roman" w:hAnsi="Times New Roman" w:eastAsia="方正仿宋_GBK" w:cs="Times New Roman"/>
                <w:spacing w:val="-1"/>
                <w:sz w:val="20"/>
                <w:szCs w:val="20"/>
              </w:rPr>
              <w:t>民主评议</w:t>
            </w:r>
            <w:r>
              <w:rPr>
                <w:rFonts w:hint="default" w:ascii="Times New Roman" w:hAnsi="Times New Roman" w:eastAsia="方正仿宋_GBK" w:cs="Times New Roman"/>
                <w:spacing w:val="-46"/>
                <w:sz w:val="20"/>
                <w:szCs w:val="20"/>
              </w:rPr>
              <w:t>、</w:t>
            </w:r>
            <w:r>
              <w:rPr>
                <w:rFonts w:hint="default" w:ascii="Times New Roman" w:hAnsi="Times New Roman" w:eastAsia="方正仿宋_GBK" w:cs="Times New Roman"/>
                <w:spacing w:val="-1"/>
                <w:sz w:val="20"/>
                <w:szCs w:val="20"/>
              </w:rPr>
              <w:t>公</w:t>
            </w:r>
            <w:r>
              <w:rPr>
                <w:rFonts w:hint="default" w:ascii="Times New Roman" w:hAnsi="Times New Roman" w:eastAsia="方正仿宋_GBK" w:cs="Times New Roman"/>
                <w:sz w:val="20"/>
                <w:szCs w:val="20"/>
              </w:rPr>
              <w:t>示等</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3"/>
                <w:sz w:val="20"/>
                <w:szCs w:val="20"/>
              </w:rPr>
              <w:t xml:space="preserve"> </w:t>
            </w:r>
            <w:r>
              <w:rPr>
                <w:rFonts w:hint="default" w:ascii="Times New Roman" w:hAnsi="Times New Roman" w:eastAsia="方正仿宋_GBK" w:cs="Times New Roman"/>
                <w:sz w:val="20"/>
                <w:szCs w:val="20"/>
              </w:rPr>
              <w:t>协助乡镇人民政府、街道办事处开展入户调查、邻里访问等工</w:t>
            </w:r>
            <w:r>
              <w:rPr>
                <w:rFonts w:hint="default" w:ascii="Times New Roman" w:hAnsi="Times New Roman" w:eastAsia="方正仿宋_GBK" w:cs="Times New Roman"/>
                <w:spacing w:val="-3"/>
                <w:sz w:val="20"/>
                <w:szCs w:val="20"/>
              </w:rPr>
              <w:t>作</w:t>
            </w:r>
            <w:r>
              <w:rPr>
                <w:rFonts w:hint="default" w:ascii="Times New Roman" w:hAnsi="Times New Roman" w:eastAsia="方正仿宋_GBK" w:cs="Times New Roman"/>
                <w:spacing w:val="-17"/>
                <w:sz w:val="20"/>
                <w:szCs w:val="20"/>
              </w:rPr>
              <w:t>，</w:t>
            </w:r>
            <w:r>
              <w:rPr>
                <w:rFonts w:hint="default" w:ascii="Times New Roman" w:hAnsi="Times New Roman" w:eastAsia="方正仿宋_GBK" w:cs="Times New Roman"/>
                <w:sz w:val="20"/>
                <w:szCs w:val="20"/>
              </w:rPr>
              <w:t>了解救助申请人家庭人员情</w:t>
            </w:r>
            <w:r>
              <w:rPr>
                <w:rFonts w:hint="default" w:ascii="Times New Roman" w:hAnsi="Times New Roman" w:eastAsia="方正仿宋_GBK" w:cs="Times New Roman"/>
                <w:spacing w:val="-4"/>
                <w:sz w:val="20"/>
                <w:szCs w:val="20"/>
              </w:rPr>
              <w:t>况</w:t>
            </w:r>
            <w:r>
              <w:rPr>
                <w:rFonts w:hint="default" w:ascii="Times New Roman" w:hAnsi="Times New Roman" w:eastAsia="方正仿宋_GBK" w:cs="Times New Roman"/>
                <w:spacing w:val="-17"/>
                <w:sz w:val="20"/>
                <w:szCs w:val="20"/>
              </w:rPr>
              <w:t>、</w:t>
            </w:r>
            <w:r>
              <w:rPr>
                <w:rFonts w:hint="default" w:ascii="Times New Roman" w:hAnsi="Times New Roman" w:eastAsia="方正仿宋_GBK" w:cs="Times New Roman"/>
                <w:sz w:val="20"/>
                <w:szCs w:val="20"/>
              </w:rPr>
              <w:t>就业及收入情况家庭财产情况、日常支出等实际生活状况以及遭遇突发事件、意外伤害、重大疾病，生活必需支出突然增加或其他困难的实际情况。a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协助开展低保对象或特困人员等民政对象的经济状况定期调查核实工</w:t>
            </w:r>
            <w:r>
              <w:rPr>
                <w:rFonts w:hint="default" w:ascii="Times New Roman" w:hAnsi="Times New Roman" w:eastAsia="方正仿宋_GBK" w:cs="Times New Roman"/>
                <w:spacing w:val="-4"/>
                <w:sz w:val="20"/>
                <w:szCs w:val="20"/>
              </w:rPr>
              <w:t>作</w:t>
            </w:r>
            <w:r>
              <w:rPr>
                <w:rFonts w:hint="default" w:ascii="Times New Roman" w:hAnsi="Times New Roman" w:eastAsia="方正仿宋_GBK" w:cs="Times New Roman"/>
                <w:spacing w:val="-12"/>
                <w:sz w:val="20"/>
                <w:szCs w:val="20"/>
              </w:rPr>
              <w:t>。</w:t>
            </w:r>
            <w:r>
              <w:rPr>
                <w:rFonts w:hint="default" w:ascii="Times New Roman" w:hAnsi="Times New Roman" w:eastAsia="方正仿宋_GBK" w:cs="Times New Roman"/>
                <w:sz w:val="20"/>
                <w:szCs w:val="20"/>
              </w:rPr>
              <w:t>对民政对象家庭收</w:t>
            </w:r>
            <w:r>
              <w:rPr>
                <w:rFonts w:hint="default" w:ascii="Times New Roman" w:hAnsi="Times New Roman" w:eastAsia="方正仿宋_GBK" w:cs="Times New Roman"/>
                <w:spacing w:val="-4"/>
                <w:sz w:val="20"/>
                <w:szCs w:val="20"/>
              </w:rPr>
              <w:t>入</w:t>
            </w:r>
            <w:r>
              <w:rPr>
                <w:rFonts w:hint="default" w:ascii="Times New Roman" w:hAnsi="Times New Roman" w:eastAsia="方正仿宋_GBK" w:cs="Times New Roman"/>
                <w:spacing w:val="-12"/>
                <w:sz w:val="20"/>
                <w:szCs w:val="20"/>
              </w:rPr>
              <w:t>、</w:t>
            </w:r>
            <w:r>
              <w:rPr>
                <w:rFonts w:hint="default" w:ascii="Times New Roman" w:hAnsi="Times New Roman" w:eastAsia="方正仿宋_GBK" w:cs="Times New Roman"/>
                <w:sz w:val="20"/>
                <w:szCs w:val="20"/>
              </w:rPr>
              <w:t>财</w:t>
            </w:r>
            <w:r>
              <w:rPr>
                <w:rFonts w:hint="default" w:ascii="Times New Roman" w:hAnsi="Times New Roman" w:eastAsia="方正仿宋_GBK" w:cs="Times New Roman"/>
                <w:spacing w:val="-3"/>
                <w:sz w:val="20"/>
                <w:szCs w:val="20"/>
              </w:rPr>
              <w:t>产</w:t>
            </w:r>
            <w:r>
              <w:rPr>
                <w:rFonts w:hint="default" w:ascii="Times New Roman" w:hAnsi="Times New Roman" w:eastAsia="方正仿宋_GBK" w:cs="Times New Roman"/>
                <w:spacing w:val="-12"/>
                <w:sz w:val="20"/>
                <w:szCs w:val="20"/>
              </w:rPr>
              <w:t>、</w:t>
            </w:r>
            <w:r>
              <w:rPr>
                <w:rFonts w:hint="default" w:ascii="Times New Roman" w:hAnsi="Times New Roman" w:eastAsia="方正仿宋_GBK" w:cs="Times New Roman"/>
                <w:sz w:val="20"/>
                <w:szCs w:val="20"/>
              </w:rPr>
              <w:t>人员结构自理能力、重点保障等情况发生变化的，应及时向乡镇人民政府、街道办事处报告，通过乡镇人民政府、街道办事处及时报告民政部门</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z w:val="20"/>
                <w:szCs w:val="20"/>
              </w:rPr>
              <w:t>b</w:t>
            </w:r>
            <w:r>
              <w:rPr>
                <w:rFonts w:hint="default" w:ascii="Times New Roman" w:hAnsi="Times New Roman" w:eastAsia="方正仿宋_GBK" w:cs="Times New Roman"/>
                <w:spacing w:val="52"/>
                <w:sz w:val="20"/>
                <w:szCs w:val="20"/>
              </w:rPr>
              <w:t xml:space="preserve"> </w:t>
            </w:r>
            <w:r>
              <w:rPr>
                <w:rFonts w:hint="default" w:ascii="Times New Roman" w:hAnsi="Times New Roman" w:eastAsia="方正仿宋_GBK" w:cs="Times New Roman"/>
                <w:sz w:val="20"/>
                <w:szCs w:val="20"/>
              </w:rPr>
              <w:t>协助乡镇人民政府、街道办事处完成民政对象审核审批公示及日常公示工作。</w:t>
            </w:r>
          </w:p>
          <w:p>
            <w:pPr>
              <w:pStyle w:val="12"/>
              <w:numPr>
                <w:ilvl w:val="0"/>
                <w:numId w:val="9"/>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协助做好社会救助政策宣传及走访帮扶。</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3"/>
                <w:sz w:val="20"/>
                <w:szCs w:val="20"/>
              </w:rPr>
              <w:t xml:space="preserve"> </w:t>
            </w:r>
            <w:r>
              <w:rPr>
                <w:rFonts w:hint="default" w:ascii="Times New Roman" w:hAnsi="Times New Roman" w:eastAsia="方正仿宋_GBK" w:cs="Times New Roman"/>
                <w:sz w:val="20"/>
                <w:szCs w:val="20"/>
              </w:rPr>
              <w:t>协助做好最低生活保障、特困人员救助供养、临时救助等社会救助申请条件、救</w:t>
            </w:r>
            <w:r>
              <w:rPr>
                <w:rFonts w:hint="default" w:ascii="Times New Roman" w:hAnsi="Times New Roman" w:eastAsia="方正仿宋_GBK" w:cs="Times New Roman"/>
                <w:spacing w:val="-1"/>
                <w:sz w:val="20"/>
                <w:szCs w:val="20"/>
              </w:rPr>
              <w:t>助标准、申请材料、办理流程等政策的宣传工作。</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受乡镇人民政府委托对辖区内分散供养的特困人员，应定期开展探访</w:t>
            </w:r>
          </w:p>
          <w:p>
            <w:pPr>
              <w:pStyle w:val="12"/>
              <w:spacing w:line="283"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落实服务责任和帮扶措施。</w:t>
            </w:r>
          </w:p>
        </w:tc>
        <w:tc>
          <w:tcPr>
            <w:tcW w:w="195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5"/>
              <w:rPr>
                <w:rFonts w:hint="default" w:ascii="Times New Roman" w:hAnsi="Times New Roman" w:eastAsia="方正仿宋_GBK" w:cs="Times New Roman"/>
                <w:sz w:val="20"/>
                <w:szCs w:val="20"/>
              </w:rPr>
            </w:pPr>
          </w:p>
          <w:p>
            <w:pPr>
              <w:pStyle w:val="12"/>
              <w:spacing w:line="300" w:lineRule="atLeast"/>
              <w:ind w:left="39" w:right="2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中共中央办公厅、国务院办公厅《关</w:t>
            </w:r>
            <w:r>
              <w:rPr>
                <w:rFonts w:hint="default" w:ascii="Times New Roman" w:hAnsi="Times New Roman" w:eastAsia="方正仿宋_GBK" w:cs="Times New Roman"/>
                <w:spacing w:val="-4"/>
                <w:sz w:val="20"/>
                <w:szCs w:val="20"/>
              </w:rPr>
              <w:t>于改革完善社会救</w:t>
            </w:r>
          </w:p>
          <w:p>
            <w:pPr>
              <w:pStyle w:val="12"/>
              <w:spacing w:line="77" w:lineRule="exact"/>
              <w:ind w:left="-11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3" w:lineRule="exact"/>
              <w:ind w:left="3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助制度的意见》第</w:t>
            </w:r>
          </w:p>
          <w:p>
            <w:pPr>
              <w:pStyle w:val="12"/>
              <w:spacing w:line="300" w:lineRule="atLeast"/>
              <w:ind w:left="39" w:right="2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二十二条 《社会</w:t>
            </w:r>
            <w:r>
              <w:rPr>
                <w:rFonts w:hint="default" w:ascii="Times New Roman" w:hAnsi="Times New Roman" w:eastAsia="方正仿宋_GBK" w:cs="Times New Roman"/>
                <w:spacing w:val="-3"/>
                <w:sz w:val="20"/>
                <w:szCs w:val="20"/>
              </w:rPr>
              <w:t>救助暂行办法》第</w:t>
            </w:r>
            <w:r>
              <w:rPr>
                <w:rFonts w:hint="default" w:ascii="Times New Roman" w:hAnsi="Times New Roman" w:eastAsia="方正仿宋_GBK" w:cs="Times New Roman"/>
                <w:spacing w:val="-4"/>
                <w:sz w:val="20"/>
                <w:szCs w:val="20"/>
              </w:rPr>
              <w:t>四条第二款、第十</w:t>
            </w:r>
          </w:p>
          <w:p>
            <w:pPr>
              <w:pStyle w:val="12"/>
              <w:spacing w:line="77" w:lineRule="exact"/>
              <w:ind w:left="-112"/>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3" w:lineRule="exact"/>
              <w:ind w:left="3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一条、第十六条第</w:t>
            </w:r>
          </w:p>
          <w:p>
            <w:pPr>
              <w:pStyle w:val="12"/>
              <w:spacing w:before="6"/>
              <w:ind w:left="39"/>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一款、第十八条</w:t>
            </w:r>
          </w:p>
          <w:p>
            <w:pPr>
              <w:pStyle w:val="12"/>
              <w:spacing w:before="5" w:line="244" w:lineRule="auto"/>
              <w:ind w:left="3" w:right="25" w:firstLine="36"/>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《重庆市城乡居民</w:t>
            </w:r>
            <w:r>
              <w:rPr>
                <w:rFonts w:hint="default" w:ascii="Times New Roman" w:hAnsi="Times New Roman" w:eastAsia="方正仿宋_GBK" w:cs="Times New Roman"/>
                <w:sz w:val="20"/>
                <w:szCs w:val="20"/>
              </w:rPr>
              <w:t xml:space="preserve">最低生活保障条 </w:t>
            </w:r>
            <w:r>
              <w:rPr>
                <w:rFonts w:hint="default" w:ascii="Times New Roman" w:hAnsi="Times New Roman" w:eastAsia="方正仿宋_GBK" w:cs="Times New Roman"/>
                <w:spacing w:val="-7"/>
                <w:sz w:val="20"/>
                <w:szCs w:val="20"/>
              </w:rPr>
              <w:t>例》第五条第四款</w:t>
            </w:r>
            <w:r>
              <w:rPr>
                <w:rFonts w:hint="default" w:ascii="Times New Roman" w:hAnsi="Times New Roman" w:eastAsia="方正仿宋_GBK" w:cs="Times New Roman"/>
                <w:spacing w:val="-1"/>
                <w:sz w:val="20"/>
                <w:szCs w:val="20"/>
              </w:rPr>
              <w:t>第十八条第五款。</w:t>
            </w:r>
          </w:p>
        </w:tc>
        <w:tc>
          <w:tcPr>
            <w:tcW w:w="1009"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县民政局</w:t>
            </w: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2"/>
              <w:rPr>
                <w:rFonts w:hint="default" w:ascii="Times New Roman" w:hAnsi="Times New Roman" w:eastAsia="方正仿宋_GBK" w:cs="Times New Roman"/>
                <w:sz w:val="20"/>
                <w:szCs w:val="20"/>
              </w:rPr>
            </w:pPr>
          </w:p>
          <w:p>
            <w:pPr>
              <w:pStyle w:val="12"/>
              <w:ind w:left="-1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294"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乡民政办</w:t>
            </w:r>
          </w:p>
        </w:tc>
        <w:tc>
          <w:tcPr>
            <w:tcW w:w="916"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79" w:hRule="atLeast"/>
        </w:trPr>
        <w:tc>
          <w:tcPr>
            <w:tcW w:w="482"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8"/>
              <w:rPr>
                <w:rFonts w:hint="default" w:ascii="Times New Roman" w:hAnsi="Times New Roman" w:eastAsia="方正仿宋_GBK" w:cs="Times New Roman"/>
                <w:sz w:val="20"/>
                <w:szCs w:val="20"/>
              </w:rPr>
            </w:pPr>
          </w:p>
          <w:p>
            <w:pPr>
              <w:pStyle w:val="12"/>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w:t>
            </w:r>
          </w:p>
        </w:tc>
        <w:tc>
          <w:tcPr>
            <w:tcW w:w="542" w:type="dxa"/>
          </w:tcPr>
          <w:p>
            <w:pPr>
              <w:pStyle w:val="12"/>
              <w:spacing w:before="10"/>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line="245" w:lineRule="auto"/>
              <w:ind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协助噪声环保工作</w:t>
            </w:r>
          </w:p>
        </w:tc>
        <w:tc>
          <w:tcPr>
            <w:tcW w:w="2484" w:type="dxa"/>
          </w:tcPr>
          <w:p>
            <w:pPr>
              <w:pStyle w:val="12"/>
              <w:spacing w:before="8"/>
              <w:rPr>
                <w:rFonts w:hint="default" w:ascii="Times New Roman" w:hAnsi="Times New Roman" w:eastAsia="方正仿宋_GBK" w:cs="Times New Roman"/>
                <w:sz w:val="20"/>
                <w:szCs w:val="20"/>
              </w:rPr>
            </w:pPr>
          </w:p>
          <w:p>
            <w:pPr>
              <w:pStyle w:val="12"/>
              <w:numPr>
                <w:ilvl w:val="0"/>
                <w:numId w:val="10"/>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4"/>
                <w:sz w:val="20"/>
                <w:szCs w:val="20"/>
              </w:rPr>
              <w:t>协助做好无单位管辖</w:t>
            </w:r>
            <w:r>
              <w:rPr>
                <w:rFonts w:hint="default" w:ascii="Times New Roman" w:hAnsi="Times New Roman" w:eastAsia="方正仿宋_GBK" w:cs="Times New Roman"/>
                <w:spacing w:val="17"/>
                <w:sz w:val="20"/>
                <w:szCs w:val="20"/>
              </w:rPr>
              <w:t>（</w:t>
            </w:r>
            <w:r>
              <w:rPr>
                <w:rFonts w:hint="default" w:ascii="Times New Roman" w:hAnsi="Times New Roman" w:eastAsia="方正仿宋_GBK" w:cs="Times New Roman"/>
                <w:spacing w:val="9"/>
                <w:sz w:val="20"/>
                <w:szCs w:val="20"/>
              </w:rPr>
              <w:t>村内属</w:t>
            </w:r>
            <w:r>
              <w:rPr>
                <w:rFonts w:hint="default" w:ascii="Times New Roman" w:hAnsi="Times New Roman" w:eastAsia="方正仿宋_GBK" w:cs="Times New Roman"/>
                <w:spacing w:val="10"/>
                <w:sz w:val="20"/>
                <w:szCs w:val="20"/>
              </w:rPr>
              <w:t>地</w:t>
            </w:r>
            <w:r>
              <w:rPr>
                <w:rFonts w:hint="default" w:ascii="Times New Roman" w:hAnsi="Times New Roman" w:eastAsia="方正仿宋_GBK" w:cs="Times New Roman"/>
                <w:spacing w:val="12"/>
                <w:sz w:val="20"/>
                <w:szCs w:val="20"/>
              </w:rPr>
              <w:t>）</w:t>
            </w:r>
            <w:r>
              <w:rPr>
                <w:rFonts w:hint="default" w:ascii="Times New Roman" w:hAnsi="Times New Roman" w:eastAsia="方正仿宋_GBK" w:cs="Times New Roman"/>
                <w:spacing w:val="9"/>
                <w:sz w:val="20"/>
                <w:szCs w:val="20"/>
              </w:rPr>
              <w:t>场坝的社会生活噪音扰民管理。</w:t>
            </w:r>
          </w:p>
          <w:p>
            <w:pPr>
              <w:pStyle w:val="12"/>
              <w:numPr>
                <w:ilvl w:val="0"/>
                <w:numId w:val="10"/>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协助公安机关开展社会生活噪音扰民的监管。</w:t>
            </w:r>
          </w:p>
        </w:tc>
        <w:tc>
          <w:tcPr>
            <w:tcW w:w="6547" w:type="dxa"/>
          </w:tcPr>
          <w:p>
            <w:pPr>
              <w:pStyle w:val="12"/>
              <w:numPr>
                <w:ilvl w:val="0"/>
                <w:numId w:val="11"/>
              </w:numPr>
              <w:tabs>
                <w:tab w:val="left" w:pos="177"/>
              </w:tabs>
              <w:spacing w:before="179"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协助生态环境、公安、文旅委等部门开展环境噪音污染防治的</w:t>
            </w:r>
            <w:r>
              <w:rPr>
                <w:rFonts w:hint="default" w:ascii="Times New Roman" w:hAnsi="Times New Roman" w:eastAsia="方正仿宋_GBK" w:cs="Times New Roman"/>
                <w:sz w:val="20"/>
                <w:szCs w:val="20"/>
              </w:rPr>
              <w:t>法律宣传。</w:t>
            </w:r>
          </w:p>
          <w:p>
            <w:pPr>
              <w:pStyle w:val="12"/>
              <w:numPr>
                <w:ilvl w:val="0"/>
                <w:numId w:val="11"/>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无单位管辖</w:t>
            </w:r>
            <w:r>
              <w:rPr>
                <w:rFonts w:hint="default" w:ascii="Times New Roman" w:hAnsi="Times New Roman" w:eastAsia="方正仿宋_GBK" w:cs="Times New Roman"/>
                <w:spacing w:val="-2"/>
                <w:sz w:val="20"/>
                <w:szCs w:val="20"/>
              </w:rPr>
              <w:t>（</w:t>
            </w:r>
            <w:r>
              <w:rPr>
                <w:rFonts w:hint="default" w:ascii="Times New Roman" w:hAnsi="Times New Roman" w:eastAsia="方正仿宋_GBK" w:cs="Times New Roman"/>
                <w:spacing w:val="-3"/>
                <w:sz w:val="20"/>
                <w:szCs w:val="20"/>
              </w:rPr>
              <w:t>村内属地</w:t>
            </w:r>
            <w:r>
              <w:rPr>
                <w:rFonts w:hint="default" w:ascii="Times New Roman" w:hAnsi="Times New Roman" w:eastAsia="方正仿宋_GBK" w:cs="Times New Roman"/>
                <w:spacing w:val="-46"/>
                <w:sz w:val="20"/>
                <w:szCs w:val="20"/>
              </w:rPr>
              <w:t>）</w:t>
            </w:r>
            <w:r>
              <w:rPr>
                <w:rFonts w:hint="default" w:ascii="Times New Roman" w:hAnsi="Times New Roman" w:eastAsia="方正仿宋_GBK" w:cs="Times New Roman"/>
                <w:spacing w:val="-2"/>
                <w:sz w:val="20"/>
                <w:szCs w:val="20"/>
              </w:rPr>
              <w:t>的场坝开展防止社会生活噪音扰民的</w:t>
            </w:r>
            <w:r>
              <w:rPr>
                <w:rFonts w:hint="default" w:ascii="Times New Roman" w:hAnsi="Times New Roman" w:eastAsia="方正仿宋_GBK" w:cs="Times New Roman"/>
                <w:sz w:val="20"/>
                <w:szCs w:val="20"/>
              </w:rPr>
              <w:t>管理。</w:t>
            </w:r>
          </w:p>
          <w:p>
            <w:pPr>
              <w:pStyle w:val="12"/>
              <w:numPr>
                <w:ilvl w:val="0"/>
                <w:numId w:val="11"/>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协助公安机关开展社会生活噪音扰民的监管，引导群众性组织</w:t>
            </w:r>
            <w:r>
              <w:rPr>
                <w:rFonts w:hint="default" w:ascii="Times New Roman" w:hAnsi="Times New Roman" w:eastAsia="方正仿宋_GBK" w:cs="Times New Roman"/>
                <w:sz w:val="20"/>
                <w:szCs w:val="20"/>
              </w:rPr>
              <w:t>建立坝坝舞等群众性自律公约。</w:t>
            </w:r>
          </w:p>
        </w:tc>
        <w:tc>
          <w:tcPr>
            <w:tcW w:w="1950" w:type="dxa"/>
          </w:tcPr>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spacing w:line="244" w:lineRule="auto"/>
              <w:ind w:left="24" w:righ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《重庆市环境噪声污染防治办法》第七条第二款。</w:t>
            </w:r>
          </w:p>
        </w:tc>
        <w:tc>
          <w:tcPr>
            <w:tcW w:w="1009"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spacing w:line="244" w:lineRule="auto"/>
              <w:ind w:left="22" w:right="8" w:hanging="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县生态环境局</w:t>
            </w:r>
            <w:r>
              <w:rPr>
                <w:rFonts w:hint="default" w:ascii="Times New Roman" w:hAnsi="Times New Roman" w:eastAsia="方正仿宋_GBK" w:cs="Times New Roman"/>
                <w:spacing w:val="-4"/>
                <w:sz w:val="20"/>
                <w:szCs w:val="20"/>
              </w:rPr>
              <w:t>县公安局、县文</w:t>
            </w:r>
            <w:r>
              <w:rPr>
                <w:rFonts w:hint="default" w:ascii="Times New Roman" w:hAnsi="Times New Roman" w:eastAsia="方正仿宋_GBK" w:cs="Times New Roman"/>
                <w:sz w:val="20"/>
                <w:szCs w:val="20"/>
              </w:rPr>
              <w:t>旅委</w:t>
            </w:r>
          </w:p>
        </w:tc>
        <w:tc>
          <w:tcPr>
            <w:tcW w:w="1294" w:type="dxa"/>
            <w:tcBorders>
              <w:right w:val="single" w:color="000000" w:sz="4" w:space="0"/>
            </w:tcBorders>
            <w:vAlign w:val="center"/>
          </w:tcPr>
          <w:p>
            <w:pPr>
              <w:pStyle w:val="12"/>
              <w:spacing w:line="244" w:lineRule="auto"/>
              <w:ind w:left="22" w:right="8" w:hanging="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乡文化站</w:t>
            </w:r>
          </w:p>
        </w:tc>
        <w:tc>
          <w:tcPr>
            <w:tcW w:w="916" w:type="dxa"/>
            <w:tcBorders>
              <w:right w:val="single" w:color="000000" w:sz="4" w:space="0"/>
            </w:tcBorders>
            <w:vAlign w:val="center"/>
          </w:tcPr>
          <w:p>
            <w:pPr>
              <w:pStyle w:val="12"/>
              <w:spacing w:line="244" w:lineRule="auto"/>
              <w:ind w:left="22" w:right="8" w:hanging="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line="244" w:lineRule="auto"/>
        <w:jc w:val="center"/>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5254"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988"/>
        <w:gridCol w:w="2652"/>
        <w:gridCol w:w="5988"/>
        <w:gridCol w:w="1935"/>
        <w:gridCol w:w="885"/>
        <w:gridCol w:w="1500"/>
        <w:gridCol w:w="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541"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98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65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98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93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88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50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76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4" w:hRule="atLeast"/>
        </w:trPr>
        <w:tc>
          <w:tcPr>
            <w:tcW w:w="541" w:type="dxa"/>
            <w:tcBorders>
              <w:lef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45"/>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w:t>
            </w:r>
          </w:p>
        </w:tc>
        <w:tc>
          <w:tcPr>
            <w:tcW w:w="988" w:type="dxa"/>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2"/>
              <w:jc w:val="center"/>
              <w:rPr>
                <w:rFonts w:hint="default" w:ascii="Times New Roman" w:hAnsi="Times New Roman" w:eastAsia="方正仿宋_GBK" w:cs="Times New Roman"/>
                <w:sz w:val="20"/>
                <w:szCs w:val="20"/>
              </w:rPr>
            </w:pPr>
          </w:p>
          <w:p>
            <w:pPr>
              <w:pStyle w:val="12"/>
              <w:spacing w:line="244" w:lineRule="auto"/>
              <w:ind w:left="3" w:right="12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协助申领发放居住证等</w:t>
            </w:r>
            <w:r>
              <w:rPr>
                <w:rFonts w:hint="default" w:ascii="Times New Roman" w:hAnsi="Times New Roman" w:eastAsia="方正仿宋_GBK" w:cs="Times New Roman"/>
                <w:sz w:val="20"/>
                <w:szCs w:val="20"/>
              </w:rPr>
              <w:t>工作</w:t>
            </w:r>
          </w:p>
        </w:tc>
        <w:tc>
          <w:tcPr>
            <w:tcW w:w="2652" w:type="dxa"/>
            <w:vAlign w:val="top"/>
          </w:tcPr>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numPr>
                <w:ilvl w:val="0"/>
                <w:numId w:val="12"/>
              </w:numPr>
              <w:tabs>
                <w:tab w:val="left" w:pos="175"/>
              </w:tabs>
              <w:spacing w:before="161"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协助做好居住证的申领受理、核</w:t>
            </w:r>
            <w:r>
              <w:rPr>
                <w:rFonts w:hint="default" w:ascii="Times New Roman" w:hAnsi="Times New Roman" w:eastAsia="方正仿宋_GBK" w:cs="Times New Roman"/>
                <w:sz w:val="20"/>
                <w:szCs w:val="20"/>
              </w:rPr>
              <w:t>对、审验申请材料。</w:t>
            </w:r>
          </w:p>
          <w:p>
            <w:pPr>
              <w:pStyle w:val="12"/>
              <w:numPr>
                <w:ilvl w:val="0"/>
                <w:numId w:val="12"/>
              </w:numPr>
              <w:tabs>
                <w:tab w:val="left" w:pos="175"/>
              </w:tabs>
              <w:spacing w:before="0" w:after="0" w:line="294" w:lineRule="exact"/>
              <w:ind w:left="174" w:right="0" w:hanging="17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协助做好居住证发放工作。</w:t>
            </w:r>
          </w:p>
          <w:p>
            <w:pPr>
              <w:pStyle w:val="12"/>
              <w:numPr>
                <w:ilvl w:val="0"/>
                <w:numId w:val="12"/>
              </w:numPr>
              <w:tabs>
                <w:tab w:val="left" w:pos="175"/>
              </w:tabs>
              <w:spacing w:before="5" w:after="0" w:line="240" w:lineRule="auto"/>
              <w:ind w:left="174" w:right="0" w:hanging="17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协助办理居住证签注手续。</w:t>
            </w:r>
          </w:p>
          <w:p>
            <w:pPr>
              <w:pStyle w:val="12"/>
              <w:numPr>
                <w:ilvl w:val="0"/>
                <w:numId w:val="12"/>
              </w:numPr>
              <w:tabs>
                <w:tab w:val="left" w:pos="191"/>
              </w:tabs>
              <w:spacing w:before="5"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协助办理居住证换领、补领手续。</w:t>
            </w:r>
          </w:p>
        </w:tc>
        <w:tc>
          <w:tcPr>
            <w:tcW w:w="5988" w:type="dxa"/>
            <w:vAlign w:val="top"/>
          </w:tcPr>
          <w:p>
            <w:pPr>
              <w:pStyle w:val="12"/>
              <w:numPr>
                <w:ilvl w:val="0"/>
                <w:numId w:val="13"/>
              </w:numPr>
              <w:tabs>
                <w:tab w:val="left" w:pos="177"/>
              </w:tabs>
              <w:spacing w:before="10" w:after="0" w:line="244" w:lineRule="auto"/>
              <w:ind w:left="0" w:leftChars="0" w:right="-15" w:firstLine="0" w:firstLine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协助开展《居住证暂行条例》、《重庆市居住证实施办法》等</w:t>
            </w:r>
            <w:r>
              <w:rPr>
                <w:rFonts w:hint="default" w:ascii="Times New Roman" w:hAnsi="Times New Roman" w:eastAsia="方正仿宋_GBK" w:cs="Times New Roman"/>
                <w:sz w:val="20"/>
                <w:szCs w:val="20"/>
              </w:rPr>
              <w:t>法律法规及政策的宣传教育等。</w:t>
            </w:r>
          </w:p>
          <w:p>
            <w:pPr>
              <w:pStyle w:val="12"/>
              <w:numPr>
                <w:ilvl w:val="0"/>
                <w:numId w:val="13"/>
              </w:numPr>
              <w:tabs>
                <w:tab w:val="left" w:pos="177"/>
              </w:tabs>
              <w:spacing w:before="0" w:after="0" w:line="244" w:lineRule="auto"/>
              <w:ind w:left="0" w:leftChars="0" w:right="-15" w:firstLine="0" w:firstLine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协助做好居住证的申领受理、发放工作。</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7"/>
                <w:sz w:val="20"/>
                <w:szCs w:val="20"/>
              </w:rPr>
              <w:t xml:space="preserve"> </w:t>
            </w:r>
            <w:r>
              <w:rPr>
                <w:rFonts w:hint="default" w:ascii="Times New Roman" w:hAnsi="Times New Roman" w:eastAsia="方正仿宋_GBK" w:cs="Times New Roman"/>
                <w:sz w:val="20"/>
                <w:szCs w:val="20"/>
              </w:rPr>
              <w:t>开展居住证持有人信息的采集、登记工作，提供上门登记服务。a</w:t>
            </w:r>
            <w:r>
              <w:rPr>
                <w:rFonts w:hint="default" w:ascii="Times New Roman" w:hAnsi="Times New Roman" w:eastAsia="方正仿宋_GBK" w:cs="Times New Roman"/>
                <w:spacing w:val="50"/>
                <w:sz w:val="20"/>
                <w:szCs w:val="20"/>
              </w:rPr>
              <w:t xml:space="preserve"> </w:t>
            </w:r>
            <w:r>
              <w:rPr>
                <w:rFonts w:hint="default" w:ascii="Times New Roman" w:hAnsi="Times New Roman" w:eastAsia="方正仿宋_GBK" w:cs="Times New Roman"/>
                <w:sz w:val="20"/>
                <w:szCs w:val="20"/>
              </w:rPr>
              <w:t>对办理居住证的申请材料进行核对、审验。申请材料不全的，应当一次性告知申领人需要补充的材料。b</w:t>
            </w:r>
            <w:r>
              <w:rPr>
                <w:rFonts w:hint="default" w:ascii="Times New Roman" w:hAnsi="Times New Roman" w:eastAsia="方正仿宋_GBK" w:cs="Times New Roman"/>
                <w:spacing w:val="51"/>
                <w:sz w:val="20"/>
                <w:szCs w:val="20"/>
              </w:rPr>
              <w:t xml:space="preserve"> </w:t>
            </w:r>
            <w:r>
              <w:rPr>
                <w:rFonts w:hint="default" w:ascii="Times New Roman" w:hAnsi="Times New Roman" w:eastAsia="方正仿宋_GBK" w:cs="Times New Roman"/>
                <w:sz w:val="20"/>
                <w:szCs w:val="20"/>
              </w:rPr>
              <w:t>开展居住证的发放工作，提供送证上门服务。</w:t>
            </w:r>
          </w:p>
          <w:p>
            <w:pPr>
              <w:pStyle w:val="12"/>
              <w:numPr>
                <w:ilvl w:val="0"/>
                <w:numId w:val="13"/>
              </w:numPr>
              <w:tabs>
                <w:tab w:val="left" w:pos="177"/>
              </w:tabs>
              <w:spacing w:before="0" w:after="0" w:line="244" w:lineRule="auto"/>
              <w:ind w:left="0" w:leftChars="0" w:right="-15" w:firstLine="0" w:firstLine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协助办理居住证签注手续。审验证明材料，符合规定的，引导</w:t>
            </w:r>
            <w:r>
              <w:rPr>
                <w:rFonts w:hint="default" w:ascii="Times New Roman" w:hAnsi="Times New Roman" w:eastAsia="方正仿宋_GBK" w:cs="Times New Roman"/>
                <w:sz w:val="20"/>
                <w:szCs w:val="20"/>
              </w:rPr>
              <w:t>其办理签注。</w:t>
            </w:r>
          </w:p>
          <w:p>
            <w:pPr>
              <w:pStyle w:val="12"/>
              <w:numPr>
                <w:ilvl w:val="0"/>
                <w:numId w:val="13"/>
              </w:numPr>
              <w:tabs>
                <w:tab w:val="left" w:pos="177"/>
              </w:tabs>
              <w:spacing w:before="0" w:after="0" w:line="294" w:lineRule="exact"/>
              <w:ind w:left="171" w:leftChars="0" w:right="-15" w:hanging="172" w:firstLine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协助办理居住证换领补领、变更手续。协助审验证明材料，引</w:t>
            </w:r>
          </w:p>
          <w:p>
            <w:pPr>
              <w:pStyle w:val="12"/>
              <w:spacing w:before="1" w:line="270" w:lineRule="exact"/>
              <w:ind w:left="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导办理居住证换领补领、变更手续。</w:t>
            </w:r>
          </w:p>
        </w:tc>
        <w:tc>
          <w:tcPr>
            <w:tcW w:w="1935" w:type="dxa"/>
            <w:vAlign w:val="center"/>
          </w:tcPr>
          <w:p>
            <w:pPr>
              <w:pStyle w:val="12"/>
              <w:jc w:val="center"/>
              <w:rPr>
                <w:rFonts w:hint="default" w:ascii="Times New Roman" w:hAnsi="Times New Roman" w:eastAsia="方正仿宋_GBK" w:cs="Times New Roman"/>
                <w:sz w:val="20"/>
                <w:szCs w:val="20"/>
              </w:rPr>
            </w:pPr>
          </w:p>
          <w:p>
            <w:pPr>
              <w:pStyle w:val="12"/>
              <w:spacing w:before="160" w:line="244" w:lineRule="auto"/>
              <w:ind w:left="3" w:right="104" w:firstLine="112"/>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《居住证暂行条</w:t>
            </w:r>
            <w:r>
              <w:rPr>
                <w:rFonts w:hint="default" w:ascii="Times New Roman" w:hAnsi="Times New Roman" w:eastAsia="方正仿宋_GBK" w:cs="Times New Roman"/>
                <w:spacing w:val="-11"/>
                <w:sz w:val="20"/>
                <w:szCs w:val="20"/>
              </w:rPr>
              <w:t>例》第八条第二款</w:t>
            </w:r>
          </w:p>
          <w:p>
            <w:pPr>
              <w:pStyle w:val="12"/>
              <w:spacing w:line="244" w:lineRule="auto"/>
              <w:ind w:left="3" w:right="25" w:firstLine="36"/>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《重庆市居住证实</w:t>
            </w:r>
            <w:r>
              <w:rPr>
                <w:rFonts w:hint="default" w:ascii="Times New Roman" w:hAnsi="Times New Roman" w:eastAsia="方正仿宋_GBK" w:cs="Times New Roman"/>
                <w:spacing w:val="-1"/>
                <w:sz w:val="20"/>
                <w:szCs w:val="20"/>
              </w:rPr>
              <w:t>施办法》第五条第四款、第七条第一</w:t>
            </w:r>
            <w:r>
              <w:rPr>
                <w:rFonts w:hint="default" w:ascii="Times New Roman" w:hAnsi="Times New Roman" w:eastAsia="方正仿宋_GBK" w:cs="Times New Roman"/>
                <w:spacing w:val="-7"/>
                <w:sz w:val="20"/>
                <w:szCs w:val="20"/>
              </w:rPr>
              <w:t>款、第九条第一款</w:t>
            </w:r>
            <w:r>
              <w:rPr>
                <w:rFonts w:hint="default" w:ascii="Times New Roman" w:hAnsi="Times New Roman" w:eastAsia="方正仿宋_GBK" w:cs="Times New Roman"/>
                <w:spacing w:val="-1"/>
                <w:sz w:val="20"/>
                <w:szCs w:val="20"/>
              </w:rPr>
              <w:t>第十条第二款、第十一条第一款。</w:t>
            </w:r>
          </w:p>
        </w:tc>
        <w:tc>
          <w:tcPr>
            <w:tcW w:w="885"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57"/>
              <w:ind w:lef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县公安局</w:t>
            </w:r>
          </w:p>
          <w:p>
            <w:pPr>
              <w:pStyle w:val="12"/>
              <w:spacing w:before="154"/>
              <w:ind w:left="-115"/>
              <w:jc w:val="center"/>
              <w:rPr>
                <w:rFonts w:hint="default" w:ascii="Times New Roman" w:hAnsi="Times New Roman" w:eastAsia="方正仿宋_GBK" w:cs="Times New Roman"/>
                <w:sz w:val="20"/>
                <w:szCs w:val="20"/>
              </w:rPr>
            </w:pPr>
          </w:p>
        </w:tc>
        <w:tc>
          <w:tcPr>
            <w:tcW w:w="1500"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154"/>
              <w:ind w:lef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乡司法所</w:t>
            </w:r>
          </w:p>
        </w:tc>
        <w:tc>
          <w:tcPr>
            <w:tcW w:w="76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154"/>
              <w:ind w:lef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2" w:hRule="atLeast"/>
        </w:trPr>
        <w:tc>
          <w:tcPr>
            <w:tcW w:w="541" w:type="dxa"/>
            <w:tcBorders>
              <w:lef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6"/>
              <w:jc w:val="center"/>
              <w:rPr>
                <w:rFonts w:hint="default" w:ascii="Times New Roman" w:hAnsi="Times New Roman" w:eastAsia="方正仿宋_GBK" w:cs="Times New Roman"/>
                <w:sz w:val="20"/>
                <w:szCs w:val="20"/>
              </w:rPr>
            </w:pPr>
          </w:p>
          <w:p>
            <w:pPr>
              <w:pStyle w:val="12"/>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4</w:t>
            </w:r>
          </w:p>
        </w:tc>
        <w:tc>
          <w:tcPr>
            <w:tcW w:w="988" w:type="dxa"/>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
              <w:jc w:val="center"/>
              <w:rPr>
                <w:rFonts w:hint="default" w:ascii="Times New Roman" w:hAnsi="Times New Roman" w:eastAsia="方正仿宋_GBK" w:cs="Times New Roman"/>
                <w:sz w:val="20"/>
                <w:szCs w:val="20"/>
              </w:rPr>
            </w:pPr>
          </w:p>
          <w:p>
            <w:pPr>
              <w:pStyle w:val="12"/>
              <w:spacing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协助租赁房屋治安管理相关工作</w:t>
            </w:r>
          </w:p>
        </w:tc>
        <w:tc>
          <w:tcPr>
            <w:tcW w:w="2652" w:type="dxa"/>
            <w:vAlign w:val="top"/>
          </w:tcPr>
          <w:p>
            <w:pPr>
              <w:pStyle w:val="12"/>
              <w:spacing w:before="10"/>
              <w:jc w:val="both"/>
              <w:rPr>
                <w:rFonts w:hint="default" w:ascii="Times New Roman" w:hAnsi="Times New Roman" w:eastAsia="方正仿宋_GBK" w:cs="Times New Roman"/>
                <w:sz w:val="20"/>
                <w:szCs w:val="20"/>
              </w:rPr>
            </w:pPr>
          </w:p>
          <w:p>
            <w:pPr>
              <w:pStyle w:val="12"/>
              <w:numPr>
                <w:ilvl w:val="0"/>
                <w:numId w:val="14"/>
              </w:numPr>
              <w:tabs>
                <w:tab w:val="left" w:pos="191"/>
              </w:tabs>
              <w:spacing w:before="1"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协助做好租赁房屋的安全防范</w:t>
            </w:r>
            <w:r>
              <w:rPr>
                <w:rFonts w:hint="default" w:ascii="Times New Roman" w:hAnsi="Times New Roman" w:eastAsia="方正仿宋_GBK" w:cs="Times New Roman"/>
                <w:spacing w:val="-17"/>
                <w:sz w:val="20"/>
                <w:szCs w:val="20"/>
              </w:rPr>
              <w:t>工 作，及时发现和排除安全隐患。</w:t>
            </w:r>
          </w:p>
          <w:p>
            <w:pPr>
              <w:pStyle w:val="12"/>
              <w:numPr>
                <w:ilvl w:val="0"/>
                <w:numId w:val="14"/>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协助做好租赁房屋法治宣传教育。</w:t>
            </w:r>
          </w:p>
          <w:p>
            <w:pPr>
              <w:pStyle w:val="12"/>
              <w:numPr>
                <w:ilvl w:val="0"/>
                <w:numId w:val="14"/>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协助开展租赁房屋治安管理工</w:t>
            </w:r>
            <w:r>
              <w:rPr>
                <w:rFonts w:hint="default" w:ascii="Times New Roman" w:hAnsi="Times New Roman" w:eastAsia="方正仿宋_GBK" w:cs="Times New Roman"/>
                <w:spacing w:val="-7"/>
                <w:sz w:val="20"/>
                <w:szCs w:val="20"/>
              </w:rPr>
              <w:t>作，做好租赁房屋信息及出租人、</w:t>
            </w:r>
            <w:r>
              <w:rPr>
                <w:rFonts w:hint="default" w:ascii="Times New Roman" w:hAnsi="Times New Roman" w:eastAsia="方正仿宋_GBK" w:cs="Times New Roman"/>
                <w:sz w:val="20"/>
                <w:szCs w:val="20"/>
              </w:rPr>
              <w:t>承租人信息登记。</w:t>
            </w:r>
          </w:p>
        </w:tc>
        <w:tc>
          <w:tcPr>
            <w:tcW w:w="5988" w:type="dxa"/>
            <w:vAlign w:val="top"/>
          </w:tcPr>
          <w:p>
            <w:pPr>
              <w:pStyle w:val="12"/>
              <w:numPr>
                <w:ilvl w:val="0"/>
                <w:numId w:val="15"/>
              </w:numPr>
              <w:tabs>
                <w:tab w:val="left" w:pos="181"/>
              </w:tabs>
              <w:spacing w:before="1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协助做好租赁房屋的安全防范工作，对租赁房屋进行安全检查，及时发现和排除不安全隐患。</w:t>
            </w:r>
          </w:p>
          <w:p>
            <w:pPr>
              <w:pStyle w:val="12"/>
              <w:numPr>
                <w:ilvl w:val="0"/>
                <w:numId w:val="15"/>
              </w:numPr>
              <w:tabs>
                <w:tab w:val="left" w:pos="181"/>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协助做好租赁房屋管理相关法律法规、政策等的法</w:t>
            </w:r>
            <w:r>
              <w:rPr>
                <w:rFonts w:hint="eastAsia" w:ascii="Times New Roman" w:hAnsi="Times New Roman" w:eastAsia="方正仿宋_GBK" w:cs="Times New Roman"/>
                <w:sz w:val="20"/>
                <w:szCs w:val="20"/>
                <w:lang w:eastAsia="zh-CN"/>
              </w:rPr>
              <w:t>治</w:t>
            </w:r>
            <w:r>
              <w:rPr>
                <w:rFonts w:hint="default" w:ascii="Times New Roman" w:hAnsi="Times New Roman" w:eastAsia="方正仿宋_GBK" w:cs="Times New Roman"/>
                <w:sz w:val="20"/>
                <w:szCs w:val="20"/>
              </w:rPr>
              <w:t>宣传教育。</w:t>
            </w:r>
          </w:p>
          <w:p>
            <w:pPr>
              <w:pStyle w:val="12"/>
              <w:numPr>
                <w:ilvl w:val="0"/>
                <w:numId w:val="15"/>
              </w:numPr>
              <w:tabs>
                <w:tab w:val="left" w:pos="181"/>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协助做好租赁房屋治安管理工作。`</w:t>
            </w:r>
            <w:r>
              <w:rPr>
                <w:rFonts w:hint="default" w:ascii="Times New Roman" w:hAnsi="Times New Roman" w:eastAsia="方正仿宋_GBK" w:cs="Times New Roman"/>
                <w:spacing w:val="57"/>
                <w:sz w:val="20"/>
                <w:szCs w:val="20"/>
              </w:rPr>
              <w:t xml:space="preserve"> </w:t>
            </w:r>
            <w:r>
              <w:rPr>
                <w:rFonts w:hint="default" w:ascii="Times New Roman" w:hAnsi="Times New Roman" w:eastAsia="方正仿宋_GBK" w:cs="Times New Roman"/>
                <w:sz w:val="20"/>
                <w:szCs w:val="20"/>
              </w:rPr>
              <w:t>对租赁房屋信息进行登</w:t>
            </w:r>
            <w:r>
              <w:rPr>
                <w:rFonts w:hint="default" w:ascii="Times New Roman" w:hAnsi="Times New Roman" w:eastAsia="方正仿宋_GBK" w:cs="Times New Roman"/>
                <w:spacing w:val="-1"/>
                <w:sz w:val="20"/>
                <w:szCs w:val="20"/>
              </w:rPr>
              <w:t>记，提供上门登记服务。</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登记租赁房屋出租人信息，核验出租人申请登记材料，经审核符合相关规定的，引导出租人向公</w:t>
            </w:r>
            <w:r>
              <w:rPr>
                <w:rFonts w:hint="default" w:ascii="Times New Roman" w:hAnsi="Times New Roman" w:eastAsia="方正仿宋_GBK" w:cs="Times New Roman"/>
                <w:spacing w:val="-1"/>
                <w:sz w:val="20"/>
                <w:szCs w:val="20"/>
              </w:rPr>
              <w:t>安派出所签订治安责任保证书。</w:t>
            </w:r>
            <w:r>
              <w:rPr>
                <w:rFonts w:hint="default" w:ascii="Times New Roman" w:hAnsi="Times New Roman" w:eastAsia="方正仿宋_GBK" w:cs="Times New Roman"/>
                <w:sz w:val="20"/>
                <w:szCs w:val="20"/>
              </w:rPr>
              <w:t>b</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登记承租人基本情况，引导</w:t>
            </w:r>
          </w:p>
          <w:p>
            <w:pPr>
              <w:pStyle w:val="12"/>
              <w:spacing w:line="268" w:lineRule="exact"/>
              <w:ind w:left="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承租人申报暂住登记，并对其进行法</w:t>
            </w:r>
            <w:r>
              <w:rPr>
                <w:rFonts w:hint="eastAsia" w:ascii="Times New Roman" w:hAnsi="Times New Roman" w:eastAsia="方正仿宋_GBK" w:cs="Times New Roman"/>
                <w:sz w:val="20"/>
                <w:szCs w:val="20"/>
                <w:lang w:eastAsia="zh-CN"/>
              </w:rPr>
              <w:t>治</w:t>
            </w:r>
            <w:r>
              <w:rPr>
                <w:rFonts w:hint="default" w:ascii="Times New Roman" w:hAnsi="Times New Roman" w:eastAsia="方正仿宋_GBK" w:cs="Times New Roman"/>
                <w:sz w:val="20"/>
                <w:szCs w:val="20"/>
              </w:rPr>
              <w:t>宣传及安全教育。</w:t>
            </w:r>
          </w:p>
        </w:tc>
        <w:tc>
          <w:tcPr>
            <w:tcW w:w="1935" w:type="dxa"/>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61" w:line="244" w:lineRule="auto"/>
              <w:ind w:left="39" w:right="7"/>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《租赁房屋治安管理规定》第四条。</w:t>
            </w:r>
          </w:p>
        </w:tc>
        <w:tc>
          <w:tcPr>
            <w:tcW w:w="885" w:type="dxa"/>
            <w:tcBorders>
              <w:right w:val="single" w:color="000000" w:sz="4" w:space="0"/>
            </w:tcBorders>
            <w:vAlign w:val="center"/>
          </w:tcPr>
          <w:p>
            <w:pPr>
              <w:pStyle w:val="12"/>
              <w:ind w:right="26"/>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县公安局</w:t>
            </w:r>
          </w:p>
        </w:tc>
        <w:tc>
          <w:tcPr>
            <w:tcW w:w="1500" w:type="dxa"/>
            <w:tcBorders>
              <w:right w:val="single" w:color="000000" w:sz="4" w:space="0"/>
            </w:tcBorders>
            <w:vAlign w:val="center"/>
          </w:tcPr>
          <w:p>
            <w:pPr>
              <w:pStyle w:val="12"/>
              <w:ind w:left="35" w:right="26"/>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765" w:type="dxa"/>
            <w:tcBorders>
              <w:right w:val="single" w:color="000000" w:sz="4" w:space="0"/>
            </w:tcBorders>
            <w:vAlign w:val="center"/>
          </w:tcPr>
          <w:p>
            <w:pPr>
              <w:pStyle w:val="12"/>
              <w:ind w:left="35" w:right="26"/>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7" w:hRule="atLeast"/>
        </w:trPr>
        <w:tc>
          <w:tcPr>
            <w:tcW w:w="54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90"/>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5</w:t>
            </w:r>
          </w:p>
        </w:tc>
        <w:tc>
          <w:tcPr>
            <w:tcW w:w="988"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230"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协助开展禁毒宣传、落实禁毒防范措施等工作</w:t>
            </w:r>
          </w:p>
        </w:tc>
        <w:tc>
          <w:tcPr>
            <w:tcW w:w="2652" w:type="dxa"/>
          </w:tcPr>
          <w:p>
            <w:pPr>
              <w:pStyle w:val="12"/>
              <w:numPr>
                <w:ilvl w:val="0"/>
                <w:numId w:val="16"/>
              </w:numPr>
              <w:tabs>
                <w:tab w:val="left" w:pos="175"/>
              </w:tabs>
              <w:spacing w:before="228"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协助开展禁毒宣传教育，落实禁</w:t>
            </w:r>
            <w:r>
              <w:rPr>
                <w:rFonts w:hint="default" w:ascii="Times New Roman" w:hAnsi="Times New Roman" w:eastAsia="方正仿宋_GBK" w:cs="Times New Roman"/>
                <w:sz w:val="20"/>
                <w:szCs w:val="20"/>
              </w:rPr>
              <w:t>毒防范措施。</w:t>
            </w:r>
          </w:p>
          <w:p>
            <w:pPr>
              <w:pStyle w:val="12"/>
              <w:numPr>
                <w:ilvl w:val="0"/>
                <w:numId w:val="16"/>
              </w:numPr>
              <w:tabs>
                <w:tab w:val="left" w:pos="175"/>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协助开展毒品预防、社区戒毒、</w:t>
            </w:r>
            <w:r>
              <w:rPr>
                <w:rFonts w:hint="default" w:ascii="Times New Roman" w:hAnsi="Times New Roman" w:eastAsia="方正仿宋_GBK" w:cs="Times New Roman"/>
                <w:spacing w:val="-10"/>
                <w:sz w:val="20"/>
                <w:szCs w:val="20"/>
              </w:rPr>
              <w:t>社区康复、吸毒人员动态管控等工</w:t>
            </w:r>
            <w:r>
              <w:rPr>
                <w:rFonts w:hint="default" w:ascii="Times New Roman" w:hAnsi="Times New Roman" w:eastAsia="方正仿宋_GBK" w:cs="Times New Roman"/>
                <w:sz w:val="20"/>
                <w:szCs w:val="20"/>
              </w:rPr>
              <w:t>作。</w:t>
            </w:r>
          </w:p>
          <w:p>
            <w:pPr>
              <w:pStyle w:val="12"/>
              <w:numPr>
                <w:ilvl w:val="0"/>
                <w:numId w:val="16"/>
              </w:numPr>
              <w:tabs>
                <w:tab w:val="left" w:pos="175"/>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发现非法种植毒品原植物的，应</w:t>
            </w:r>
            <w:r>
              <w:rPr>
                <w:rFonts w:hint="default" w:ascii="Times New Roman" w:hAnsi="Times New Roman" w:eastAsia="方正仿宋_GBK" w:cs="Times New Roman"/>
                <w:spacing w:val="-10"/>
                <w:sz w:val="20"/>
                <w:szCs w:val="20"/>
              </w:rPr>
              <w:t>当及时予以制止、铲除，并向当地</w:t>
            </w:r>
            <w:r>
              <w:rPr>
                <w:rFonts w:hint="default" w:ascii="Times New Roman" w:hAnsi="Times New Roman" w:eastAsia="方正仿宋_GBK" w:cs="Times New Roman"/>
                <w:sz w:val="20"/>
                <w:szCs w:val="20"/>
              </w:rPr>
              <w:t>公安机关报告。</w:t>
            </w:r>
          </w:p>
        </w:tc>
        <w:tc>
          <w:tcPr>
            <w:tcW w:w="5988" w:type="dxa"/>
          </w:tcPr>
          <w:p>
            <w:pPr>
              <w:pStyle w:val="12"/>
              <w:numPr>
                <w:ilvl w:val="0"/>
                <w:numId w:val="17"/>
              </w:numPr>
              <w:tabs>
                <w:tab w:val="left" w:pos="177"/>
              </w:tabs>
              <w:spacing w:before="79"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通过张贴宣传海报，发放宣传资料，宣讲法律政策等方式，协</w:t>
            </w:r>
            <w:r>
              <w:rPr>
                <w:rFonts w:hint="default" w:ascii="Times New Roman" w:hAnsi="Times New Roman" w:eastAsia="方正仿宋_GBK" w:cs="Times New Roman"/>
                <w:sz w:val="20"/>
                <w:szCs w:val="20"/>
              </w:rPr>
              <w:t>助开展毒品预防宣传教育活动进家庭、进农村等。</w:t>
            </w:r>
          </w:p>
          <w:p>
            <w:pPr>
              <w:pStyle w:val="12"/>
              <w:numPr>
                <w:ilvl w:val="0"/>
                <w:numId w:val="17"/>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协助开展戒毒康复人员帮教劝诫、戒毒知识辅导、心理疏导、</w:t>
            </w:r>
            <w:r>
              <w:rPr>
                <w:rFonts w:hint="default" w:ascii="Times New Roman" w:hAnsi="Times New Roman" w:eastAsia="方正仿宋_GBK" w:cs="Times New Roman"/>
                <w:sz w:val="20"/>
                <w:szCs w:val="20"/>
              </w:rPr>
              <w:t>家庭关系系及社会关系修复、家访（谈话）、就业安置、分级分类评估等工作。</w:t>
            </w:r>
          </w:p>
          <w:p>
            <w:pPr>
              <w:pStyle w:val="12"/>
              <w:numPr>
                <w:ilvl w:val="0"/>
                <w:numId w:val="17"/>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摸排掌握辖区吸毒人员信息，了解吸毒人员动态情况，及时上</w:t>
            </w:r>
            <w:r>
              <w:rPr>
                <w:rFonts w:hint="default" w:ascii="Times New Roman" w:hAnsi="Times New Roman" w:eastAsia="方正仿宋_GBK" w:cs="Times New Roman"/>
                <w:sz w:val="20"/>
                <w:szCs w:val="20"/>
              </w:rPr>
              <w:t>报可能影响社会稳定、社会治安方面的风险隐患信息。</w:t>
            </w:r>
          </w:p>
          <w:p>
            <w:pPr>
              <w:pStyle w:val="12"/>
              <w:numPr>
                <w:ilvl w:val="0"/>
                <w:numId w:val="17"/>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学习掌握毒品原植物特征，做到及时发现；发现有非法种植毒</w:t>
            </w:r>
            <w:r>
              <w:rPr>
                <w:rFonts w:hint="default" w:ascii="Times New Roman" w:hAnsi="Times New Roman" w:eastAsia="方正仿宋_GBK" w:cs="Times New Roman"/>
                <w:spacing w:val="-3"/>
                <w:sz w:val="20"/>
                <w:szCs w:val="20"/>
              </w:rPr>
              <w:t>品原植物及销售毒品原植物种子行为的，及时向公安机关报告</w:t>
            </w:r>
          </w:p>
        </w:tc>
        <w:tc>
          <w:tcPr>
            <w:tcW w:w="1935"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《中华人民共和国</w:t>
            </w:r>
            <w:r>
              <w:rPr>
                <w:rFonts w:hint="default" w:ascii="Times New Roman" w:hAnsi="Times New Roman" w:eastAsia="方正仿宋_GBK" w:cs="Times New Roman"/>
                <w:spacing w:val="-6"/>
                <w:sz w:val="20"/>
                <w:szCs w:val="20"/>
              </w:rPr>
              <w:t>禁毒法》第十七条</w:t>
            </w:r>
            <w:r>
              <w:rPr>
                <w:rFonts w:hint="default" w:ascii="Times New Roman" w:hAnsi="Times New Roman" w:eastAsia="方正仿宋_GBK" w:cs="Times New Roman"/>
                <w:spacing w:val="6"/>
                <w:sz w:val="20"/>
                <w:szCs w:val="20"/>
              </w:rPr>
              <w:t>第十九条第二款</w:t>
            </w:r>
          </w:p>
          <w:p>
            <w:pPr>
              <w:pStyle w:val="12"/>
              <w:spacing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 重庆市禁毒条例》第九条。</w:t>
            </w:r>
          </w:p>
          <w:p>
            <w:pPr>
              <w:pStyle w:val="12"/>
              <w:spacing w:before="9"/>
              <w:rPr>
                <w:rFonts w:hint="default" w:ascii="Times New Roman" w:hAnsi="Times New Roman" w:eastAsia="方正仿宋_GBK" w:cs="Times New Roman"/>
                <w:sz w:val="20"/>
                <w:szCs w:val="20"/>
              </w:rPr>
            </w:pPr>
          </w:p>
          <w:p>
            <w:pPr>
              <w:pStyle w:val="12"/>
              <w:ind w:left="-11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885"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
              <w:jc w:val="center"/>
              <w:rPr>
                <w:rFonts w:hint="default" w:ascii="Times New Roman" w:hAnsi="Times New Roman" w:eastAsia="方正仿宋_GBK" w:cs="Times New Roman"/>
                <w:sz w:val="20"/>
                <w:szCs w:val="20"/>
              </w:rPr>
            </w:pPr>
          </w:p>
          <w:p>
            <w:pPr>
              <w:pStyle w:val="12"/>
              <w:spacing w:before="1" w:line="222" w:lineRule="exact"/>
              <w:ind w:left="-115"/>
              <w:jc w:val="center"/>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line="222"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县委政法委、县</w:t>
            </w:r>
          </w:p>
          <w:p>
            <w:pPr>
              <w:pStyle w:val="12"/>
              <w:spacing w:before="5"/>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公安局</w:t>
            </w:r>
          </w:p>
        </w:tc>
        <w:tc>
          <w:tcPr>
            <w:tcW w:w="1500" w:type="dxa"/>
            <w:tcBorders>
              <w:right w:val="single" w:color="000000" w:sz="4" w:space="0"/>
            </w:tcBorders>
            <w:vAlign w:val="center"/>
          </w:tcPr>
          <w:p>
            <w:pPr>
              <w:pStyle w:val="12"/>
              <w:spacing w:before="5"/>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乡司法所</w:t>
            </w:r>
          </w:p>
        </w:tc>
        <w:tc>
          <w:tcPr>
            <w:tcW w:w="765" w:type="dxa"/>
            <w:tcBorders>
              <w:right w:val="single" w:color="000000" w:sz="4" w:space="0"/>
            </w:tcBorders>
            <w:vAlign w:val="center"/>
          </w:tcPr>
          <w:p>
            <w:pPr>
              <w:pStyle w:val="12"/>
              <w:spacing w:before="5"/>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0" w:type="auto"/>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810"/>
        <w:gridCol w:w="1800"/>
        <w:gridCol w:w="6045"/>
        <w:gridCol w:w="1530"/>
        <w:gridCol w:w="1320"/>
        <w:gridCol w:w="1425"/>
        <w:gridCol w:w="1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569"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81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18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604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3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32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42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142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6" w:hRule="atLeast"/>
        </w:trPr>
        <w:tc>
          <w:tcPr>
            <w:tcW w:w="56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216"/>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6</w:t>
            </w:r>
          </w:p>
        </w:tc>
        <w:tc>
          <w:tcPr>
            <w:tcW w:w="81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协助开展消防宣传教育等工作</w:t>
            </w:r>
          </w:p>
        </w:tc>
        <w:tc>
          <w:tcPr>
            <w:tcW w:w="180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numPr>
                <w:ilvl w:val="0"/>
                <w:numId w:val="18"/>
              </w:numPr>
              <w:tabs>
                <w:tab w:val="left" w:pos="175"/>
              </w:tabs>
              <w:spacing w:before="0" w:after="0" w:line="240" w:lineRule="auto"/>
              <w:ind w:left="174" w:right="-15"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协助组建消防宣传志愿者队伍。</w:t>
            </w:r>
          </w:p>
          <w:p>
            <w:pPr>
              <w:pStyle w:val="12"/>
              <w:numPr>
                <w:ilvl w:val="0"/>
                <w:numId w:val="18"/>
              </w:numPr>
              <w:tabs>
                <w:tab w:val="left" w:pos="191"/>
              </w:tabs>
              <w:spacing w:before="5"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协助定期开展相关消防宣传教育培训。</w:t>
            </w:r>
          </w:p>
        </w:tc>
        <w:tc>
          <w:tcPr>
            <w:tcW w:w="6045" w:type="dxa"/>
          </w:tcPr>
          <w:p>
            <w:pPr>
              <w:pStyle w:val="12"/>
              <w:spacing w:before="8" w:line="244" w:lineRule="auto"/>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1.</w:t>
            </w:r>
            <w:r>
              <w:rPr>
                <w:rFonts w:hint="default" w:ascii="Times New Roman" w:hAnsi="Times New Roman" w:eastAsia="方正仿宋_GBK" w:cs="Times New Roman"/>
                <w:spacing w:val="-8"/>
                <w:sz w:val="20"/>
                <w:szCs w:val="20"/>
              </w:rPr>
              <w:t>协助组建消防宣传志愿者队伍。协助乡镇人民政府</w:t>
            </w:r>
            <w:r>
              <w:rPr>
                <w:rFonts w:hint="default" w:ascii="Times New Roman" w:hAnsi="Times New Roman" w:eastAsia="方正仿宋_GBK" w:cs="Times New Roman"/>
                <w:spacing w:val="-1"/>
                <w:sz w:val="20"/>
                <w:szCs w:val="20"/>
              </w:rPr>
              <w:t>（街道办事</w:t>
            </w:r>
            <w:r>
              <w:rPr>
                <w:rFonts w:hint="default" w:ascii="Times New Roman" w:hAnsi="Times New Roman" w:eastAsia="方正仿宋_GBK" w:cs="Times New Roman"/>
                <w:sz w:val="20"/>
                <w:szCs w:val="20"/>
              </w:rPr>
              <w:t>处</w:t>
            </w:r>
            <w:r>
              <w:rPr>
                <w:rFonts w:hint="default" w:ascii="Times New Roman" w:hAnsi="Times New Roman" w:eastAsia="方正仿宋_GBK" w:cs="Times New Roman"/>
                <w:spacing w:val="-17"/>
                <w:sz w:val="20"/>
                <w:szCs w:val="20"/>
              </w:rPr>
              <w:t>）</w:t>
            </w:r>
            <w:r>
              <w:rPr>
                <w:rFonts w:hint="default" w:ascii="Times New Roman" w:hAnsi="Times New Roman" w:eastAsia="方正仿宋_GBK" w:cs="Times New Roman"/>
                <w:spacing w:val="-4"/>
                <w:sz w:val="20"/>
                <w:szCs w:val="20"/>
              </w:rPr>
              <w:t>，组建以热心消防公益事业的人员为主体的志愿消防队伍从村委会、小区业主委员会、物业公司等，选取熟悉本村和村民状况的人员担任消防安全宣传员、监督员、消防宣传大使 鼓励党员、退休职工、教师等加入消防安全宣传志愿者队伍。</w:t>
            </w:r>
            <w:r>
              <w:rPr>
                <w:rFonts w:hint="default" w:ascii="Times New Roman" w:hAnsi="Times New Roman" w:eastAsia="方正仿宋_GBK" w:cs="Times New Roman"/>
                <w:spacing w:val="-3"/>
                <w:sz w:val="20"/>
                <w:szCs w:val="20"/>
              </w:rPr>
              <w:t>2.</w:t>
            </w:r>
            <w:r>
              <w:rPr>
                <w:rFonts w:hint="default" w:ascii="Times New Roman" w:hAnsi="Times New Roman" w:eastAsia="方正仿宋_GBK" w:cs="Times New Roman"/>
                <w:spacing w:val="-7"/>
                <w:sz w:val="20"/>
                <w:szCs w:val="20"/>
              </w:rPr>
              <w:t>定期开展相关消防宣传教育培训。</w:t>
            </w: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spacing w:val="-11"/>
                <w:sz w:val="20"/>
                <w:szCs w:val="20"/>
              </w:rPr>
              <w:t>协助制定《村民防火公约</w:t>
            </w:r>
          </w:p>
          <w:p>
            <w:pPr>
              <w:pStyle w:val="12"/>
              <w:spacing w:line="244" w:lineRule="auto"/>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 xml:space="preserve">《村民消防安全行为规范手册》，落实“户户联防、村村联防” </w:t>
            </w:r>
            <w:r>
              <w:rPr>
                <w:rFonts w:hint="default" w:ascii="Times New Roman" w:hAnsi="Times New Roman" w:eastAsia="方正仿宋_GBK" w:cs="Times New Roman"/>
                <w:sz w:val="20"/>
                <w:szCs w:val="20"/>
              </w:rPr>
              <w:t>措施建立“特殊关爱”和“邻里守望”制度，针对农村分散供</w:t>
            </w:r>
            <w:r>
              <w:rPr>
                <w:rFonts w:hint="default" w:ascii="Times New Roman" w:hAnsi="Times New Roman" w:eastAsia="方正仿宋_GBK" w:cs="Times New Roman"/>
                <w:spacing w:val="-11"/>
                <w:sz w:val="20"/>
                <w:szCs w:val="20"/>
              </w:rPr>
              <w:t>养特困人员、留守妇女儿童、独居老年人、残疾人等特殊群体，</w:t>
            </w:r>
            <w:r>
              <w:rPr>
                <w:rFonts w:hint="default" w:ascii="Times New Roman" w:hAnsi="Times New Roman" w:eastAsia="方正仿宋_GBK" w:cs="Times New Roman"/>
                <w:sz w:val="20"/>
                <w:szCs w:val="20"/>
              </w:rPr>
              <w:t xml:space="preserve">组织志愿者开展上门宣传、入户培训，发放家庭消防安全宣传手册，落实紧急情况时救助人员，强化关爱服务和“一对一” </w:t>
            </w:r>
            <w:r>
              <w:rPr>
                <w:rFonts w:hint="default" w:ascii="Times New Roman" w:hAnsi="Times New Roman" w:eastAsia="方正仿宋_GBK" w:cs="Times New Roman"/>
                <w:spacing w:val="-1"/>
                <w:sz w:val="20"/>
                <w:szCs w:val="20"/>
              </w:rPr>
              <w:t>帮扶。</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3"/>
                <w:sz w:val="20"/>
                <w:szCs w:val="20"/>
              </w:rPr>
              <w:t xml:space="preserve"> </w:t>
            </w:r>
            <w:r>
              <w:rPr>
                <w:rFonts w:hint="default" w:ascii="Times New Roman" w:hAnsi="Times New Roman" w:eastAsia="方正仿宋_GBK" w:cs="Times New Roman"/>
                <w:sz w:val="20"/>
                <w:szCs w:val="20"/>
              </w:rPr>
              <w:t>结合各地实际，利用“村村响、户户通”广播、惠民电影、流动科技馆、“科普中国”“科学辟谣”信息化平台等方式，广泛开展消防安全宣传教育提示。每季度开展消防安全</w:t>
            </w:r>
            <w:r>
              <w:rPr>
                <w:rFonts w:hint="default" w:ascii="Times New Roman" w:hAnsi="Times New Roman" w:eastAsia="方正仿宋_GBK" w:cs="Times New Roman"/>
                <w:spacing w:val="-6"/>
                <w:sz w:val="20"/>
                <w:szCs w:val="20"/>
              </w:rPr>
              <w:t>宣传教育活动，结合全国防灾减灾日、消防日以及农闲、节庆集市、庙会、民俗活动和外出务工人员返乡等时机，每半年开</w:t>
            </w:r>
          </w:p>
          <w:p>
            <w:pPr>
              <w:pStyle w:val="12"/>
              <w:spacing w:line="266"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展 1 次大型消防安全宣传教育活动。</w:t>
            </w:r>
          </w:p>
        </w:tc>
        <w:tc>
          <w:tcPr>
            <w:tcW w:w="1530" w:type="dxa"/>
          </w:tcPr>
          <w:p>
            <w:pPr>
              <w:pStyle w:val="12"/>
              <w:spacing w:before="9"/>
              <w:rPr>
                <w:rFonts w:hint="default" w:ascii="Times New Roman" w:hAnsi="Times New Roman" w:eastAsia="方正仿宋_GBK" w:cs="Times New Roman"/>
                <w:sz w:val="20"/>
                <w:szCs w:val="20"/>
              </w:rPr>
            </w:pPr>
          </w:p>
          <w:p>
            <w:pPr>
              <w:pStyle w:val="12"/>
              <w:ind w:left="-11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9"/>
              <w:rPr>
                <w:rFonts w:hint="default" w:ascii="Times New Roman" w:hAnsi="Times New Roman" w:eastAsia="方正仿宋_GBK" w:cs="Times New Roman"/>
                <w:sz w:val="20"/>
                <w:szCs w:val="20"/>
              </w:rPr>
            </w:pPr>
          </w:p>
          <w:p>
            <w:pPr>
              <w:pStyle w:val="12"/>
              <w:spacing w:before="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《中华人民共和国消防法》第六条第七款；《重庆市消防条例》第十一条第四款。</w:t>
            </w: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ind w:left="-112"/>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320"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5"/>
              <w:rPr>
                <w:rFonts w:hint="default" w:ascii="Times New Roman" w:hAnsi="Times New Roman" w:eastAsia="方正仿宋_GBK" w:cs="Times New Roman"/>
                <w:sz w:val="20"/>
                <w:szCs w:val="20"/>
              </w:rPr>
            </w:pPr>
          </w:p>
          <w:p>
            <w:pPr>
              <w:pStyle w:val="12"/>
              <w:ind w:right="26"/>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县消防救援大队</w:t>
            </w:r>
          </w:p>
        </w:tc>
        <w:tc>
          <w:tcPr>
            <w:tcW w:w="142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pacing w:val="-4"/>
                <w:sz w:val="20"/>
                <w:szCs w:val="20"/>
                <w:lang w:val="en-US" w:eastAsia="zh-CN"/>
              </w:rPr>
            </w:pPr>
            <w:r>
              <w:rPr>
                <w:rFonts w:hint="default" w:ascii="Times New Roman" w:hAnsi="Times New Roman" w:eastAsia="方正仿宋_GBK" w:cs="Times New Roman"/>
                <w:spacing w:val="-4"/>
                <w:sz w:val="20"/>
                <w:szCs w:val="20"/>
                <w:lang w:val="en-US" w:eastAsia="zh-CN"/>
              </w:rPr>
              <w:t>乡平安办</w:t>
            </w:r>
          </w:p>
        </w:tc>
        <w:tc>
          <w:tcPr>
            <w:tcW w:w="142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pacing w:val="-4"/>
                <w:sz w:val="20"/>
                <w:szCs w:val="20"/>
                <w:lang w:val="en-US" w:eastAsia="zh-CN"/>
              </w:rPr>
            </w:pPr>
            <w:r>
              <w:rPr>
                <w:rFonts w:hint="default" w:ascii="Times New Roman" w:hAnsi="Times New Roman" w:eastAsia="方正仿宋_GBK" w:cs="Times New Roman"/>
                <w:spacing w:val="-4"/>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4" w:hRule="atLeast"/>
        </w:trPr>
        <w:tc>
          <w:tcPr>
            <w:tcW w:w="56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7"/>
              <w:rPr>
                <w:rFonts w:hint="default" w:ascii="Times New Roman" w:hAnsi="Times New Roman" w:eastAsia="方正仿宋_GBK" w:cs="Times New Roman"/>
                <w:sz w:val="20"/>
                <w:szCs w:val="20"/>
              </w:rPr>
            </w:pPr>
          </w:p>
          <w:p>
            <w:pPr>
              <w:pStyle w:val="12"/>
              <w:spacing w:before="1"/>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7</w:t>
            </w:r>
          </w:p>
        </w:tc>
        <w:tc>
          <w:tcPr>
            <w:tcW w:w="81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spacing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协助养犬管理工作</w:t>
            </w:r>
          </w:p>
        </w:tc>
        <w:tc>
          <w:tcPr>
            <w:tcW w:w="1800" w:type="dxa"/>
          </w:tcPr>
          <w:p>
            <w:pPr>
              <w:pStyle w:val="12"/>
              <w:tabs>
                <w:tab w:val="left" w:pos="0"/>
              </w:tabs>
              <w:rPr>
                <w:rFonts w:hint="default" w:ascii="Times New Roman" w:hAnsi="Times New Roman" w:eastAsia="方正仿宋_GBK" w:cs="Times New Roman"/>
                <w:sz w:val="20"/>
                <w:szCs w:val="20"/>
              </w:rPr>
            </w:pPr>
          </w:p>
          <w:p>
            <w:pPr>
              <w:pStyle w:val="12"/>
              <w:numPr>
                <w:ilvl w:val="0"/>
                <w:numId w:val="19"/>
              </w:numPr>
              <w:tabs>
                <w:tab w:val="left" w:pos="175"/>
              </w:tabs>
              <w:spacing w:before="1" w:after="0" w:line="240" w:lineRule="auto"/>
              <w:ind w:left="174"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协助办理养犬登记。</w:t>
            </w:r>
          </w:p>
          <w:p>
            <w:pPr>
              <w:pStyle w:val="12"/>
              <w:numPr>
                <w:ilvl w:val="0"/>
                <w:numId w:val="19"/>
              </w:numPr>
              <w:tabs>
                <w:tab w:val="left" w:pos="175"/>
              </w:tabs>
              <w:spacing w:before="5"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依</w:t>
            </w:r>
            <w:bookmarkStart w:id="25" w:name="_GoBack"/>
            <w:bookmarkEnd w:id="25"/>
            <w:r>
              <w:rPr>
                <w:rFonts w:hint="default" w:ascii="Times New Roman" w:hAnsi="Times New Roman" w:eastAsia="方正仿宋_GBK" w:cs="Times New Roman"/>
                <w:spacing w:val="-3"/>
                <w:sz w:val="20"/>
                <w:szCs w:val="20"/>
              </w:rPr>
              <w:t>法制定养犬自律公约，并监督</w:t>
            </w:r>
            <w:r>
              <w:rPr>
                <w:rFonts w:hint="default" w:ascii="Times New Roman" w:hAnsi="Times New Roman" w:eastAsia="方正仿宋_GBK" w:cs="Times New Roman"/>
                <w:sz w:val="20"/>
                <w:szCs w:val="20"/>
              </w:rPr>
              <w:t>实施。</w:t>
            </w:r>
          </w:p>
          <w:p>
            <w:pPr>
              <w:pStyle w:val="12"/>
              <w:numPr>
                <w:ilvl w:val="0"/>
                <w:numId w:val="19"/>
              </w:numPr>
              <w:tabs>
                <w:tab w:val="left" w:pos="175"/>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批评、劝阻违法养犬行为，并向</w:t>
            </w:r>
            <w:r>
              <w:rPr>
                <w:rFonts w:hint="default" w:ascii="Times New Roman" w:hAnsi="Times New Roman" w:eastAsia="方正仿宋_GBK" w:cs="Times New Roman"/>
                <w:sz w:val="20"/>
                <w:szCs w:val="20"/>
              </w:rPr>
              <w:t>相关部门举报投诉。</w:t>
            </w:r>
          </w:p>
          <w:p>
            <w:pPr>
              <w:pStyle w:val="12"/>
              <w:numPr>
                <w:ilvl w:val="0"/>
                <w:numId w:val="19"/>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协助做好辖区流浪犬的控制和处置。</w:t>
            </w:r>
          </w:p>
        </w:tc>
        <w:tc>
          <w:tcPr>
            <w:tcW w:w="6045" w:type="dxa"/>
          </w:tcPr>
          <w:p>
            <w:pPr>
              <w:pStyle w:val="12"/>
              <w:rPr>
                <w:rFonts w:hint="default" w:ascii="Times New Roman" w:hAnsi="Times New Roman" w:eastAsia="方正仿宋_GBK" w:cs="Times New Roman"/>
                <w:sz w:val="20"/>
                <w:szCs w:val="20"/>
              </w:rPr>
            </w:pPr>
          </w:p>
          <w:p>
            <w:pPr>
              <w:pStyle w:val="12"/>
              <w:spacing w:before="11"/>
              <w:rPr>
                <w:rFonts w:hint="default" w:ascii="Times New Roman" w:hAnsi="Times New Roman" w:eastAsia="方正仿宋_GBK" w:cs="Times New Roman"/>
                <w:sz w:val="20"/>
                <w:szCs w:val="20"/>
              </w:rPr>
            </w:pPr>
          </w:p>
          <w:p>
            <w:pPr>
              <w:pStyle w:val="12"/>
              <w:numPr>
                <w:ilvl w:val="0"/>
                <w:numId w:val="20"/>
              </w:numPr>
              <w:tabs>
                <w:tab w:val="left" w:pos="177"/>
              </w:tabs>
              <w:spacing w:before="0"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组织开展依法养犬、文明养犬宣传。</w:t>
            </w:r>
          </w:p>
          <w:p>
            <w:pPr>
              <w:pStyle w:val="12"/>
              <w:numPr>
                <w:ilvl w:val="0"/>
                <w:numId w:val="20"/>
              </w:numPr>
              <w:tabs>
                <w:tab w:val="left" w:pos="177"/>
              </w:tabs>
              <w:spacing w:before="5"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组织开展清理登记养犬户和涉犬经营主体，督促养犬户对犬只</w:t>
            </w:r>
            <w:r>
              <w:rPr>
                <w:rFonts w:hint="default" w:ascii="Times New Roman" w:hAnsi="Times New Roman" w:eastAsia="方正仿宋_GBK" w:cs="Times New Roman"/>
                <w:sz w:val="20"/>
                <w:szCs w:val="20"/>
              </w:rPr>
              <w:t xml:space="preserve">进行免疫和登记办证；督促涉犬经营主体依法经营并备案。 </w:t>
            </w:r>
            <w:r>
              <w:rPr>
                <w:rFonts w:hint="default" w:ascii="Times New Roman" w:hAnsi="Times New Roman" w:eastAsia="方正仿宋_GBK" w:cs="Times New Roman"/>
                <w:spacing w:val="-3"/>
                <w:sz w:val="20"/>
                <w:szCs w:val="20"/>
              </w:rPr>
              <w:t>3.</w:t>
            </w:r>
            <w:r>
              <w:rPr>
                <w:rFonts w:hint="default" w:ascii="Times New Roman" w:hAnsi="Times New Roman" w:eastAsia="方正仿宋_GBK" w:cs="Times New Roman"/>
                <w:spacing w:val="-8"/>
                <w:sz w:val="20"/>
                <w:szCs w:val="20"/>
              </w:rPr>
              <w:t>组织开展劝阻和制止遛犬不束链、携烈性犬攻击性犬出户对犬</w:t>
            </w:r>
            <w:r>
              <w:rPr>
                <w:rFonts w:hint="default" w:ascii="Times New Roman" w:hAnsi="Times New Roman" w:eastAsia="方正仿宋_GBK" w:cs="Times New Roman"/>
                <w:sz w:val="20"/>
                <w:szCs w:val="20"/>
              </w:rPr>
              <w:t>只不戴嘴套、携犬乘坐电梯不将犬装入犬袋犬笼或者不怀抱不袋嘴套等违规养犬行为。</w:t>
            </w:r>
          </w:p>
          <w:p>
            <w:pPr>
              <w:pStyle w:val="12"/>
              <w:numPr>
                <w:ilvl w:val="0"/>
                <w:numId w:val="21"/>
              </w:numPr>
              <w:tabs>
                <w:tab w:val="left" w:pos="177"/>
              </w:tabs>
              <w:spacing w:before="0" w:after="0" w:line="292" w:lineRule="exact"/>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组织开展清理并协助主管部门捕捉流浪犬。</w:t>
            </w:r>
          </w:p>
          <w:p>
            <w:pPr>
              <w:pStyle w:val="12"/>
              <w:numPr>
                <w:ilvl w:val="0"/>
                <w:numId w:val="21"/>
              </w:numPr>
              <w:tabs>
                <w:tab w:val="left" w:pos="177"/>
              </w:tabs>
              <w:spacing w:before="6"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组织制定养犬自律公约，并监督实施。</w:t>
            </w:r>
          </w:p>
          <w:p>
            <w:pPr>
              <w:pStyle w:val="12"/>
              <w:numPr>
                <w:ilvl w:val="0"/>
                <w:numId w:val="21"/>
              </w:numPr>
              <w:tabs>
                <w:tab w:val="left" w:pos="177"/>
              </w:tabs>
              <w:spacing w:before="5"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就养犬管理向相关主管部门提出建议和意见。</w:t>
            </w:r>
          </w:p>
        </w:tc>
        <w:tc>
          <w:tcPr>
            <w:tcW w:w="1530" w:type="dxa"/>
          </w:tcPr>
          <w:p>
            <w:pPr>
              <w:pStyle w:val="12"/>
              <w:spacing w:before="9"/>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《重庆市养犬管理暂行办法》第五条第二款、第二十八条、第二十九条、第四十五条；《中华人民共和国 动物防疫法》第三十条第三款。</w:t>
            </w:r>
          </w:p>
        </w:tc>
        <w:tc>
          <w:tcPr>
            <w:tcW w:w="1320"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3"/>
              <w:rPr>
                <w:rFonts w:hint="default" w:ascii="Times New Roman" w:hAnsi="Times New Roman" w:eastAsia="方正仿宋_GBK" w:cs="Times New Roman"/>
                <w:sz w:val="20"/>
                <w:szCs w:val="20"/>
              </w:rPr>
            </w:pPr>
          </w:p>
          <w:p>
            <w:pPr>
              <w:pStyle w:val="12"/>
              <w:spacing w:line="244" w:lineRule="auto"/>
              <w:ind w:left="3" w:right="25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 xml:space="preserve">各乡镇街道县公安局  </w:t>
            </w:r>
            <w:r>
              <w:rPr>
                <w:rFonts w:hint="default" w:ascii="Times New Roman" w:hAnsi="Times New Roman" w:eastAsia="方正仿宋_GBK" w:cs="Times New Roman"/>
                <w:spacing w:val="-3"/>
                <w:sz w:val="20"/>
                <w:szCs w:val="20"/>
              </w:rPr>
              <w:t>县农业农村委</w:t>
            </w:r>
          </w:p>
        </w:tc>
        <w:tc>
          <w:tcPr>
            <w:tcW w:w="142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default" w:ascii="Times New Roman" w:hAnsi="Times New Roman" w:eastAsia="方正仿宋_GBK" w:cs="Times New Roman"/>
                <w:spacing w:val="-4"/>
                <w:sz w:val="20"/>
                <w:szCs w:val="20"/>
                <w:lang w:val="en-US" w:eastAsia="zh-CN"/>
              </w:rPr>
            </w:pPr>
            <w:r>
              <w:rPr>
                <w:rFonts w:hint="default" w:ascii="Times New Roman" w:hAnsi="Times New Roman" w:eastAsia="方正仿宋_GBK" w:cs="Times New Roman"/>
                <w:spacing w:val="-4"/>
                <w:sz w:val="20"/>
                <w:szCs w:val="20"/>
                <w:lang w:val="en-US" w:eastAsia="zh-CN"/>
              </w:rPr>
              <w:t>乡农服中心</w:t>
            </w:r>
          </w:p>
        </w:tc>
        <w:tc>
          <w:tcPr>
            <w:tcW w:w="142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lang w:val="en-US" w:eastAsia="zh-CN"/>
              </w:rPr>
              <w:t>各村</w:t>
            </w:r>
          </w:p>
        </w:tc>
      </w:tr>
    </w:tbl>
    <w:p>
      <w:pPr>
        <w:spacing w:after="0" w:line="244" w:lineRule="auto"/>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tbl>
      <w:tblPr>
        <w:tblStyle w:val="7"/>
        <w:tblW w:w="0" w:type="auto"/>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
        <w:gridCol w:w="900"/>
        <w:gridCol w:w="1800"/>
        <w:gridCol w:w="6060"/>
        <w:gridCol w:w="1320"/>
        <w:gridCol w:w="1440"/>
        <w:gridCol w:w="1440"/>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29"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9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18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606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32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44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44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144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29" w:type="dxa"/>
            <w:vMerge w:val="restart"/>
            <w:tcBorders>
              <w:left w:val="single" w:color="000000" w:sz="4" w:space="0"/>
            </w:tcBorders>
            <w:vAlign w:val="center"/>
          </w:tcPr>
          <w:p>
            <w:pPr>
              <w:pStyle w:val="12"/>
              <w:spacing w:before="3"/>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8</w:t>
            </w:r>
          </w:p>
        </w:tc>
        <w:tc>
          <w:tcPr>
            <w:tcW w:w="900" w:type="dxa"/>
            <w:vMerge w:val="restart"/>
            <w:vAlign w:val="top"/>
          </w:tcPr>
          <w:p>
            <w:pPr>
              <w:pStyle w:val="12"/>
              <w:spacing w:line="271" w:lineRule="exact"/>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协助开展燃</w:t>
            </w:r>
          </w:p>
          <w:p>
            <w:pPr>
              <w:pStyle w:val="12"/>
              <w:spacing w:line="273" w:lineRule="exact"/>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放烟花爆竹</w:t>
            </w:r>
            <w:r>
              <w:rPr>
                <w:rFonts w:hint="default" w:ascii="Times New Roman" w:hAnsi="Times New Roman" w:eastAsia="方正仿宋_GBK" w:cs="Times New Roman"/>
                <w:sz w:val="20"/>
                <w:szCs w:val="20"/>
              </w:rPr>
              <w:t>管理等工作</w:t>
            </w:r>
          </w:p>
        </w:tc>
        <w:tc>
          <w:tcPr>
            <w:tcW w:w="1800" w:type="dxa"/>
            <w:vMerge w:val="restart"/>
          </w:tcPr>
          <w:p>
            <w:pPr>
              <w:pStyle w:val="12"/>
              <w:spacing w:line="279"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1.</w:t>
            </w:r>
            <w:r>
              <w:rPr>
                <w:rFonts w:hint="default" w:ascii="Times New Roman" w:hAnsi="Times New Roman" w:eastAsia="方正仿宋_GBK" w:cs="Times New Roman"/>
                <w:spacing w:val="-3"/>
                <w:sz w:val="20"/>
                <w:szCs w:val="20"/>
              </w:rPr>
              <w:t>加强村民的宣传教育，协助开展</w:t>
            </w:r>
          </w:p>
          <w:p>
            <w:pPr>
              <w:pStyle w:val="12"/>
              <w:spacing w:line="271"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燃放烟花爆竹管理工作。</w:t>
            </w:r>
          </w:p>
          <w:p>
            <w:pPr>
              <w:pStyle w:val="12"/>
              <w:spacing w:line="273"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2.及时制止劝阻违法储存、销售、</w:t>
            </w:r>
          </w:p>
          <w:p>
            <w:pPr>
              <w:pStyle w:val="12"/>
              <w:spacing w:line="275"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燃放烟花爆竹行为。</w:t>
            </w:r>
          </w:p>
          <w:p>
            <w:pPr>
              <w:pStyle w:val="12"/>
              <w:spacing w:line="280"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3.</w:t>
            </w:r>
            <w:r>
              <w:rPr>
                <w:rFonts w:hint="default" w:ascii="Times New Roman" w:hAnsi="Times New Roman" w:eastAsia="方正仿宋_GBK" w:cs="Times New Roman"/>
                <w:spacing w:val="12"/>
                <w:sz w:val="20"/>
                <w:szCs w:val="20"/>
              </w:rPr>
              <w:t>依法制定居住地区有关燃放烟</w:t>
            </w:r>
          </w:p>
          <w:p>
            <w:pPr>
              <w:pStyle w:val="12"/>
              <w:spacing w:line="270"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花爆竹事项公约，并组织监督实</w:t>
            </w:r>
          </w:p>
          <w:p>
            <w:pPr>
              <w:pStyle w:val="12"/>
              <w:spacing w:line="284"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施。</w:t>
            </w:r>
          </w:p>
        </w:tc>
        <w:tc>
          <w:tcPr>
            <w:tcW w:w="6060" w:type="dxa"/>
            <w:vMerge w:val="restart"/>
          </w:tcPr>
          <w:p>
            <w:pPr>
              <w:pStyle w:val="12"/>
              <w:spacing w:line="286" w:lineRule="exact"/>
              <w:ind w:right="-15"/>
              <w:rPr>
                <w:rFonts w:hint="default" w:ascii="Times New Roman" w:hAnsi="Times New Roman" w:eastAsia="方正仿宋_GBK" w:cs="Times New Roman"/>
                <w:spacing w:val="-3"/>
                <w:sz w:val="20"/>
                <w:szCs w:val="20"/>
              </w:rPr>
            </w:pPr>
            <w:r>
              <w:rPr>
                <w:rFonts w:hint="default" w:ascii="Times New Roman" w:hAnsi="Times New Roman" w:eastAsia="方正仿宋_GBK" w:cs="Times New Roman"/>
                <w:spacing w:val="-3"/>
                <w:sz w:val="20"/>
                <w:szCs w:val="20"/>
              </w:rPr>
              <w:t>1.</w:t>
            </w:r>
            <w:r>
              <w:rPr>
                <w:rFonts w:hint="default" w:ascii="Times New Roman" w:hAnsi="Times New Roman" w:eastAsia="方正仿宋_GBK" w:cs="Times New Roman"/>
                <w:spacing w:val="-6"/>
                <w:sz w:val="20"/>
                <w:szCs w:val="20"/>
              </w:rPr>
              <w:t>协助燃放宣传教育。</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52"/>
                <w:sz w:val="20"/>
                <w:szCs w:val="20"/>
              </w:rPr>
              <w:t xml:space="preserve"> </w:t>
            </w:r>
            <w:r>
              <w:rPr>
                <w:rFonts w:hint="default" w:ascii="Times New Roman" w:hAnsi="Times New Roman" w:eastAsia="方正仿宋_GBK" w:cs="Times New Roman"/>
                <w:spacing w:val="-8"/>
                <w:sz w:val="20"/>
                <w:szCs w:val="20"/>
              </w:rPr>
              <w:t>协助乡镇人民政府、街道办事处依据法</w:t>
            </w:r>
          </w:p>
          <w:p>
            <w:pPr>
              <w:pStyle w:val="12"/>
              <w:spacing w:line="277"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规规定拟定制作燃放烟花爆竹安全宣传各类资料。</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协助村民</w:t>
            </w:r>
          </w:p>
          <w:p>
            <w:pPr>
              <w:pStyle w:val="12"/>
              <w:spacing w:line="279"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委员会和物业服务企业加强对居民、村民和业主的宣传教育</w:t>
            </w:r>
          </w:p>
          <w:p>
            <w:pPr>
              <w:pStyle w:val="12"/>
              <w:spacing w:line="271"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3"/>
                <w:sz w:val="20"/>
                <w:szCs w:val="20"/>
              </w:rPr>
              <w:t>张贴悬挂禁、限放标识、海报、标语，发放宣传单，利用社区、</w:t>
            </w:r>
          </w:p>
          <w:p>
            <w:pPr>
              <w:pStyle w:val="12"/>
              <w:spacing w:line="273"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小区广播、小喇叭宣传法规规定等。</w:t>
            </w:r>
          </w:p>
          <w:p>
            <w:pPr>
              <w:pStyle w:val="12"/>
              <w:spacing w:line="275"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2.</w:t>
            </w:r>
            <w:r>
              <w:rPr>
                <w:rFonts w:hint="default" w:ascii="Times New Roman" w:hAnsi="Times New Roman" w:eastAsia="方正仿宋_GBK" w:cs="Times New Roman"/>
                <w:spacing w:val="-4"/>
                <w:sz w:val="20"/>
                <w:szCs w:val="20"/>
              </w:rPr>
              <w:t>协助开展燃放烟花爆竹管理工作。</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9"/>
                <w:sz w:val="20"/>
                <w:szCs w:val="20"/>
              </w:rPr>
              <w:t xml:space="preserve"> </w:t>
            </w:r>
            <w:r>
              <w:rPr>
                <w:rFonts w:hint="default" w:ascii="Times New Roman" w:hAnsi="Times New Roman" w:eastAsia="方正仿宋_GBK" w:cs="Times New Roman"/>
                <w:spacing w:val="-8"/>
                <w:sz w:val="20"/>
                <w:szCs w:val="20"/>
              </w:rPr>
              <w:t>协助乡镇人民政府、街道</w:t>
            </w:r>
          </w:p>
          <w:p>
            <w:pPr>
              <w:pStyle w:val="12"/>
              <w:spacing w:line="280"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办事处对本村开展消防安全隐患排查，清除可燃物。</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2"/>
                <w:sz w:val="20"/>
                <w:szCs w:val="20"/>
              </w:rPr>
              <w:t xml:space="preserve"> </w:t>
            </w:r>
            <w:r>
              <w:rPr>
                <w:rFonts w:hint="default" w:ascii="Times New Roman" w:hAnsi="Times New Roman" w:eastAsia="方正仿宋_GBK" w:cs="Times New Roman"/>
                <w:sz w:val="20"/>
                <w:szCs w:val="20"/>
              </w:rPr>
              <w:t>协助村</w:t>
            </w:r>
          </w:p>
          <w:p>
            <w:pPr>
              <w:pStyle w:val="12"/>
              <w:spacing w:line="270"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民委员会和物业服务企业对禁限区域巡查、对重点单（部）位</w:t>
            </w:r>
          </w:p>
          <w:p>
            <w:pPr>
              <w:pStyle w:val="12"/>
              <w:spacing w:line="284"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守护。b 及时制止劝阻违法储存、销售、燃放烟花爆竹行为。</w:t>
            </w:r>
          </w:p>
        </w:tc>
        <w:tc>
          <w:tcPr>
            <w:tcW w:w="1320" w:type="dxa"/>
            <w:vMerge w:val="restart"/>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《重庆市燃放烟花爆竹管理条例》第四条第四款、第七条第三款、第十二条。</w:t>
            </w:r>
          </w:p>
        </w:tc>
        <w:tc>
          <w:tcPr>
            <w:tcW w:w="1440" w:type="dxa"/>
            <w:tcBorders>
              <w:right w:val="single" w:color="000000" w:sz="4" w:space="0"/>
            </w:tcBorders>
            <w:vAlign w:val="center"/>
          </w:tcPr>
          <w:p>
            <w:pPr>
              <w:pStyle w:val="12"/>
              <w:spacing w:line="273"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县公安局</w:t>
            </w:r>
          </w:p>
        </w:tc>
        <w:tc>
          <w:tcPr>
            <w:tcW w:w="1440" w:type="dxa"/>
            <w:tcBorders>
              <w:right w:val="single" w:color="000000" w:sz="4" w:space="0"/>
            </w:tcBorders>
            <w:vAlign w:val="center"/>
          </w:tcPr>
          <w:p>
            <w:pPr>
              <w:pStyle w:val="12"/>
              <w:spacing w:line="273" w:lineRule="exact"/>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1440" w:type="dxa"/>
            <w:tcBorders>
              <w:right w:val="single" w:color="000000" w:sz="4" w:space="0"/>
            </w:tcBorders>
            <w:vAlign w:val="center"/>
          </w:tcPr>
          <w:p>
            <w:pPr>
              <w:pStyle w:val="12"/>
              <w:spacing w:line="273" w:lineRule="exact"/>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32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9</w:t>
            </w:r>
          </w:p>
        </w:tc>
        <w:tc>
          <w:tcPr>
            <w:tcW w:w="900" w:type="dxa"/>
            <w:vAlign w:val="center"/>
          </w:tcPr>
          <w:p>
            <w:pPr>
              <w:pStyle w:val="12"/>
              <w:jc w:val="center"/>
              <w:rPr>
                <w:rFonts w:hint="default" w:ascii="Times New Roman" w:hAnsi="Times New Roman" w:eastAsia="方正仿宋_GBK" w:cs="Times New Roman"/>
                <w:sz w:val="20"/>
                <w:szCs w:val="20"/>
              </w:rPr>
            </w:pPr>
          </w:p>
          <w:p>
            <w:pPr>
              <w:pStyle w:val="12"/>
              <w:spacing w:before="164"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协助查处违法建筑</w:t>
            </w:r>
          </w:p>
        </w:tc>
        <w:tc>
          <w:tcPr>
            <w:tcW w:w="1800" w:type="dxa"/>
          </w:tcPr>
          <w:p>
            <w:pPr>
              <w:pStyle w:val="12"/>
              <w:numPr>
                <w:ilvl w:val="0"/>
                <w:numId w:val="22"/>
              </w:numPr>
              <w:tabs>
                <w:tab w:val="left" w:pos="175"/>
              </w:tabs>
              <w:spacing w:before="11"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发现、劝阻、举报本区域内修建</w:t>
            </w:r>
            <w:r>
              <w:rPr>
                <w:rFonts w:hint="default" w:ascii="Times New Roman" w:hAnsi="Times New Roman" w:eastAsia="方正仿宋_GBK" w:cs="Times New Roman"/>
                <w:spacing w:val="-11"/>
                <w:sz w:val="20"/>
                <w:szCs w:val="20"/>
              </w:rPr>
              <w:t>违法建筑的行为，并配合查处违法</w:t>
            </w:r>
            <w:r>
              <w:rPr>
                <w:rFonts w:hint="default" w:ascii="Times New Roman" w:hAnsi="Times New Roman" w:eastAsia="方正仿宋_GBK" w:cs="Times New Roman"/>
                <w:sz w:val="20"/>
                <w:szCs w:val="20"/>
              </w:rPr>
              <w:t>建筑相关工作。</w:t>
            </w:r>
          </w:p>
          <w:p>
            <w:pPr>
              <w:pStyle w:val="12"/>
              <w:numPr>
                <w:ilvl w:val="0"/>
                <w:numId w:val="22"/>
              </w:numPr>
              <w:tabs>
                <w:tab w:val="left" w:pos="191"/>
              </w:tabs>
              <w:spacing w:before="0" w:after="0" w:line="292" w:lineRule="exact"/>
              <w:ind w:left="190" w:right="-15" w:hanging="188"/>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协助查处部门送达有关法律文</w:t>
            </w:r>
          </w:p>
          <w:p>
            <w:pPr>
              <w:pStyle w:val="12"/>
              <w:spacing w:line="276"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书。</w:t>
            </w:r>
          </w:p>
        </w:tc>
        <w:tc>
          <w:tcPr>
            <w:tcW w:w="6060" w:type="dxa"/>
          </w:tcPr>
          <w:p>
            <w:pPr>
              <w:pStyle w:val="12"/>
              <w:spacing w:before="4"/>
              <w:rPr>
                <w:rFonts w:hint="default" w:ascii="Times New Roman" w:hAnsi="Times New Roman" w:eastAsia="方正仿宋_GBK" w:cs="Times New Roman"/>
                <w:sz w:val="20"/>
                <w:szCs w:val="20"/>
              </w:rPr>
            </w:pPr>
          </w:p>
          <w:p>
            <w:pPr>
              <w:pStyle w:val="12"/>
              <w:numPr>
                <w:ilvl w:val="0"/>
                <w:numId w:val="23"/>
              </w:numPr>
              <w:tabs>
                <w:tab w:val="left" w:pos="177"/>
              </w:tabs>
              <w:spacing w:before="0"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村民委员会应每日开展巡查工作，做好巡查日志。</w:t>
            </w:r>
          </w:p>
          <w:p>
            <w:pPr>
              <w:pStyle w:val="12"/>
              <w:numPr>
                <w:ilvl w:val="0"/>
                <w:numId w:val="23"/>
              </w:numPr>
              <w:tabs>
                <w:tab w:val="left" w:pos="177"/>
              </w:tabs>
              <w:spacing w:before="5" w:after="0" w:line="268" w:lineRule="exact"/>
              <w:ind w:left="176" w:right="-15" w:hanging="172"/>
              <w:jc w:val="left"/>
              <w:rPr>
                <w:rFonts w:hint="default" w:ascii="Times New Roman" w:hAnsi="Times New Roman" w:eastAsia="方正仿宋_GBK" w:cs="Times New Roman"/>
                <w:spacing w:val="-8"/>
                <w:sz w:val="20"/>
                <w:szCs w:val="20"/>
              </w:rPr>
            </w:pPr>
            <w:r>
              <w:rPr>
                <w:rFonts w:hint="default" w:ascii="Times New Roman" w:hAnsi="Times New Roman" w:eastAsia="方正仿宋_GBK" w:cs="Times New Roman"/>
                <w:spacing w:val="-8"/>
                <w:sz w:val="20"/>
                <w:szCs w:val="20"/>
              </w:rPr>
              <w:t>发现在建违法建筑应当及时劝阻，并在当日内同时报告有关查</w:t>
            </w:r>
          </w:p>
          <w:p>
            <w:pPr>
              <w:pStyle w:val="12"/>
              <w:spacing w:before="11"/>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处部门和乡镇人民政府（街道办事处）。</w:t>
            </w:r>
          </w:p>
          <w:p>
            <w:pPr>
              <w:pStyle w:val="12"/>
              <w:numPr>
                <w:ilvl w:val="0"/>
                <w:numId w:val="24"/>
              </w:numPr>
              <w:tabs>
                <w:tab w:val="left" w:pos="177"/>
              </w:tabs>
              <w:spacing w:before="6"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协助查处部门对违法建筑进行认定、现场勘验等。</w:t>
            </w:r>
          </w:p>
          <w:p>
            <w:pPr>
              <w:pStyle w:val="12"/>
              <w:numPr>
                <w:ilvl w:val="0"/>
                <w:numId w:val="24"/>
              </w:numPr>
              <w:tabs>
                <w:tab w:val="left" w:pos="177"/>
              </w:tabs>
              <w:spacing w:before="5"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协助查处部门送达有关法律文书等。</w:t>
            </w:r>
          </w:p>
          <w:p>
            <w:pPr>
              <w:pStyle w:val="12"/>
              <w:numPr>
                <w:ilvl w:val="0"/>
                <w:numId w:val="24"/>
              </w:numPr>
              <w:tabs>
                <w:tab w:val="left" w:pos="177"/>
              </w:tabs>
              <w:spacing w:before="5" w:after="0" w:line="294" w:lineRule="exact"/>
              <w:ind w:left="176" w:right="-15"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协助乡镇人民政府</w:t>
            </w:r>
            <w:r>
              <w:rPr>
                <w:rFonts w:hint="default" w:ascii="Times New Roman" w:hAnsi="Times New Roman" w:eastAsia="方正仿宋_GBK" w:cs="Times New Roman"/>
                <w:spacing w:val="-2"/>
                <w:sz w:val="20"/>
                <w:szCs w:val="20"/>
              </w:rPr>
              <w:t>（街道办事处</w:t>
            </w:r>
            <w:r>
              <w:rPr>
                <w:rFonts w:hint="default" w:ascii="Times New Roman" w:hAnsi="Times New Roman" w:eastAsia="方正仿宋_GBK" w:cs="Times New Roman"/>
                <w:spacing w:val="-34"/>
                <w:sz w:val="20"/>
                <w:szCs w:val="20"/>
              </w:rPr>
              <w:t>）</w:t>
            </w:r>
            <w:r>
              <w:rPr>
                <w:rFonts w:hint="default" w:ascii="Times New Roman" w:hAnsi="Times New Roman" w:eastAsia="方正仿宋_GBK" w:cs="Times New Roman"/>
                <w:spacing w:val="-7"/>
                <w:sz w:val="20"/>
                <w:szCs w:val="20"/>
              </w:rPr>
              <w:t>、相关部门对违法建筑开展</w:t>
            </w:r>
          </w:p>
          <w:p>
            <w:pPr>
              <w:pStyle w:val="12"/>
              <w:spacing w:line="276"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监管、制止、拆除等工作。</w:t>
            </w:r>
          </w:p>
          <w:p>
            <w:pPr>
              <w:pStyle w:val="12"/>
              <w:spacing w:line="284"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6.</w:t>
            </w:r>
            <w:r>
              <w:rPr>
                <w:rFonts w:hint="default" w:ascii="Times New Roman" w:hAnsi="Times New Roman" w:eastAsia="方正仿宋_GBK" w:cs="Times New Roman"/>
                <w:spacing w:val="-7"/>
                <w:sz w:val="20"/>
                <w:szCs w:val="20"/>
              </w:rPr>
              <w:t>协助乡镇人民政府</w:t>
            </w:r>
            <w:r>
              <w:rPr>
                <w:rFonts w:hint="default" w:ascii="Times New Roman" w:hAnsi="Times New Roman" w:eastAsia="方正仿宋_GBK" w:cs="Times New Roman"/>
                <w:spacing w:val="-2"/>
                <w:sz w:val="20"/>
                <w:szCs w:val="20"/>
              </w:rPr>
              <w:t>（街道办事处</w:t>
            </w:r>
            <w:r>
              <w:rPr>
                <w:rFonts w:hint="default" w:ascii="Times New Roman" w:hAnsi="Times New Roman" w:eastAsia="方正仿宋_GBK" w:cs="Times New Roman"/>
                <w:spacing w:val="-34"/>
                <w:sz w:val="20"/>
                <w:szCs w:val="20"/>
              </w:rPr>
              <w:t>）</w:t>
            </w:r>
            <w:r>
              <w:rPr>
                <w:rFonts w:hint="default" w:ascii="Times New Roman" w:hAnsi="Times New Roman" w:eastAsia="方正仿宋_GBK" w:cs="Times New Roman"/>
                <w:spacing w:val="-7"/>
                <w:sz w:val="20"/>
                <w:szCs w:val="20"/>
              </w:rPr>
              <w:t>、相关部门开展违法建筑整</w:t>
            </w:r>
          </w:p>
          <w:p>
            <w:pPr>
              <w:pStyle w:val="12"/>
              <w:spacing w:line="281"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治宣传教育工作。</w:t>
            </w:r>
          </w:p>
        </w:tc>
        <w:tc>
          <w:tcPr>
            <w:tcW w:w="132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ind w:left="3" w:right="-15"/>
              <w:jc w:val="center"/>
              <w:rPr>
                <w:rFonts w:hint="default" w:ascii="Times New Roman" w:hAnsi="Times New Roman" w:eastAsia="方正仿宋_GBK" w:cs="Times New Roman"/>
                <w:spacing w:val="6"/>
                <w:sz w:val="20"/>
                <w:szCs w:val="20"/>
              </w:rPr>
            </w:pPr>
            <w:r>
              <w:rPr>
                <w:rFonts w:hint="default" w:ascii="Times New Roman" w:hAnsi="Times New Roman" w:eastAsia="方正仿宋_GBK" w:cs="Times New Roman"/>
                <w:spacing w:val="6"/>
                <w:sz w:val="20"/>
                <w:szCs w:val="20"/>
              </w:rPr>
              <w:t>《重庆市查处违法</w:t>
            </w:r>
          </w:p>
          <w:p>
            <w:pPr>
              <w:pStyle w:val="12"/>
              <w:spacing w:line="256"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建筑若干规定》第</w:t>
            </w:r>
          </w:p>
          <w:p>
            <w:pPr>
              <w:pStyle w:val="12"/>
              <w:spacing w:before="5"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八条第二款、第十六条。</w:t>
            </w:r>
          </w:p>
        </w:tc>
        <w:tc>
          <w:tcPr>
            <w:tcW w:w="1440" w:type="dxa"/>
            <w:tcBorders>
              <w:right w:val="single" w:color="000000" w:sz="4" w:space="0"/>
            </w:tcBorders>
            <w:vAlign w:val="center"/>
          </w:tcPr>
          <w:p>
            <w:pPr>
              <w:pStyle w:val="12"/>
              <w:spacing w:before="163"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县规划自然资源局</w:t>
            </w:r>
          </w:p>
          <w:p>
            <w:pPr>
              <w:pStyle w:val="12"/>
              <w:spacing w:line="294"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县农业农村委</w:t>
            </w:r>
          </w:p>
        </w:tc>
        <w:tc>
          <w:tcPr>
            <w:tcW w:w="1440" w:type="dxa"/>
            <w:tcBorders>
              <w:right w:val="single" w:color="000000" w:sz="4" w:space="0"/>
            </w:tcBorders>
            <w:vAlign w:val="center"/>
          </w:tcPr>
          <w:p>
            <w:pPr>
              <w:pStyle w:val="12"/>
              <w:spacing w:line="294"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乡平安办</w:t>
            </w:r>
          </w:p>
        </w:tc>
        <w:tc>
          <w:tcPr>
            <w:tcW w:w="1440" w:type="dxa"/>
            <w:tcBorders>
              <w:right w:val="single" w:color="000000" w:sz="4" w:space="0"/>
            </w:tcBorders>
            <w:vAlign w:val="center"/>
          </w:tcPr>
          <w:p>
            <w:pPr>
              <w:pStyle w:val="12"/>
              <w:spacing w:line="294"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tbl>
      <w:tblPr>
        <w:tblStyle w:val="7"/>
        <w:tblW w:w="0" w:type="auto"/>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4"/>
        <w:gridCol w:w="960"/>
        <w:gridCol w:w="2070"/>
        <w:gridCol w:w="6000"/>
        <w:gridCol w:w="1800"/>
        <w:gridCol w:w="1275"/>
        <w:gridCol w:w="1485"/>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4"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96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07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60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8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27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48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105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4" w:hRule="atLeast"/>
        </w:trPr>
        <w:tc>
          <w:tcPr>
            <w:tcW w:w="524"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spacing w:before="1"/>
              <w:ind w:left="105"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10</w:t>
            </w:r>
          </w:p>
        </w:tc>
        <w:tc>
          <w:tcPr>
            <w:tcW w:w="96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8"/>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协助维护本辖区的社会治安</w:t>
            </w:r>
          </w:p>
        </w:tc>
        <w:tc>
          <w:tcPr>
            <w:tcW w:w="207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7"/>
              <w:rPr>
                <w:rFonts w:hint="default" w:ascii="Times New Roman" w:hAnsi="Times New Roman" w:eastAsia="方正仿宋_GBK" w:cs="Times New Roman"/>
                <w:sz w:val="20"/>
                <w:szCs w:val="20"/>
              </w:rPr>
            </w:pPr>
          </w:p>
          <w:p>
            <w:pPr>
              <w:pStyle w:val="12"/>
              <w:spacing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1.</w:t>
            </w:r>
            <w:r>
              <w:rPr>
                <w:rFonts w:hint="default" w:ascii="Times New Roman" w:hAnsi="Times New Roman" w:eastAsia="方正仿宋_GBK" w:cs="Times New Roman"/>
                <w:spacing w:val="12"/>
                <w:sz w:val="20"/>
                <w:szCs w:val="20"/>
              </w:rPr>
              <w:t xml:space="preserve">排查各类矛盾纠纷和不稳定因素，协助有关部门妥善处理。  </w:t>
            </w:r>
            <w:r>
              <w:rPr>
                <w:rFonts w:hint="default" w:ascii="Times New Roman" w:hAnsi="Times New Roman" w:eastAsia="方正仿宋_GBK" w:cs="Times New Roman"/>
                <w:spacing w:val="-2"/>
                <w:sz w:val="20"/>
                <w:szCs w:val="20"/>
              </w:rPr>
              <w:t>2.</w:t>
            </w:r>
            <w:r>
              <w:rPr>
                <w:rFonts w:hint="default" w:ascii="Times New Roman" w:hAnsi="Times New Roman" w:eastAsia="方正仿宋_GBK" w:cs="Times New Roman"/>
                <w:spacing w:val="-3"/>
                <w:sz w:val="20"/>
                <w:szCs w:val="20"/>
              </w:rPr>
              <w:t>组织开展治安联防，督促落实防</w:t>
            </w:r>
            <w:r>
              <w:rPr>
                <w:rFonts w:hint="default" w:ascii="Times New Roman" w:hAnsi="Times New Roman" w:eastAsia="方正仿宋_GBK" w:cs="Times New Roman"/>
                <w:sz w:val="20"/>
                <w:szCs w:val="20"/>
              </w:rPr>
              <w:t>范措施。</w:t>
            </w:r>
          </w:p>
          <w:p>
            <w:pPr>
              <w:pStyle w:val="12"/>
              <w:spacing w:line="292"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3.协助查处传销违法行为。</w:t>
            </w:r>
          </w:p>
        </w:tc>
        <w:tc>
          <w:tcPr>
            <w:tcW w:w="6000" w:type="dxa"/>
          </w:tcPr>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开展对村民的法治教育、道德教育和家庭教育，提高村民遵纪</w:t>
            </w:r>
            <w:r>
              <w:rPr>
                <w:rFonts w:hint="default" w:ascii="Times New Roman" w:hAnsi="Times New Roman" w:eastAsia="方正仿宋_GBK" w:cs="Times New Roman"/>
                <w:sz w:val="20"/>
                <w:szCs w:val="20"/>
              </w:rPr>
              <w:t>守法意识和崇德向善精神。</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定期排查各类矛盾纠纷和不稳定因素，并采取积极措施给予处</w:t>
            </w:r>
            <w:r>
              <w:rPr>
                <w:rFonts w:hint="default" w:ascii="Times New Roman" w:hAnsi="Times New Roman" w:eastAsia="方正仿宋_GBK" w:cs="Times New Roman"/>
                <w:sz w:val="20"/>
                <w:szCs w:val="20"/>
              </w:rPr>
              <w:t>理，及时上报并协助有关部门妥善处理。</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 xml:space="preserve">组织辖区单位、村民开展治安联勤联巡联防和群防群治工作， </w:t>
            </w:r>
            <w:r>
              <w:rPr>
                <w:rFonts w:hint="default" w:ascii="Times New Roman" w:hAnsi="Times New Roman" w:eastAsia="方正仿宋_GBK" w:cs="Times New Roman"/>
                <w:sz w:val="20"/>
                <w:szCs w:val="20"/>
              </w:rPr>
              <w:t>并督促落实人防、物防、技防、心防。</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加强人民调解、安置帮教和社区矫正工作，防止重新犯罪和民</w:t>
            </w:r>
            <w:r>
              <w:rPr>
                <w:rFonts w:hint="default" w:ascii="Times New Roman" w:hAnsi="Times New Roman" w:eastAsia="方正仿宋_GBK" w:cs="Times New Roman"/>
                <w:sz w:val="20"/>
                <w:szCs w:val="20"/>
              </w:rPr>
              <w:t>转刑案件。</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协助政法机关和有关部门加强危爆物品、寄递物流、流动人口</w:t>
            </w:r>
            <w:r>
              <w:rPr>
                <w:rFonts w:hint="default" w:ascii="Times New Roman" w:hAnsi="Times New Roman" w:eastAsia="方正仿宋_GBK" w:cs="Times New Roman"/>
                <w:spacing w:val="9"/>
                <w:sz w:val="20"/>
                <w:szCs w:val="20"/>
              </w:rPr>
              <w:t>以及其他治安问题的管理，防止影响辖区治安安全的重大案</w:t>
            </w:r>
          </w:p>
          <w:p>
            <w:pPr>
              <w:pStyle w:val="12"/>
              <w:spacing w:line="294"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（事）件发生。</w:t>
            </w:r>
          </w:p>
          <w:p>
            <w:pPr>
              <w:pStyle w:val="12"/>
              <w:numPr>
                <w:ilvl w:val="0"/>
                <w:numId w:val="25"/>
              </w:numPr>
              <w:tabs>
                <w:tab w:val="left" w:pos="177"/>
              </w:tabs>
              <w:spacing w:before="1"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组织单位、村民积极参与社会治理和平安乡村、平安社区等平</w:t>
            </w:r>
            <w:r>
              <w:rPr>
                <w:rFonts w:hint="default" w:ascii="Times New Roman" w:hAnsi="Times New Roman" w:eastAsia="方正仿宋_GBK" w:cs="Times New Roman"/>
                <w:sz w:val="20"/>
                <w:szCs w:val="20"/>
              </w:rPr>
              <w:t>安细胞创建活动。</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协助有关部门做好严重精神障碍患者、吸毒人员等特殊人群的</w:t>
            </w:r>
            <w:r>
              <w:rPr>
                <w:rFonts w:hint="default" w:ascii="Times New Roman" w:hAnsi="Times New Roman" w:eastAsia="方正仿宋_GBK" w:cs="Times New Roman"/>
                <w:sz w:val="20"/>
                <w:szCs w:val="20"/>
              </w:rPr>
              <w:t>服务管理工作。</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协助区打击传销工作领导小组办公室开展“打造无传销村”宣</w:t>
            </w:r>
            <w:r>
              <w:rPr>
                <w:rFonts w:hint="default" w:ascii="Times New Roman" w:hAnsi="Times New Roman" w:eastAsia="方正仿宋_GBK" w:cs="Times New Roman"/>
                <w:sz w:val="20"/>
                <w:szCs w:val="20"/>
              </w:rPr>
              <w:t>传活动；协助做好本辖区涉传人员帮扶教育监督工作。</w:t>
            </w:r>
          </w:p>
        </w:tc>
        <w:tc>
          <w:tcPr>
            <w:tcW w:w="180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《中华人民共和国村民委员会组织法》第二条第二款</w:t>
            </w: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《中华人民共和国城市居民委员会组</w:t>
            </w:r>
            <w:r>
              <w:rPr>
                <w:rFonts w:hint="default" w:ascii="Times New Roman" w:hAnsi="Times New Roman" w:eastAsia="方正仿宋_GBK" w:cs="Times New Roman"/>
                <w:spacing w:val="-20"/>
                <w:sz w:val="20"/>
                <w:szCs w:val="20"/>
              </w:rPr>
              <w:t>织法》第三条；《重</w:t>
            </w:r>
            <w:r>
              <w:rPr>
                <w:rFonts w:hint="default" w:ascii="Times New Roman" w:hAnsi="Times New Roman" w:eastAsia="方正仿宋_GBK" w:cs="Times New Roman"/>
                <w:spacing w:val="6"/>
                <w:sz w:val="20"/>
                <w:szCs w:val="20"/>
              </w:rPr>
              <w:t>庆市实施〈中华人民共和国村民委员会组织法〉办法》第十六条；《禁止传销条例》第十二条。</w:t>
            </w:r>
          </w:p>
        </w:tc>
        <w:tc>
          <w:tcPr>
            <w:tcW w:w="1275"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5"/>
              <w:rPr>
                <w:rFonts w:hint="default" w:ascii="Times New Roman" w:hAnsi="Times New Roman" w:eastAsia="方正仿宋_GBK" w:cs="Times New Roman"/>
                <w:sz w:val="20"/>
                <w:szCs w:val="20"/>
              </w:rPr>
            </w:pPr>
          </w:p>
          <w:p>
            <w:pPr>
              <w:pStyle w:val="12"/>
              <w:spacing w:before="1" w:line="244" w:lineRule="auto"/>
              <w:ind w:left="3" w:right="21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县委政法委县司法局  县公安局  县市场监管局县委宣传部县卫生健康委</w:t>
            </w:r>
          </w:p>
        </w:tc>
        <w:tc>
          <w:tcPr>
            <w:tcW w:w="1485" w:type="dxa"/>
            <w:tcBorders>
              <w:right w:val="single" w:color="000000" w:sz="4" w:space="0"/>
            </w:tcBorders>
            <w:vAlign w:val="center"/>
          </w:tcPr>
          <w:p>
            <w:pPr>
              <w:pStyle w:val="12"/>
              <w:spacing w:before="1" w:line="244" w:lineRule="auto"/>
              <w:ind w:left="3" w:right="21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1050" w:type="dxa"/>
            <w:tcBorders>
              <w:right w:val="single" w:color="000000" w:sz="4" w:space="0"/>
            </w:tcBorders>
            <w:vAlign w:val="center"/>
          </w:tcPr>
          <w:p>
            <w:pPr>
              <w:pStyle w:val="12"/>
              <w:spacing w:before="1" w:line="244" w:lineRule="auto"/>
              <w:ind w:left="3" w:right="21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524"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3"/>
              <w:rPr>
                <w:rFonts w:hint="default" w:ascii="Times New Roman" w:hAnsi="Times New Roman" w:eastAsia="方正仿宋_GBK" w:cs="Times New Roman"/>
                <w:sz w:val="20"/>
                <w:szCs w:val="20"/>
              </w:rPr>
            </w:pPr>
          </w:p>
          <w:p>
            <w:pPr>
              <w:pStyle w:val="12"/>
              <w:ind w:left="105"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11</w:t>
            </w:r>
          </w:p>
        </w:tc>
        <w:tc>
          <w:tcPr>
            <w:tcW w:w="960" w:type="dxa"/>
          </w:tcPr>
          <w:p>
            <w:pPr>
              <w:pStyle w:val="12"/>
              <w:spacing w:before="11"/>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协助开展流动人口计划生育服务管理工作</w:t>
            </w:r>
          </w:p>
        </w:tc>
        <w:tc>
          <w:tcPr>
            <w:tcW w:w="2070" w:type="dxa"/>
          </w:tcPr>
          <w:p>
            <w:pPr>
              <w:pStyle w:val="12"/>
              <w:numPr>
                <w:ilvl w:val="0"/>
                <w:numId w:val="26"/>
              </w:numPr>
              <w:tabs>
                <w:tab w:val="left" w:pos="316"/>
              </w:tabs>
              <w:spacing w:before="1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协助做好流动人口婚育情况登记。</w:t>
            </w:r>
          </w:p>
          <w:p>
            <w:pPr>
              <w:pStyle w:val="12"/>
              <w:numPr>
                <w:ilvl w:val="0"/>
                <w:numId w:val="26"/>
              </w:numPr>
              <w:tabs>
                <w:tab w:val="left" w:pos="316"/>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了解本村或者本居住地区流动</w:t>
            </w:r>
            <w:r>
              <w:rPr>
                <w:rFonts w:hint="default" w:ascii="Times New Roman" w:hAnsi="Times New Roman" w:eastAsia="方正仿宋_GBK" w:cs="Times New Roman"/>
                <w:spacing w:val="-8"/>
                <w:sz w:val="20"/>
                <w:szCs w:val="20"/>
              </w:rPr>
              <w:t>人口计划生育情况及变动情况，及</w:t>
            </w:r>
            <w:r>
              <w:rPr>
                <w:rFonts w:hint="default" w:ascii="Times New Roman" w:hAnsi="Times New Roman" w:eastAsia="方正仿宋_GBK" w:cs="Times New Roman"/>
                <w:sz w:val="20"/>
                <w:szCs w:val="20"/>
              </w:rPr>
              <w:t>时报告相关。</w:t>
            </w:r>
          </w:p>
          <w:p>
            <w:pPr>
              <w:pStyle w:val="12"/>
              <w:numPr>
                <w:ilvl w:val="0"/>
                <w:numId w:val="26"/>
              </w:numPr>
              <w:tabs>
                <w:tab w:val="left" w:pos="316"/>
              </w:tabs>
              <w:spacing w:before="0" w:after="0" w:line="268" w:lineRule="exact"/>
              <w:ind w:left="315" w:right="0" w:hanging="313"/>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协助查验流动人口婚育证明。</w:t>
            </w:r>
          </w:p>
        </w:tc>
        <w:tc>
          <w:tcPr>
            <w:tcW w:w="600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line="244" w:lineRule="auto"/>
              <w:ind w:left="5" w:right="67"/>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1.协助乡镇政府、街道办事处开展入户调查、邻里访问等工作了解流动人员家庭人员情况。</w:t>
            </w:r>
          </w:p>
        </w:tc>
        <w:tc>
          <w:tcPr>
            <w:tcW w:w="180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ind w:left="-14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275" w:type="dxa"/>
            <w:tcBorders>
              <w:right w:val="single" w:color="000000" w:sz="4" w:space="0"/>
            </w:tcBorders>
          </w:tcPr>
          <w:p>
            <w:pPr>
              <w:pStyle w:val="12"/>
              <w:rPr>
                <w:rFonts w:hint="default" w:ascii="Times New Roman" w:hAnsi="Times New Roman" w:eastAsia="方正仿宋_GBK" w:cs="Times New Roman"/>
                <w:sz w:val="20"/>
                <w:szCs w:val="20"/>
              </w:rPr>
            </w:pPr>
          </w:p>
        </w:tc>
        <w:tc>
          <w:tcPr>
            <w:tcW w:w="1485" w:type="dxa"/>
            <w:tcBorders>
              <w:right w:val="single" w:color="000000" w:sz="4" w:space="0"/>
            </w:tcBorders>
            <w:vAlign w:val="center"/>
          </w:tcPr>
          <w:p>
            <w:pPr>
              <w:pStyle w:val="12"/>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乡社事办</w:t>
            </w:r>
          </w:p>
        </w:tc>
        <w:tc>
          <w:tcPr>
            <w:tcW w:w="1050"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tbl>
      <w:tblPr>
        <w:tblStyle w:val="7"/>
        <w:tblW w:w="14835"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1032"/>
        <w:gridCol w:w="3793"/>
        <w:gridCol w:w="5337"/>
        <w:gridCol w:w="1736"/>
        <w:gridCol w:w="836"/>
        <w:gridCol w:w="943"/>
        <w:gridCol w:w="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576"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3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379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33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73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83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94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0"/>
                <w:szCs w:val="20"/>
                <w:lang w:val="en-US" w:eastAsia="zh-CN" w:bidi="zh-CN"/>
              </w:rPr>
            </w:pPr>
            <w:r>
              <w:rPr>
                <w:rFonts w:hint="eastAsia" w:ascii="方正黑体_GBK" w:hAnsi="方正黑体_GBK" w:eastAsia="方正黑体_GBK" w:cs="方正黑体_GBK"/>
                <w:spacing w:val="0"/>
                <w:w w:val="100"/>
                <w:sz w:val="20"/>
                <w:szCs w:val="20"/>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0"/>
                <w:szCs w:val="20"/>
                <w:lang w:val="en-US" w:eastAsia="zh-CN" w:bidi="zh-CN"/>
              </w:rPr>
              <w:t>科室（站所）</w:t>
            </w:r>
          </w:p>
        </w:tc>
        <w:tc>
          <w:tcPr>
            <w:tcW w:w="58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trPr>
        <w:tc>
          <w:tcPr>
            <w:tcW w:w="576"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ind w:right="232"/>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12</w:t>
            </w:r>
          </w:p>
        </w:tc>
        <w:tc>
          <w:tcPr>
            <w:tcW w:w="1032"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协助开展人口计生宣传</w:t>
            </w:r>
            <w:r>
              <w:rPr>
                <w:rFonts w:hint="default" w:ascii="Times New Roman" w:hAnsi="Times New Roman" w:eastAsia="方正仿宋_GBK" w:cs="Times New Roman"/>
                <w:spacing w:val="-15"/>
                <w:sz w:val="20"/>
                <w:szCs w:val="20"/>
              </w:rPr>
              <w:t>教育、生育登</w:t>
            </w:r>
            <w:r>
              <w:rPr>
                <w:rFonts w:hint="default" w:ascii="Times New Roman" w:hAnsi="Times New Roman" w:eastAsia="方正仿宋_GBK" w:cs="Times New Roman"/>
                <w:spacing w:val="-19"/>
                <w:sz w:val="20"/>
                <w:szCs w:val="20"/>
              </w:rPr>
              <w:t>记、统计等工</w:t>
            </w:r>
            <w:r>
              <w:rPr>
                <w:rFonts w:hint="default" w:ascii="Times New Roman" w:hAnsi="Times New Roman" w:eastAsia="方正仿宋_GBK" w:cs="Times New Roman"/>
                <w:sz w:val="20"/>
                <w:szCs w:val="20"/>
              </w:rPr>
              <w:t>作</w:t>
            </w:r>
          </w:p>
        </w:tc>
        <w:tc>
          <w:tcPr>
            <w:tcW w:w="3793" w:type="dxa"/>
          </w:tcPr>
          <w:p>
            <w:pPr>
              <w:pStyle w:val="12"/>
              <w:rPr>
                <w:rFonts w:hint="default" w:ascii="Times New Roman" w:hAnsi="Times New Roman" w:eastAsia="方正仿宋_GBK" w:cs="Times New Roman"/>
                <w:sz w:val="20"/>
                <w:szCs w:val="20"/>
              </w:rPr>
            </w:pPr>
          </w:p>
          <w:p>
            <w:pPr>
              <w:pStyle w:val="12"/>
              <w:numPr>
                <w:ilvl w:val="0"/>
                <w:numId w:val="27"/>
              </w:numPr>
              <w:tabs>
                <w:tab w:val="left" w:pos="191"/>
              </w:tabs>
              <w:spacing w:before="159"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协助开展经常性的人口和计划</w:t>
            </w:r>
            <w:r>
              <w:rPr>
                <w:rFonts w:hint="default" w:ascii="Times New Roman" w:hAnsi="Times New Roman" w:eastAsia="方正仿宋_GBK" w:cs="Times New Roman"/>
                <w:spacing w:val="-8"/>
                <w:sz w:val="20"/>
                <w:szCs w:val="20"/>
              </w:rPr>
              <w:t>生育宣传教育及指导工作，倡导科</w:t>
            </w:r>
            <w:r>
              <w:rPr>
                <w:rFonts w:hint="default" w:ascii="Times New Roman" w:hAnsi="Times New Roman" w:eastAsia="方正仿宋_GBK" w:cs="Times New Roman"/>
                <w:sz w:val="20"/>
                <w:szCs w:val="20"/>
              </w:rPr>
              <w:t>学、文明、进步的婚育观念。</w:t>
            </w:r>
          </w:p>
          <w:p>
            <w:pPr>
              <w:pStyle w:val="12"/>
              <w:numPr>
                <w:ilvl w:val="0"/>
                <w:numId w:val="27"/>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按照规定填报人口和计划生育统计报表。</w:t>
            </w:r>
          </w:p>
          <w:p>
            <w:pPr>
              <w:pStyle w:val="12"/>
              <w:numPr>
                <w:ilvl w:val="0"/>
                <w:numId w:val="27"/>
              </w:numPr>
              <w:tabs>
                <w:tab w:val="left" w:pos="175"/>
              </w:tabs>
              <w:spacing w:before="0" w:after="0" w:line="294" w:lineRule="exact"/>
              <w:ind w:left="174"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办理辖区居民生育登记。</w:t>
            </w:r>
          </w:p>
          <w:p>
            <w:pPr>
              <w:pStyle w:val="12"/>
              <w:numPr>
                <w:ilvl w:val="0"/>
                <w:numId w:val="27"/>
              </w:numPr>
              <w:tabs>
                <w:tab w:val="left" w:pos="191"/>
              </w:tabs>
              <w:spacing w:before="4"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核实申请再生育夫妻的生育情</w:t>
            </w:r>
            <w:r>
              <w:rPr>
                <w:rFonts w:hint="default" w:ascii="Times New Roman" w:hAnsi="Times New Roman" w:eastAsia="方正仿宋_GBK" w:cs="Times New Roman"/>
                <w:spacing w:val="-10"/>
                <w:sz w:val="20"/>
                <w:szCs w:val="20"/>
              </w:rPr>
              <w:t>况并签注意见，报夫妻一方户籍地</w:t>
            </w:r>
            <w:r>
              <w:rPr>
                <w:rFonts w:hint="default" w:ascii="Times New Roman" w:hAnsi="Times New Roman" w:eastAsia="方正仿宋_GBK" w:cs="Times New Roman"/>
                <w:spacing w:val="-1"/>
                <w:sz w:val="20"/>
                <w:szCs w:val="20"/>
              </w:rPr>
              <w:t>的乡镇政府</w:t>
            </w:r>
            <w:r>
              <w:rPr>
                <w:rFonts w:hint="default" w:ascii="Times New Roman" w:hAnsi="Times New Roman" w:eastAsia="方正仿宋_GBK" w:cs="Times New Roman"/>
                <w:sz w:val="20"/>
                <w:szCs w:val="20"/>
              </w:rPr>
              <w:t>（街道办事处</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w:t>
            </w:r>
          </w:p>
        </w:tc>
        <w:tc>
          <w:tcPr>
            <w:tcW w:w="5337" w:type="dxa"/>
          </w:tcPr>
          <w:p>
            <w:pPr>
              <w:pStyle w:val="12"/>
              <w:numPr>
                <w:ilvl w:val="0"/>
                <w:numId w:val="28"/>
              </w:numPr>
              <w:tabs>
                <w:tab w:val="left" w:pos="181"/>
              </w:tabs>
              <w:spacing w:before="7"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协助乡镇人民政府、街道办事处做好人口和计划生育政策宣传、计划生育证件办理流程、优生优育及基本公共卫生服务宣传。</w:t>
            </w:r>
          </w:p>
          <w:p>
            <w:pPr>
              <w:pStyle w:val="12"/>
              <w:numPr>
                <w:ilvl w:val="0"/>
                <w:numId w:val="28"/>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协助乡镇人民政府、街道办事处开展入户调查、邻里访问、上</w:t>
            </w:r>
            <w:r>
              <w:rPr>
                <w:rFonts w:hint="default" w:ascii="Times New Roman" w:hAnsi="Times New Roman" w:eastAsia="方正仿宋_GBK" w:cs="Times New Roman"/>
                <w:sz w:val="20"/>
                <w:szCs w:val="20"/>
              </w:rPr>
              <w:t>级交换反馈信息等工作，了解掌握辖区居民人口和计划生育基本情况和变动情况，并录入信息系统完成计划生育统计上报。</w:t>
            </w:r>
            <w:r>
              <w:rPr>
                <w:rFonts w:hint="default" w:ascii="Times New Roman" w:hAnsi="Times New Roman" w:eastAsia="方正仿宋_GBK" w:cs="Times New Roman"/>
                <w:spacing w:val="-3"/>
                <w:sz w:val="20"/>
                <w:szCs w:val="20"/>
              </w:rPr>
              <w:t>3.</w:t>
            </w:r>
            <w:r>
              <w:rPr>
                <w:rFonts w:hint="default" w:ascii="Times New Roman" w:hAnsi="Times New Roman" w:eastAsia="方正仿宋_GBK" w:cs="Times New Roman"/>
                <w:spacing w:val="-12"/>
                <w:sz w:val="20"/>
                <w:szCs w:val="20"/>
              </w:rPr>
              <w:t>协助乡镇人民政府、街道办事处对辖区居民符合生育登记对象</w:t>
            </w:r>
            <w:r>
              <w:rPr>
                <w:rFonts w:hint="default" w:ascii="Times New Roman" w:hAnsi="Times New Roman" w:eastAsia="方正仿宋_GBK" w:cs="Times New Roman"/>
                <w:sz w:val="20"/>
                <w:szCs w:val="20"/>
              </w:rPr>
              <w:t>开展资料核查，证件办理。</w:t>
            </w:r>
          </w:p>
          <w:p>
            <w:pPr>
              <w:pStyle w:val="12"/>
              <w:spacing w:line="244" w:lineRule="auto"/>
              <w:ind w:left="5"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4.</w:t>
            </w:r>
            <w:r>
              <w:rPr>
                <w:rFonts w:hint="default" w:ascii="Times New Roman" w:hAnsi="Times New Roman" w:eastAsia="方正仿宋_GBK" w:cs="Times New Roman"/>
                <w:spacing w:val="-9"/>
                <w:sz w:val="20"/>
                <w:szCs w:val="20"/>
              </w:rPr>
              <w:t>协助乡镇人民政府</w:t>
            </w:r>
            <w:r>
              <w:rPr>
                <w:rFonts w:hint="default" w:ascii="Times New Roman" w:hAnsi="Times New Roman" w:eastAsia="方正仿宋_GBK" w:cs="Times New Roman"/>
                <w:spacing w:val="-2"/>
                <w:sz w:val="20"/>
                <w:szCs w:val="20"/>
              </w:rPr>
              <w:t>（</w:t>
            </w:r>
            <w:r>
              <w:rPr>
                <w:rFonts w:hint="default" w:ascii="Times New Roman" w:hAnsi="Times New Roman" w:eastAsia="方正仿宋_GBK" w:cs="Times New Roman"/>
                <w:spacing w:val="-3"/>
                <w:sz w:val="20"/>
                <w:szCs w:val="20"/>
              </w:rPr>
              <w:t>街道办事处</w:t>
            </w:r>
            <w:r>
              <w:rPr>
                <w:rFonts w:hint="default" w:ascii="Times New Roman" w:hAnsi="Times New Roman" w:eastAsia="方正仿宋_GBK" w:cs="Times New Roman"/>
                <w:spacing w:val="-43"/>
                <w:sz w:val="20"/>
                <w:szCs w:val="20"/>
              </w:rPr>
              <w:t>）</w:t>
            </w:r>
            <w:r>
              <w:rPr>
                <w:rFonts w:hint="default" w:ascii="Times New Roman" w:hAnsi="Times New Roman" w:eastAsia="方正仿宋_GBK" w:cs="Times New Roman"/>
                <w:spacing w:val="-2"/>
                <w:sz w:val="20"/>
                <w:szCs w:val="20"/>
              </w:rPr>
              <w:t>开展计划生育奖励扶助特别</w:t>
            </w:r>
            <w:r>
              <w:rPr>
                <w:rFonts w:hint="default" w:ascii="Times New Roman" w:hAnsi="Times New Roman" w:eastAsia="方正仿宋_GBK" w:cs="Times New Roman"/>
                <w:sz w:val="20"/>
                <w:szCs w:val="20"/>
              </w:rPr>
              <w:t>扶助扶助政策宣传、调查摸底、申报受理、组织评议、村级公示、协助年审、开展信息核查，联系帮扶计划生育特殊家庭</w:t>
            </w:r>
          </w:p>
          <w:p>
            <w:pPr>
              <w:pStyle w:val="12"/>
              <w:spacing w:line="271"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协助落实其他奖励优待政策。</w:t>
            </w:r>
          </w:p>
        </w:tc>
        <w:tc>
          <w:tcPr>
            <w:tcW w:w="1736"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《重庆市人口与计划生育条例》第十四条、第十六条、第十八条、第二十条、第二十一条。</w:t>
            </w:r>
          </w:p>
        </w:tc>
        <w:tc>
          <w:tcPr>
            <w:tcW w:w="836"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3"/>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w:t>
            </w:r>
          </w:p>
        </w:tc>
        <w:tc>
          <w:tcPr>
            <w:tcW w:w="943"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乡社事办</w:t>
            </w:r>
          </w:p>
        </w:tc>
        <w:tc>
          <w:tcPr>
            <w:tcW w:w="582"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10" w:hRule="atLeast"/>
        </w:trPr>
        <w:tc>
          <w:tcPr>
            <w:tcW w:w="576"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spacing w:before="8"/>
              <w:rPr>
                <w:rFonts w:hint="default" w:ascii="Times New Roman" w:hAnsi="Times New Roman" w:eastAsia="方正仿宋_GBK" w:cs="Times New Roman"/>
                <w:sz w:val="20"/>
                <w:szCs w:val="20"/>
              </w:rPr>
            </w:pPr>
          </w:p>
          <w:p>
            <w:pPr>
              <w:pStyle w:val="12"/>
              <w:ind w:right="232"/>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13</w:t>
            </w:r>
          </w:p>
        </w:tc>
        <w:tc>
          <w:tcPr>
            <w:tcW w:w="1032" w:type="dxa"/>
          </w:tcPr>
          <w:p>
            <w:pPr>
              <w:pStyle w:val="12"/>
              <w:spacing w:before="3"/>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协助病残儿医学鉴定工作</w:t>
            </w:r>
          </w:p>
        </w:tc>
        <w:tc>
          <w:tcPr>
            <w:tcW w:w="3793" w:type="dxa"/>
          </w:tcPr>
          <w:p>
            <w:pPr>
              <w:pStyle w:val="12"/>
              <w:numPr>
                <w:ilvl w:val="0"/>
                <w:numId w:val="29"/>
              </w:numPr>
              <w:tabs>
                <w:tab w:val="left" w:pos="191"/>
              </w:tabs>
              <w:spacing w:before="93"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受理病残儿医学鉴定的书面申请和相关资料。</w:t>
            </w:r>
          </w:p>
          <w:p>
            <w:pPr>
              <w:pStyle w:val="12"/>
              <w:numPr>
                <w:ilvl w:val="0"/>
                <w:numId w:val="29"/>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做好病残儿医学鉴定初步审核工作，出具书面意见。</w:t>
            </w:r>
          </w:p>
        </w:tc>
        <w:tc>
          <w:tcPr>
            <w:tcW w:w="5337" w:type="dxa"/>
          </w:tcPr>
          <w:p>
            <w:pPr>
              <w:pStyle w:val="12"/>
              <w:numPr>
                <w:ilvl w:val="0"/>
                <w:numId w:val="30"/>
              </w:numPr>
              <w:tabs>
                <w:tab w:val="left" w:pos="177"/>
              </w:tabs>
              <w:spacing w:before="93"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接受申请人关于病残儿医学鉴定的书面申请和相关资料。</w:t>
            </w:r>
          </w:p>
          <w:p>
            <w:pPr>
              <w:pStyle w:val="12"/>
              <w:numPr>
                <w:ilvl w:val="0"/>
                <w:numId w:val="30"/>
              </w:numPr>
              <w:tabs>
                <w:tab w:val="left" w:pos="181"/>
              </w:tabs>
              <w:spacing w:before="5"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对申请病残儿医学鉴定者的情况进行初步审核，出具书面意</w:t>
            </w:r>
            <w:r>
              <w:rPr>
                <w:rFonts w:hint="default" w:ascii="Times New Roman" w:hAnsi="Times New Roman" w:eastAsia="方正仿宋_GBK" w:cs="Times New Roman"/>
                <w:spacing w:val="-19"/>
                <w:sz w:val="20"/>
                <w:szCs w:val="20"/>
              </w:rPr>
              <w:t xml:space="preserve">见，加盖公章，在接到申请材料之日起 </w:t>
            </w:r>
            <w:r>
              <w:rPr>
                <w:rFonts w:hint="default" w:ascii="Times New Roman" w:hAnsi="Times New Roman" w:eastAsia="方正仿宋_GBK" w:cs="Times New Roman"/>
                <w:sz w:val="20"/>
                <w:szCs w:val="20"/>
              </w:rPr>
              <w:t>20</w:t>
            </w:r>
            <w:r>
              <w:rPr>
                <w:rFonts w:hint="default" w:ascii="Times New Roman" w:hAnsi="Times New Roman" w:eastAsia="方正仿宋_GBK" w:cs="Times New Roman"/>
                <w:spacing w:val="-21"/>
                <w:sz w:val="20"/>
                <w:szCs w:val="20"/>
              </w:rPr>
              <w:t xml:space="preserve"> </w:t>
            </w:r>
            <w:r>
              <w:rPr>
                <w:rFonts w:hint="default" w:ascii="Times New Roman" w:hAnsi="Times New Roman" w:eastAsia="方正仿宋_GBK" w:cs="Times New Roman"/>
                <w:spacing w:val="-11"/>
                <w:sz w:val="20"/>
                <w:szCs w:val="20"/>
              </w:rPr>
              <w:t>个工作日内报女方</w:t>
            </w:r>
            <w:r>
              <w:rPr>
                <w:rFonts w:hint="default" w:ascii="Times New Roman" w:hAnsi="Times New Roman" w:eastAsia="方正仿宋_GBK" w:cs="Times New Roman"/>
                <w:sz w:val="20"/>
                <w:szCs w:val="20"/>
              </w:rPr>
              <w:t>（或病残儿）</w:t>
            </w:r>
            <w:r>
              <w:rPr>
                <w:rFonts w:hint="default" w:ascii="Times New Roman" w:hAnsi="Times New Roman" w:eastAsia="方正仿宋_GBK" w:cs="Times New Roman"/>
                <w:spacing w:val="-1"/>
                <w:sz w:val="20"/>
                <w:szCs w:val="20"/>
              </w:rPr>
              <w:t>户籍所在地的乡镇</w:t>
            </w:r>
            <w:r>
              <w:rPr>
                <w:rFonts w:hint="default" w:ascii="Times New Roman" w:hAnsi="Times New Roman" w:eastAsia="方正仿宋_GBK" w:cs="Times New Roman"/>
                <w:sz w:val="20"/>
                <w:szCs w:val="20"/>
              </w:rPr>
              <w:t>（街道</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计划生育管理部门。</w:t>
            </w:r>
          </w:p>
        </w:tc>
        <w:tc>
          <w:tcPr>
            <w:tcW w:w="1736" w:type="dxa"/>
          </w:tcPr>
          <w:p>
            <w:pPr>
              <w:pStyle w:val="12"/>
              <w:spacing w:before="3"/>
              <w:rPr>
                <w:rFonts w:hint="default" w:ascii="Times New Roman" w:hAnsi="Times New Roman" w:eastAsia="方正仿宋_GBK" w:cs="Times New Roman"/>
                <w:sz w:val="20"/>
                <w:szCs w:val="20"/>
              </w:rPr>
            </w:pPr>
          </w:p>
          <w:p>
            <w:pPr>
              <w:pStyle w:val="12"/>
              <w:spacing w:line="244" w:lineRule="auto"/>
              <w:ind w:left="3" w:right="61"/>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《病残儿医学鉴定管理办法》第十一</w:t>
            </w:r>
            <w:r>
              <w:rPr>
                <w:rFonts w:hint="default" w:ascii="Times New Roman" w:hAnsi="Times New Roman" w:eastAsia="方正仿宋_GBK" w:cs="Times New Roman"/>
                <w:sz w:val="20"/>
                <w:szCs w:val="20"/>
              </w:rPr>
              <w:t>条、第十二条。</w:t>
            </w:r>
          </w:p>
        </w:tc>
        <w:tc>
          <w:tcPr>
            <w:tcW w:w="836" w:type="dxa"/>
            <w:tcBorders>
              <w:right w:val="single" w:color="000000" w:sz="4" w:space="0"/>
            </w:tcBorders>
          </w:tcPr>
          <w:p>
            <w:pPr>
              <w:pStyle w:val="12"/>
              <w:spacing w:before="2"/>
              <w:rPr>
                <w:rFonts w:hint="default" w:ascii="Times New Roman" w:hAnsi="Times New Roman" w:eastAsia="方正仿宋_GBK" w:cs="Times New Roman"/>
                <w:sz w:val="20"/>
                <w:szCs w:val="20"/>
              </w:rPr>
            </w:pPr>
          </w:p>
          <w:p>
            <w:pPr>
              <w:pStyle w:val="12"/>
              <w:spacing w:line="244" w:lineRule="auto"/>
              <w:ind w:left="3" w:right="212"/>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县卫生健康委县残联</w:t>
            </w:r>
          </w:p>
        </w:tc>
        <w:tc>
          <w:tcPr>
            <w:tcW w:w="943"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乡社事办</w:t>
            </w:r>
          </w:p>
        </w:tc>
        <w:tc>
          <w:tcPr>
            <w:tcW w:w="582"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8" w:hRule="atLeast"/>
        </w:trPr>
        <w:tc>
          <w:tcPr>
            <w:tcW w:w="576"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ind w:right="232"/>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14</w:t>
            </w:r>
          </w:p>
        </w:tc>
        <w:tc>
          <w:tcPr>
            <w:tcW w:w="1032"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协助开展精神卫生及心理健康服务等工作</w:t>
            </w:r>
          </w:p>
        </w:tc>
        <w:tc>
          <w:tcPr>
            <w:tcW w:w="3793" w:type="dxa"/>
          </w:tcPr>
          <w:p>
            <w:pPr>
              <w:pStyle w:val="12"/>
              <w:numPr>
                <w:ilvl w:val="0"/>
                <w:numId w:val="31"/>
              </w:numPr>
              <w:tabs>
                <w:tab w:val="left" w:pos="175"/>
              </w:tabs>
              <w:spacing w:before="7"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协助开展社区心理健康指导、精</w:t>
            </w:r>
            <w:r>
              <w:rPr>
                <w:rFonts w:hint="default" w:ascii="Times New Roman" w:hAnsi="Times New Roman" w:eastAsia="方正仿宋_GBK" w:cs="Times New Roman"/>
                <w:sz w:val="20"/>
                <w:szCs w:val="20"/>
              </w:rPr>
              <w:t>神卫生知识宣传教育活动。</w:t>
            </w:r>
          </w:p>
          <w:p>
            <w:pPr>
              <w:pStyle w:val="12"/>
              <w:numPr>
                <w:ilvl w:val="0"/>
                <w:numId w:val="31"/>
              </w:numPr>
              <w:tabs>
                <w:tab w:val="left" w:pos="175"/>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协助乡镇政府</w:t>
            </w:r>
            <w:r>
              <w:rPr>
                <w:rFonts w:hint="default" w:ascii="Times New Roman" w:hAnsi="Times New Roman" w:eastAsia="方正仿宋_GBK" w:cs="Times New Roman"/>
                <w:spacing w:val="-5"/>
                <w:sz w:val="20"/>
                <w:szCs w:val="20"/>
              </w:rPr>
              <w:t>（</w:t>
            </w:r>
            <w:r>
              <w:rPr>
                <w:rFonts w:hint="default" w:ascii="Times New Roman" w:hAnsi="Times New Roman" w:eastAsia="方正仿宋_GBK" w:cs="Times New Roman"/>
                <w:spacing w:val="-2"/>
                <w:sz w:val="20"/>
                <w:szCs w:val="20"/>
              </w:rPr>
              <w:t>街道办事处</w:t>
            </w:r>
            <w:r>
              <w:rPr>
                <w:rFonts w:hint="default" w:ascii="Times New Roman" w:hAnsi="Times New Roman" w:eastAsia="方正仿宋_GBK" w:cs="Times New Roman"/>
                <w:spacing w:val="-1"/>
                <w:sz w:val="20"/>
                <w:szCs w:val="20"/>
              </w:rPr>
              <w:t>）或</w:t>
            </w:r>
            <w:r>
              <w:rPr>
                <w:rFonts w:hint="default" w:ascii="Times New Roman" w:hAnsi="Times New Roman" w:eastAsia="方正仿宋_GBK" w:cs="Times New Roman"/>
                <w:spacing w:val="9"/>
                <w:sz w:val="20"/>
                <w:szCs w:val="20"/>
              </w:rPr>
              <w:t>公安等部门为有危害他人安全危险的严重精神障碍患者办理住院手续。</w:t>
            </w:r>
          </w:p>
          <w:p>
            <w:pPr>
              <w:pStyle w:val="12"/>
              <w:numPr>
                <w:ilvl w:val="0"/>
                <w:numId w:val="31"/>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依精神障碍患者或者其监护人</w:t>
            </w:r>
            <w:r>
              <w:rPr>
                <w:rFonts w:hint="default" w:ascii="Times New Roman" w:hAnsi="Times New Roman" w:eastAsia="方正仿宋_GBK" w:cs="Times New Roman"/>
                <w:spacing w:val="-10"/>
                <w:sz w:val="20"/>
                <w:szCs w:val="20"/>
              </w:rPr>
              <w:t>的请求，对监护人看护患者提供必</w:t>
            </w:r>
            <w:r>
              <w:rPr>
                <w:rFonts w:hint="default" w:ascii="Times New Roman" w:hAnsi="Times New Roman" w:eastAsia="方正仿宋_GBK" w:cs="Times New Roman"/>
                <w:sz w:val="20"/>
                <w:szCs w:val="20"/>
              </w:rPr>
              <w:t>要的帮助。</w:t>
            </w:r>
          </w:p>
          <w:p>
            <w:pPr>
              <w:pStyle w:val="12"/>
              <w:numPr>
                <w:ilvl w:val="0"/>
                <w:numId w:val="31"/>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为生活困难的精神障碍患者家</w:t>
            </w:r>
            <w:r>
              <w:rPr>
                <w:rFonts w:hint="default" w:ascii="Times New Roman" w:hAnsi="Times New Roman" w:eastAsia="方正仿宋_GBK" w:cs="Times New Roman"/>
                <w:sz w:val="20"/>
                <w:szCs w:val="20"/>
              </w:rPr>
              <w:t>庭 提供帮助，并向有关部门反映</w:t>
            </w:r>
          </w:p>
          <w:p>
            <w:pPr>
              <w:pStyle w:val="12"/>
              <w:spacing w:line="269"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患者及其家庭的情况和要求。</w:t>
            </w:r>
          </w:p>
        </w:tc>
        <w:tc>
          <w:tcPr>
            <w:tcW w:w="5337"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numPr>
                <w:ilvl w:val="0"/>
                <w:numId w:val="32"/>
              </w:numPr>
              <w:tabs>
                <w:tab w:val="left" w:pos="177"/>
              </w:tabs>
              <w:spacing w:before="0"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为社区心理健康指导提供技术支持。</w:t>
            </w:r>
          </w:p>
          <w:p>
            <w:pPr>
              <w:pStyle w:val="12"/>
              <w:numPr>
                <w:ilvl w:val="0"/>
                <w:numId w:val="32"/>
              </w:numPr>
              <w:tabs>
                <w:tab w:val="left" w:pos="177"/>
              </w:tabs>
              <w:spacing w:before="5"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为严重精神障碍患者提供健康教育宣传。</w:t>
            </w:r>
          </w:p>
        </w:tc>
        <w:tc>
          <w:tcPr>
            <w:tcW w:w="1736" w:type="dxa"/>
          </w:tcPr>
          <w:p>
            <w:pPr>
              <w:pStyle w:val="12"/>
              <w:rPr>
                <w:rFonts w:hint="default" w:ascii="Times New Roman" w:hAnsi="Times New Roman" w:eastAsia="方正仿宋_GBK" w:cs="Times New Roman"/>
                <w:sz w:val="20"/>
                <w:szCs w:val="20"/>
              </w:rPr>
            </w:pPr>
          </w:p>
          <w:p>
            <w:pPr>
              <w:pStyle w:val="12"/>
              <w:spacing w:before="16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《中华人民共和国精神卫生法》第十条第二款、第二十条第一款、第三十六条第二款、第四十九条、第五十六条。</w:t>
            </w:r>
          </w:p>
        </w:tc>
        <w:tc>
          <w:tcPr>
            <w:tcW w:w="836" w:type="dxa"/>
            <w:tcBorders>
              <w:right w:val="single" w:color="000000" w:sz="4" w:space="0"/>
            </w:tcBorders>
          </w:tcPr>
          <w:p>
            <w:pPr>
              <w:pStyle w:val="12"/>
              <w:spacing w:before="163" w:line="244" w:lineRule="auto"/>
              <w:ind w:right="25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县卫生健康委</w:t>
            </w:r>
            <w:r>
              <w:rPr>
                <w:rFonts w:hint="default" w:ascii="Times New Roman" w:hAnsi="Times New Roman" w:eastAsia="方正仿宋_GBK" w:cs="Times New Roman"/>
                <w:sz w:val="20"/>
                <w:szCs w:val="20"/>
              </w:rPr>
              <w:t>县民政局  县残联</w:t>
            </w:r>
          </w:p>
        </w:tc>
        <w:tc>
          <w:tcPr>
            <w:tcW w:w="943"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乡社事办</w:t>
            </w:r>
          </w:p>
        </w:tc>
        <w:tc>
          <w:tcPr>
            <w:tcW w:w="582"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bl>
    <w:p>
      <w:pPr>
        <w:spacing w:after="0" w:line="244" w:lineRule="auto"/>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5014"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043"/>
        <w:gridCol w:w="2744"/>
        <w:gridCol w:w="5095"/>
        <w:gridCol w:w="1546"/>
        <w:gridCol w:w="1335"/>
        <w:gridCol w:w="1335"/>
        <w:gridCol w:w="1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2" w:hRule="atLeast"/>
        </w:trPr>
        <w:tc>
          <w:tcPr>
            <w:tcW w:w="581"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4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74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09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4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33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33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33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58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spacing w:before="2"/>
              <w:rPr>
                <w:rFonts w:hint="default" w:ascii="Times New Roman" w:hAnsi="Times New Roman" w:eastAsia="方正仿宋_GBK" w:cs="Times New Roman"/>
                <w:sz w:val="20"/>
                <w:szCs w:val="20"/>
              </w:rPr>
            </w:pPr>
          </w:p>
          <w:p>
            <w:pPr>
              <w:pStyle w:val="12"/>
              <w:spacing w:before="1"/>
              <w:ind w:left="108"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15</w:t>
            </w:r>
          </w:p>
        </w:tc>
        <w:tc>
          <w:tcPr>
            <w:tcW w:w="1043" w:type="dxa"/>
          </w:tcPr>
          <w:p>
            <w:pPr>
              <w:pStyle w:val="12"/>
              <w:spacing w:before="9"/>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协助开展传染病应急处理工作</w:t>
            </w:r>
          </w:p>
        </w:tc>
        <w:tc>
          <w:tcPr>
            <w:tcW w:w="2744" w:type="dxa"/>
          </w:tcPr>
          <w:p>
            <w:pPr>
              <w:pStyle w:val="12"/>
              <w:numPr>
                <w:ilvl w:val="0"/>
                <w:numId w:val="33"/>
              </w:numPr>
              <w:tabs>
                <w:tab w:val="left" w:pos="191"/>
              </w:tabs>
              <w:spacing w:before="8"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协助做好疫情信息的收集和报</w:t>
            </w:r>
            <w:r>
              <w:rPr>
                <w:rFonts w:hint="default" w:ascii="Times New Roman" w:hAnsi="Times New Roman" w:eastAsia="方正仿宋_GBK" w:cs="Times New Roman"/>
                <w:spacing w:val="-11"/>
                <w:sz w:val="20"/>
                <w:szCs w:val="20"/>
              </w:rPr>
              <w:t>告、人员的分散隔离、公共卫生措</w:t>
            </w:r>
            <w:r>
              <w:rPr>
                <w:rFonts w:hint="default" w:ascii="Times New Roman" w:hAnsi="Times New Roman" w:eastAsia="方正仿宋_GBK" w:cs="Times New Roman"/>
                <w:sz w:val="20"/>
                <w:szCs w:val="20"/>
              </w:rPr>
              <w:t>施的落实等工作。</w:t>
            </w:r>
          </w:p>
          <w:p>
            <w:pPr>
              <w:pStyle w:val="12"/>
              <w:numPr>
                <w:ilvl w:val="0"/>
                <w:numId w:val="33"/>
              </w:numPr>
              <w:tabs>
                <w:tab w:val="left" w:pos="191"/>
              </w:tabs>
              <w:spacing w:before="0" w:after="0" w:line="293" w:lineRule="exact"/>
              <w:ind w:left="190" w:right="-15" w:hanging="188"/>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向村民宣传传染病防治的相关</w:t>
            </w:r>
            <w:r>
              <w:rPr>
                <w:rFonts w:hint="default" w:ascii="Times New Roman" w:hAnsi="Times New Roman" w:eastAsia="方正仿宋_GBK" w:cs="Times New Roman"/>
                <w:sz w:val="20"/>
                <w:szCs w:val="20"/>
              </w:rPr>
              <w:t>知识。</w:t>
            </w:r>
          </w:p>
        </w:tc>
        <w:tc>
          <w:tcPr>
            <w:tcW w:w="5095" w:type="dxa"/>
          </w:tcPr>
          <w:p>
            <w:pPr>
              <w:pStyle w:val="12"/>
              <w:spacing w:before="9"/>
              <w:rPr>
                <w:rFonts w:hint="default" w:ascii="Times New Roman" w:hAnsi="Times New Roman" w:eastAsia="方正仿宋_GBK" w:cs="Times New Roman"/>
                <w:sz w:val="20"/>
                <w:szCs w:val="20"/>
              </w:rPr>
            </w:pPr>
          </w:p>
          <w:p>
            <w:pPr>
              <w:pStyle w:val="12"/>
              <w:numPr>
                <w:ilvl w:val="0"/>
                <w:numId w:val="34"/>
              </w:numPr>
              <w:tabs>
                <w:tab w:val="left" w:pos="177"/>
              </w:tabs>
              <w:spacing w:before="0"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配合相关部门向村民宣传传染病防治的相关知识。</w:t>
            </w:r>
          </w:p>
          <w:p>
            <w:pPr>
              <w:pStyle w:val="12"/>
              <w:numPr>
                <w:ilvl w:val="0"/>
                <w:numId w:val="34"/>
              </w:numPr>
              <w:tabs>
                <w:tab w:val="left" w:pos="177"/>
              </w:tabs>
              <w:spacing w:before="6"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协助做好疫情信息的收集和报告、人员的分散隔离、公共卫生</w:t>
            </w:r>
            <w:r>
              <w:rPr>
                <w:rFonts w:hint="default" w:ascii="Times New Roman" w:hAnsi="Times New Roman" w:eastAsia="方正仿宋_GBK" w:cs="Times New Roman"/>
                <w:sz w:val="20"/>
                <w:szCs w:val="20"/>
              </w:rPr>
              <w:t>措施的落实工作。</w:t>
            </w:r>
          </w:p>
        </w:tc>
        <w:tc>
          <w:tcPr>
            <w:tcW w:w="1546" w:type="dxa"/>
          </w:tcPr>
          <w:p>
            <w:pPr>
              <w:pStyle w:val="12"/>
              <w:spacing w:before="9"/>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《突发公共卫生事件应急条例》第四十条。</w:t>
            </w:r>
          </w:p>
        </w:tc>
        <w:tc>
          <w:tcPr>
            <w:tcW w:w="1335"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spacing w:before="10"/>
              <w:rPr>
                <w:rFonts w:hint="default" w:ascii="Times New Roman" w:hAnsi="Times New Roman" w:eastAsia="方正仿宋_GBK" w:cs="Times New Roman"/>
                <w:sz w:val="20"/>
                <w:szCs w:val="20"/>
              </w:rPr>
            </w:pPr>
          </w:p>
          <w:p>
            <w:pPr>
              <w:pStyle w:val="12"/>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w:t>
            </w:r>
          </w:p>
        </w:tc>
        <w:tc>
          <w:tcPr>
            <w:tcW w:w="1335"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乡社事办</w:t>
            </w:r>
          </w:p>
        </w:tc>
        <w:tc>
          <w:tcPr>
            <w:tcW w:w="1335"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2" w:hRule="atLeast"/>
        </w:trPr>
        <w:tc>
          <w:tcPr>
            <w:tcW w:w="58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7"/>
              <w:rPr>
                <w:rFonts w:hint="default" w:ascii="Times New Roman" w:hAnsi="Times New Roman" w:eastAsia="方正仿宋_GBK" w:cs="Times New Roman"/>
                <w:sz w:val="20"/>
                <w:szCs w:val="20"/>
              </w:rPr>
            </w:pPr>
          </w:p>
          <w:p>
            <w:pPr>
              <w:pStyle w:val="12"/>
              <w:ind w:left="108"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16</w:t>
            </w:r>
          </w:p>
        </w:tc>
        <w:tc>
          <w:tcPr>
            <w:tcW w:w="1043"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spacing w:before="1"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协助气象防灾减灾工作</w:t>
            </w:r>
          </w:p>
        </w:tc>
        <w:tc>
          <w:tcPr>
            <w:tcW w:w="274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numPr>
                <w:ilvl w:val="0"/>
                <w:numId w:val="35"/>
              </w:numPr>
              <w:tabs>
                <w:tab w:val="left" w:pos="191"/>
              </w:tabs>
              <w:spacing w:before="161"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协助做好气象防灾避险知识宣传。</w:t>
            </w:r>
          </w:p>
          <w:p>
            <w:pPr>
              <w:pStyle w:val="12"/>
              <w:numPr>
                <w:ilvl w:val="0"/>
                <w:numId w:val="35"/>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协助做好气象灾害隐患排查工作。</w:t>
            </w:r>
          </w:p>
          <w:p>
            <w:pPr>
              <w:pStyle w:val="12"/>
              <w:numPr>
                <w:ilvl w:val="0"/>
                <w:numId w:val="35"/>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协助做好气象预警信息传播工作。</w:t>
            </w:r>
          </w:p>
          <w:p>
            <w:pPr>
              <w:pStyle w:val="12"/>
              <w:numPr>
                <w:ilvl w:val="0"/>
                <w:numId w:val="35"/>
              </w:numPr>
              <w:tabs>
                <w:tab w:val="left" w:pos="175"/>
              </w:tabs>
              <w:spacing w:before="0" w:after="0" w:line="294" w:lineRule="exact"/>
              <w:ind w:left="174"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协助做好灾情统计上报工作。</w:t>
            </w:r>
          </w:p>
        </w:tc>
        <w:tc>
          <w:tcPr>
            <w:tcW w:w="5095" w:type="dxa"/>
          </w:tcPr>
          <w:p>
            <w:pPr>
              <w:pStyle w:val="12"/>
              <w:numPr>
                <w:ilvl w:val="0"/>
                <w:numId w:val="36"/>
              </w:numPr>
              <w:tabs>
                <w:tab w:val="left" w:pos="177"/>
              </w:tabs>
              <w:spacing w:before="8"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协助做好气象防灾避险知识宣传工作。协助气象主管机构、乡</w:t>
            </w:r>
            <w:r>
              <w:rPr>
                <w:rFonts w:hint="default" w:ascii="Times New Roman" w:hAnsi="Times New Roman" w:eastAsia="方正仿宋_GBK" w:cs="Times New Roman"/>
                <w:spacing w:val="-1"/>
                <w:sz w:val="20"/>
                <w:szCs w:val="20"/>
              </w:rPr>
              <w:t>镇人民政府</w:t>
            </w:r>
            <w:r>
              <w:rPr>
                <w:rFonts w:hint="default" w:ascii="Times New Roman" w:hAnsi="Times New Roman" w:eastAsia="方正仿宋_GBK" w:cs="Times New Roman"/>
                <w:sz w:val="20"/>
                <w:szCs w:val="20"/>
              </w:rPr>
              <w:t>（街道办事处）做好辖区村民气象防灾减灾救灾知识科普宣传。</w:t>
            </w:r>
          </w:p>
          <w:p>
            <w:pPr>
              <w:pStyle w:val="12"/>
              <w:numPr>
                <w:ilvl w:val="0"/>
                <w:numId w:val="36"/>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协助做好气象灾害隐患排查工作。摸清辖区主要气象灾害及可</w:t>
            </w:r>
            <w:r>
              <w:rPr>
                <w:rFonts w:hint="default" w:ascii="Times New Roman" w:hAnsi="Times New Roman" w:eastAsia="方正仿宋_GBK" w:cs="Times New Roman"/>
                <w:sz w:val="20"/>
                <w:szCs w:val="20"/>
              </w:rPr>
              <w:t>能造成灾害的隐患点位置、人口、建筑体等，制定灾害发生处置预案和人员转移路线等。</w:t>
            </w:r>
          </w:p>
          <w:p>
            <w:pPr>
              <w:pStyle w:val="12"/>
              <w:numPr>
                <w:ilvl w:val="0"/>
                <w:numId w:val="36"/>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协助做好气象预警信息传播工作。当接收到气象主管机构发布</w:t>
            </w:r>
            <w:r>
              <w:rPr>
                <w:rFonts w:hint="default" w:ascii="Times New Roman" w:hAnsi="Times New Roman" w:eastAsia="方正仿宋_GBK" w:cs="Times New Roman"/>
                <w:sz w:val="20"/>
                <w:szCs w:val="20"/>
              </w:rPr>
              <w:t>气象预警信息时，及时将预警信息通过各类渠道传递到辖区村民，实现预警信息到村到户到人。</w:t>
            </w:r>
          </w:p>
          <w:p>
            <w:pPr>
              <w:pStyle w:val="12"/>
              <w:numPr>
                <w:ilvl w:val="0"/>
                <w:numId w:val="36"/>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协助做好灾情统计上报工作。当辖区出现气象灾害时，及时将</w:t>
            </w:r>
            <w:r>
              <w:rPr>
                <w:rFonts w:hint="default" w:ascii="Times New Roman" w:hAnsi="Times New Roman" w:eastAsia="方正仿宋_GBK" w:cs="Times New Roman"/>
                <w:sz w:val="20"/>
                <w:szCs w:val="20"/>
              </w:rPr>
              <w:t>气象实况、人财物损失和预警信息传播等基本情况，上报当地气象主管部门。</w:t>
            </w:r>
          </w:p>
        </w:tc>
        <w:tc>
          <w:tcPr>
            <w:tcW w:w="1546"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3"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《重庆市气象灾害防御条例》第三十五条第一款。</w:t>
            </w:r>
          </w:p>
        </w:tc>
        <w:tc>
          <w:tcPr>
            <w:tcW w:w="1335"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4"/>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县气象局</w:t>
            </w:r>
          </w:p>
        </w:tc>
        <w:tc>
          <w:tcPr>
            <w:tcW w:w="1335" w:type="dxa"/>
            <w:tcBorders>
              <w:right w:val="single" w:color="000000" w:sz="4" w:space="0"/>
            </w:tcBorders>
            <w:vAlign w:val="center"/>
          </w:tcPr>
          <w:p>
            <w:pPr>
              <w:pStyle w:val="12"/>
              <w:spacing w:before="164"/>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1335" w:type="dxa"/>
            <w:tcBorders>
              <w:right w:val="single" w:color="000000" w:sz="4" w:space="0"/>
            </w:tcBorders>
            <w:vAlign w:val="center"/>
          </w:tcPr>
          <w:p>
            <w:pPr>
              <w:pStyle w:val="12"/>
              <w:spacing w:before="164"/>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1" w:hRule="atLeast"/>
        </w:trPr>
        <w:tc>
          <w:tcPr>
            <w:tcW w:w="58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79"/>
              <w:ind w:left="105"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17</w:t>
            </w:r>
          </w:p>
        </w:tc>
        <w:tc>
          <w:tcPr>
            <w:tcW w:w="1043"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74"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协助管理宗教事务</w:t>
            </w:r>
          </w:p>
        </w:tc>
        <w:tc>
          <w:tcPr>
            <w:tcW w:w="2744" w:type="dxa"/>
          </w:tcPr>
          <w:p>
            <w:pPr>
              <w:pStyle w:val="12"/>
              <w:numPr>
                <w:ilvl w:val="0"/>
                <w:numId w:val="37"/>
              </w:numPr>
              <w:tabs>
                <w:tab w:val="left" w:pos="191"/>
              </w:tabs>
              <w:spacing w:before="5" w:after="0" w:line="228"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协助开展法律法规和宗教政策</w:t>
            </w:r>
            <w:r>
              <w:rPr>
                <w:rFonts w:hint="default" w:ascii="Times New Roman" w:hAnsi="Times New Roman" w:eastAsia="方正仿宋_GBK" w:cs="Times New Roman"/>
                <w:spacing w:val="-10"/>
                <w:sz w:val="20"/>
                <w:szCs w:val="20"/>
              </w:rPr>
              <w:t>宣传，教育和引导群众自觉抵制邪</w:t>
            </w:r>
            <w:r>
              <w:rPr>
                <w:rFonts w:hint="default" w:ascii="Times New Roman" w:hAnsi="Times New Roman" w:eastAsia="方正仿宋_GBK" w:cs="Times New Roman"/>
                <w:sz w:val="20"/>
                <w:szCs w:val="20"/>
              </w:rPr>
              <w:t>教和非法宗教活动。</w:t>
            </w:r>
          </w:p>
          <w:p>
            <w:pPr>
              <w:pStyle w:val="12"/>
              <w:numPr>
                <w:ilvl w:val="0"/>
                <w:numId w:val="37"/>
              </w:numPr>
              <w:tabs>
                <w:tab w:val="left" w:pos="191"/>
              </w:tabs>
              <w:spacing w:before="0" w:after="0" w:line="228"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协助处理与宗教活动场所信教</w:t>
            </w:r>
            <w:r>
              <w:rPr>
                <w:rFonts w:hint="default" w:ascii="Times New Roman" w:hAnsi="Times New Roman" w:eastAsia="方正仿宋_GBK" w:cs="Times New Roman"/>
                <w:spacing w:val="-9"/>
                <w:sz w:val="20"/>
                <w:szCs w:val="20"/>
              </w:rPr>
              <w:t>公民有关的矛盾纠纷，维护信教公</w:t>
            </w:r>
            <w:r>
              <w:rPr>
                <w:rFonts w:hint="default" w:ascii="Times New Roman" w:hAnsi="Times New Roman" w:eastAsia="方正仿宋_GBK" w:cs="Times New Roman"/>
                <w:sz w:val="20"/>
                <w:szCs w:val="20"/>
              </w:rPr>
              <w:t>民与不信教公民的团结。</w:t>
            </w:r>
          </w:p>
          <w:p>
            <w:pPr>
              <w:pStyle w:val="12"/>
              <w:numPr>
                <w:ilvl w:val="0"/>
                <w:numId w:val="37"/>
              </w:numPr>
              <w:tabs>
                <w:tab w:val="left" w:pos="175"/>
              </w:tabs>
              <w:spacing w:before="0" w:after="0" w:line="228"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及时反映非法宗教组织、非法宗</w:t>
            </w:r>
            <w:r>
              <w:rPr>
                <w:rFonts w:hint="default" w:ascii="Times New Roman" w:hAnsi="Times New Roman" w:eastAsia="方正仿宋_GBK" w:cs="Times New Roman"/>
                <w:spacing w:val="9"/>
                <w:sz w:val="20"/>
                <w:szCs w:val="20"/>
              </w:rPr>
              <w:t>教活动以及利用宗教干预基层公共事务的情况。</w:t>
            </w:r>
          </w:p>
          <w:p>
            <w:pPr>
              <w:pStyle w:val="12"/>
              <w:numPr>
                <w:ilvl w:val="0"/>
                <w:numId w:val="37"/>
              </w:numPr>
              <w:tabs>
                <w:tab w:val="left" w:pos="191"/>
              </w:tabs>
              <w:spacing w:before="3" w:after="0" w:line="225"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协助有关部门查处涉及宗教事务的违法行为。</w:t>
            </w:r>
          </w:p>
          <w:p>
            <w:pPr>
              <w:pStyle w:val="12"/>
              <w:numPr>
                <w:ilvl w:val="0"/>
                <w:numId w:val="37"/>
              </w:numPr>
              <w:tabs>
                <w:tab w:val="left" w:pos="175"/>
              </w:tabs>
              <w:spacing w:before="0" w:after="0" w:line="279" w:lineRule="exact"/>
              <w:ind w:left="174" w:right="-15"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协助乡镇政府</w:t>
            </w:r>
            <w:r>
              <w:rPr>
                <w:rFonts w:hint="default" w:ascii="Times New Roman" w:hAnsi="Times New Roman" w:eastAsia="方正仿宋_GBK" w:cs="Times New Roman"/>
                <w:spacing w:val="-5"/>
                <w:sz w:val="20"/>
                <w:szCs w:val="20"/>
              </w:rPr>
              <w:t>（</w:t>
            </w:r>
            <w:r>
              <w:rPr>
                <w:rFonts w:hint="default" w:ascii="Times New Roman" w:hAnsi="Times New Roman" w:eastAsia="方正仿宋_GBK" w:cs="Times New Roman"/>
                <w:spacing w:val="-2"/>
                <w:sz w:val="20"/>
                <w:szCs w:val="20"/>
              </w:rPr>
              <w:t>街道办事处</w:t>
            </w:r>
            <w:r>
              <w:rPr>
                <w:rFonts w:hint="default" w:ascii="Times New Roman" w:hAnsi="Times New Roman" w:eastAsia="方正仿宋_GBK" w:cs="Times New Roman"/>
                <w:spacing w:val="-1"/>
                <w:sz w:val="20"/>
                <w:szCs w:val="20"/>
              </w:rPr>
              <w:t>）对</w:t>
            </w:r>
          </w:p>
          <w:p>
            <w:pPr>
              <w:pStyle w:val="12"/>
              <w:spacing w:line="278"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宗教临时活动地点的活动进行</w:t>
            </w:r>
          </w:p>
        </w:tc>
        <w:tc>
          <w:tcPr>
            <w:tcW w:w="5095" w:type="dxa"/>
          </w:tcPr>
          <w:p>
            <w:pPr>
              <w:pStyle w:val="12"/>
              <w:numPr>
                <w:ilvl w:val="0"/>
                <w:numId w:val="0"/>
              </w:numPr>
              <w:tabs>
                <w:tab w:val="left" w:pos="177"/>
              </w:tabs>
              <w:spacing w:before="0" w:after="0" w:line="244" w:lineRule="auto"/>
              <w:ind w:right="-15" w:right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lang w:val="en-US" w:eastAsia="zh-CN"/>
              </w:rPr>
              <w:t>1、</w:t>
            </w:r>
            <w:r>
              <w:rPr>
                <w:rFonts w:hint="default" w:ascii="Times New Roman" w:hAnsi="Times New Roman" w:eastAsia="方正仿宋_GBK" w:cs="Times New Roman"/>
                <w:spacing w:val="-7"/>
                <w:sz w:val="20"/>
                <w:szCs w:val="20"/>
              </w:rPr>
              <w:t>村民委员会应当依法协助人民政府管理宗教事务，落实宗教工</w:t>
            </w:r>
            <w:r>
              <w:rPr>
                <w:rFonts w:hint="default" w:ascii="Times New Roman" w:hAnsi="Times New Roman" w:eastAsia="方正仿宋_GBK" w:cs="Times New Roman"/>
                <w:sz w:val="20"/>
                <w:szCs w:val="20"/>
              </w:rPr>
              <w:t>作“三级网络两级责任制“工作职责 做好下列工作  `</w:t>
            </w:r>
            <w:r>
              <w:rPr>
                <w:rFonts w:hint="default" w:ascii="Times New Roman" w:hAnsi="Times New Roman" w:eastAsia="方正仿宋_GBK" w:cs="Times New Roman"/>
                <w:spacing w:val="15"/>
                <w:sz w:val="20"/>
                <w:szCs w:val="20"/>
              </w:rPr>
              <w:t xml:space="preserve">  </w:t>
            </w:r>
            <w:r>
              <w:rPr>
                <w:rFonts w:hint="default" w:ascii="Times New Roman" w:hAnsi="Times New Roman" w:eastAsia="方正仿宋_GBK" w:cs="Times New Roman"/>
                <w:sz w:val="20"/>
                <w:szCs w:val="20"/>
              </w:rPr>
              <w:t>协助开展法律法规和宗教政策宣传，教育和引导群众自觉抵制邪教</w:t>
            </w:r>
            <w:r>
              <w:rPr>
                <w:rFonts w:hint="default" w:ascii="Times New Roman" w:hAnsi="Times New Roman" w:eastAsia="方正仿宋_GBK" w:cs="Times New Roman"/>
                <w:spacing w:val="-1"/>
                <w:sz w:val="20"/>
                <w:szCs w:val="20"/>
              </w:rPr>
              <w:t>和非法宗教活动。</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协助处理与宗教活动场所、信教公民有关</w:t>
            </w:r>
            <w:r>
              <w:rPr>
                <w:rFonts w:hint="default" w:ascii="Times New Roman" w:hAnsi="Times New Roman" w:eastAsia="方正仿宋_GBK" w:cs="Times New Roman"/>
                <w:spacing w:val="-1"/>
                <w:sz w:val="20"/>
                <w:szCs w:val="20"/>
              </w:rPr>
              <w:t>的矛盾纠纷，维护信教公民与不信教公民的团结。</w:t>
            </w:r>
            <w:r>
              <w:rPr>
                <w:rFonts w:hint="default" w:ascii="Times New Roman" w:hAnsi="Times New Roman" w:eastAsia="方正仿宋_GBK" w:cs="Times New Roman"/>
                <w:sz w:val="20"/>
                <w:szCs w:val="20"/>
              </w:rPr>
              <w:t>b</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及时反映非法宗教组织、非法宗教活动以及利用宗教干预基层公共事务</w:t>
            </w:r>
            <w:r>
              <w:rPr>
                <w:rFonts w:hint="default" w:ascii="Times New Roman" w:hAnsi="Times New Roman" w:eastAsia="方正仿宋_GBK" w:cs="Times New Roman"/>
                <w:spacing w:val="-1"/>
                <w:sz w:val="20"/>
                <w:szCs w:val="20"/>
              </w:rPr>
              <w:t>的情况。</w:t>
            </w:r>
            <w:r>
              <w:rPr>
                <w:rFonts w:hint="default" w:ascii="Times New Roman" w:hAnsi="Times New Roman" w:eastAsia="方正仿宋_GBK" w:cs="Times New Roman"/>
                <w:sz w:val="20"/>
                <w:szCs w:val="20"/>
              </w:rPr>
              <w:t>c</w:t>
            </w:r>
            <w:r>
              <w:rPr>
                <w:rFonts w:hint="default" w:ascii="Times New Roman" w:hAnsi="Times New Roman" w:eastAsia="方正仿宋_GBK" w:cs="Times New Roman"/>
                <w:spacing w:val="41"/>
                <w:sz w:val="20"/>
                <w:szCs w:val="20"/>
              </w:rPr>
              <w:t xml:space="preserve"> </w:t>
            </w:r>
            <w:r>
              <w:rPr>
                <w:rFonts w:hint="default" w:ascii="Times New Roman" w:hAnsi="Times New Roman" w:eastAsia="方正仿宋_GBK" w:cs="Times New Roman"/>
                <w:sz w:val="20"/>
                <w:szCs w:val="20"/>
              </w:rPr>
              <w:t>协助有关部门查处涉及宗教事务的违法行为。</w:t>
            </w:r>
          </w:p>
          <w:p>
            <w:pPr>
              <w:pStyle w:val="12"/>
              <w:numPr>
                <w:ilvl w:val="0"/>
                <w:numId w:val="0"/>
              </w:numPr>
              <w:tabs>
                <w:tab w:val="left" w:pos="177"/>
              </w:tabs>
              <w:spacing w:before="0" w:after="0" w:line="244" w:lineRule="auto"/>
              <w:ind w:left="5" w:leftChars="0" w:right="-15" w:right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lang w:val="en-US" w:eastAsia="zh-CN"/>
              </w:rPr>
              <w:t>2、</w:t>
            </w:r>
            <w:r>
              <w:rPr>
                <w:rFonts w:hint="default" w:ascii="Times New Roman" w:hAnsi="Times New Roman" w:eastAsia="方正仿宋_GBK" w:cs="Times New Roman"/>
                <w:spacing w:val="-8"/>
                <w:sz w:val="20"/>
                <w:szCs w:val="20"/>
              </w:rPr>
              <w:t>宗教事务部门在指定临时活动地点前，应当征求宗教团体和所</w:t>
            </w:r>
            <w:r>
              <w:rPr>
                <w:rFonts w:hint="default" w:ascii="Times New Roman" w:hAnsi="Times New Roman" w:eastAsia="方正仿宋_GBK" w:cs="Times New Roman"/>
                <w:sz w:val="20"/>
                <w:szCs w:val="20"/>
              </w:rPr>
              <w:t>在地乡镇（街道）、村民委员会的意见，并听取周边居民、单位的意见。村民委员会应当协助乡镇人民政府（街道办事处） 对临时活动地点的活动进行监管。</w:t>
            </w:r>
          </w:p>
        </w:tc>
        <w:tc>
          <w:tcPr>
            <w:tcW w:w="1546"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72"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《宗教事务条例》</w:t>
            </w:r>
            <w:r>
              <w:rPr>
                <w:rFonts w:hint="default" w:ascii="Times New Roman" w:hAnsi="Times New Roman" w:eastAsia="方正仿宋_GBK" w:cs="Times New Roman"/>
                <w:spacing w:val="39"/>
                <w:sz w:val="20"/>
                <w:szCs w:val="20"/>
              </w:rPr>
              <w:t>第六条第三款</w:t>
            </w: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《重庆市宗教事务条例》第三十八条第四款、第六十九条。</w:t>
            </w:r>
          </w:p>
        </w:tc>
        <w:tc>
          <w:tcPr>
            <w:tcW w:w="1335"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3"/>
              <w:rPr>
                <w:rFonts w:hint="default" w:ascii="Times New Roman" w:hAnsi="Times New Roman" w:eastAsia="方正仿宋_GBK" w:cs="Times New Roman"/>
                <w:sz w:val="20"/>
                <w:szCs w:val="20"/>
              </w:rPr>
            </w:pPr>
          </w:p>
          <w:p>
            <w:pPr>
              <w:pStyle w:val="12"/>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县委统战部</w:t>
            </w:r>
          </w:p>
        </w:tc>
        <w:tc>
          <w:tcPr>
            <w:tcW w:w="1335" w:type="dxa"/>
            <w:tcBorders>
              <w:right w:val="single" w:color="000000" w:sz="4" w:space="0"/>
            </w:tcBorders>
            <w:vAlign w:val="center"/>
          </w:tcPr>
          <w:p>
            <w:pPr>
              <w:pStyle w:val="12"/>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乡党群办</w:t>
            </w:r>
          </w:p>
        </w:tc>
        <w:tc>
          <w:tcPr>
            <w:tcW w:w="1335" w:type="dxa"/>
            <w:tcBorders>
              <w:right w:val="single" w:color="000000" w:sz="4" w:space="0"/>
            </w:tcBorders>
            <w:vAlign w:val="center"/>
          </w:tcPr>
          <w:p>
            <w:pPr>
              <w:pStyle w:val="12"/>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tbl>
      <w:tblPr>
        <w:tblStyle w:val="7"/>
        <w:tblW w:w="15156"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054"/>
        <w:gridCol w:w="2768"/>
        <w:gridCol w:w="5139"/>
        <w:gridCol w:w="1562"/>
        <w:gridCol w:w="1348"/>
        <w:gridCol w:w="1348"/>
        <w:gridCol w:w="13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589"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5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76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139"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6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348"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348"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1348"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58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0"/>
              <w:rPr>
                <w:rFonts w:hint="default" w:ascii="Times New Roman" w:hAnsi="Times New Roman" w:eastAsia="方正仿宋_GBK" w:cs="Times New Roman"/>
                <w:sz w:val="20"/>
                <w:szCs w:val="20"/>
              </w:rPr>
            </w:pPr>
          </w:p>
          <w:p>
            <w:pPr>
              <w:pStyle w:val="12"/>
              <w:ind w:left="108"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18</w:t>
            </w:r>
          </w:p>
        </w:tc>
        <w:tc>
          <w:tcPr>
            <w:tcW w:w="105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7"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协助安全生产的监督管理</w:t>
            </w:r>
          </w:p>
        </w:tc>
        <w:tc>
          <w:tcPr>
            <w:tcW w:w="2768"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发现所在区域内存在安全生产违</w:t>
            </w:r>
            <w:r>
              <w:rPr>
                <w:rFonts w:hint="default" w:ascii="Times New Roman" w:hAnsi="Times New Roman" w:eastAsia="方正仿宋_GBK" w:cs="Times New Roman"/>
                <w:spacing w:val="-9"/>
                <w:sz w:val="20"/>
                <w:szCs w:val="20"/>
              </w:rPr>
              <w:t>法行为或者事故隐患的，应当进行</w:t>
            </w:r>
            <w:r>
              <w:rPr>
                <w:rFonts w:hint="default" w:ascii="Times New Roman" w:hAnsi="Times New Roman" w:eastAsia="方正仿宋_GBK" w:cs="Times New Roman"/>
                <w:spacing w:val="-10"/>
                <w:sz w:val="20"/>
                <w:szCs w:val="20"/>
              </w:rPr>
              <w:t>劝导和制止，并向所在地乡镇政府</w:t>
            </w:r>
          </w:p>
          <w:p>
            <w:pPr>
              <w:pStyle w:val="12"/>
              <w:spacing w:line="293"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（街道办事处）及时报告。</w:t>
            </w:r>
          </w:p>
        </w:tc>
        <w:tc>
          <w:tcPr>
            <w:tcW w:w="5139" w:type="dxa"/>
          </w:tcPr>
          <w:p>
            <w:pPr>
              <w:pStyle w:val="12"/>
              <w:numPr>
                <w:ilvl w:val="0"/>
                <w:numId w:val="38"/>
              </w:numPr>
              <w:tabs>
                <w:tab w:val="left" w:pos="177"/>
              </w:tabs>
              <w:spacing w:before="130" w:after="0" w:line="19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0"/>
                <w:sz w:val="20"/>
                <w:szCs w:val="20"/>
              </w:rPr>
              <w:t>走访巡检。根据乡镇</w:t>
            </w:r>
            <w:r>
              <w:rPr>
                <w:rFonts w:hint="default" w:ascii="Times New Roman" w:hAnsi="Times New Roman" w:eastAsia="方正仿宋_GBK" w:cs="Times New Roman"/>
                <w:spacing w:val="-2"/>
                <w:sz w:val="20"/>
                <w:szCs w:val="20"/>
              </w:rPr>
              <w:t>（</w:t>
            </w:r>
            <w:r>
              <w:rPr>
                <w:rFonts w:hint="default" w:ascii="Times New Roman" w:hAnsi="Times New Roman" w:eastAsia="方正仿宋_GBK" w:cs="Times New Roman"/>
                <w:spacing w:val="-3"/>
                <w:sz w:val="20"/>
                <w:szCs w:val="20"/>
              </w:rPr>
              <w:t>街道</w:t>
            </w:r>
            <w:r>
              <w:rPr>
                <w:rFonts w:hint="default" w:ascii="Times New Roman" w:hAnsi="Times New Roman" w:eastAsia="方正仿宋_GBK" w:cs="Times New Roman"/>
                <w:spacing w:val="-29"/>
                <w:sz w:val="20"/>
                <w:szCs w:val="20"/>
              </w:rPr>
              <w:t>）</w:t>
            </w:r>
            <w:r>
              <w:rPr>
                <w:rFonts w:hint="default" w:ascii="Times New Roman" w:hAnsi="Times New Roman" w:eastAsia="方正仿宋_GBK" w:cs="Times New Roman"/>
                <w:spacing w:val="-2"/>
                <w:sz w:val="20"/>
                <w:szCs w:val="20"/>
              </w:rPr>
              <w:t>的统一安排开展重点检查和日常</w:t>
            </w:r>
            <w:r>
              <w:rPr>
                <w:rFonts w:hint="default" w:ascii="Times New Roman" w:hAnsi="Times New Roman" w:eastAsia="方正仿宋_GBK" w:cs="Times New Roman"/>
                <w:sz w:val="20"/>
                <w:szCs w:val="20"/>
              </w:rPr>
              <w:t>巡查，突出重点部位、场所、设施、人员，尤其是基层企业、“三小场所”（小商铺、小作坊、小娱乐场所）、“三合一” 家庭户等非法生产情况的检查，并报告检查巡查情况。</w:t>
            </w:r>
          </w:p>
          <w:p>
            <w:pPr>
              <w:pStyle w:val="12"/>
              <w:numPr>
                <w:ilvl w:val="0"/>
                <w:numId w:val="38"/>
              </w:numPr>
              <w:tabs>
                <w:tab w:val="left" w:pos="177"/>
              </w:tabs>
              <w:spacing w:before="5" w:after="0" w:line="19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宣传教育。通过集中宣传或在巡查时“喊话”等方式，开展安</w:t>
            </w:r>
            <w:r>
              <w:rPr>
                <w:rFonts w:hint="default" w:ascii="Times New Roman" w:hAnsi="Times New Roman" w:eastAsia="方正仿宋_GBK" w:cs="Times New Roman"/>
                <w:sz w:val="20"/>
                <w:szCs w:val="20"/>
              </w:rPr>
              <w:t>全知识宣传，及时传达上级预警、文件和重要通知。</w:t>
            </w:r>
          </w:p>
          <w:p>
            <w:pPr>
              <w:pStyle w:val="12"/>
              <w:numPr>
                <w:ilvl w:val="0"/>
                <w:numId w:val="38"/>
              </w:numPr>
              <w:tabs>
                <w:tab w:val="left" w:pos="177"/>
              </w:tabs>
              <w:spacing w:before="2" w:after="0" w:line="19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劝导制止。对检查中发现或接到报告的事故隐患和安全生产违</w:t>
            </w:r>
            <w:r>
              <w:rPr>
                <w:rFonts w:hint="default" w:ascii="Times New Roman" w:hAnsi="Times New Roman" w:eastAsia="方正仿宋_GBK" w:cs="Times New Roman"/>
                <w:sz w:val="20"/>
                <w:szCs w:val="20"/>
              </w:rPr>
              <w:t>法行为，应及时劝导、制止，根据需要及时疏散人员、设置临时警示等，防止事故发生。</w:t>
            </w:r>
          </w:p>
          <w:p>
            <w:pPr>
              <w:pStyle w:val="12"/>
              <w:numPr>
                <w:ilvl w:val="0"/>
                <w:numId w:val="38"/>
              </w:numPr>
              <w:tabs>
                <w:tab w:val="left" w:pos="177"/>
              </w:tabs>
              <w:spacing w:before="4" w:after="0" w:line="19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信息报告。发现的问题或隐患，均向乡镇</w:t>
            </w:r>
            <w:r>
              <w:rPr>
                <w:rFonts w:hint="default" w:ascii="Times New Roman" w:hAnsi="Times New Roman" w:eastAsia="方正仿宋_GBK" w:cs="Times New Roman"/>
                <w:spacing w:val="-1"/>
                <w:sz w:val="20"/>
                <w:szCs w:val="20"/>
              </w:rPr>
              <w:t>（</w:t>
            </w:r>
            <w:r>
              <w:rPr>
                <w:rFonts w:hint="default" w:ascii="Times New Roman" w:hAnsi="Times New Roman" w:eastAsia="方正仿宋_GBK" w:cs="Times New Roman"/>
                <w:spacing w:val="-2"/>
                <w:sz w:val="20"/>
                <w:szCs w:val="20"/>
              </w:rPr>
              <w:t>街道</w:t>
            </w:r>
            <w:r>
              <w:rPr>
                <w:rFonts w:hint="default" w:ascii="Times New Roman" w:hAnsi="Times New Roman" w:eastAsia="方正仿宋_GBK" w:cs="Times New Roman"/>
                <w:spacing w:val="-22"/>
                <w:sz w:val="20"/>
                <w:szCs w:val="20"/>
              </w:rPr>
              <w:t>）</w:t>
            </w:r>
            <w:r>
              <w:rPr>
                <w:rFonts w:hint="default" w:ascii="Times New Roman" w:hAnsi="Times New Roman" w:eastAsia="方正仿宋_GBK" w:cs="Times New Roman"/>
                <w:spacing w:val="-6"/>
                <w:sz w:val="20"/>
                <w:szCs w:val="20"/>
              </w:rPr>
              <w:t>报告，并跟</w:t>
            </w:r>
            <w:r>
              <w:rPr>
                <w:rFonts w:hint="default" w:ascii="Times New Roman" w:hAnsi="Times New Roman" w:eastAsia="方正仿宋_GBK" w:cs="Times New Roman"/>
                <w:sz w:val="20"/>
                <w:szCs w:val="20"/>
              </w:rPr>
              <w:t>踪处置结果。</w:t>
            </w:r>
          </w:p>
          <w:p>
            <w:pPr>
              <w:pStyle w:val="12"/>
              <w:numPr>
                <w:ilvl w:val="0"/>
                <w:numId w:val="38"/>
              </w:numPr>
              <w:tabs>
                <w:tab w:val="left" w:pos="177"/>
              </w:tabs>
              <w:spacing w:before="3" w:after="0" w:line="19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整改跟踪。对发现的问题或隐患治理情况跟踪。交办问题或隐</w:t>
            </w:r>
            <w:r>
              <w:rPr>
                <w:rFonts w:hint="default" w:ascii="Times New Roman" w:hAnsi="Times New Roman" w:eastAsia="方正仿宋_GBK" w:cs="Times New Roman"/>
                <w:sz w:val="20"/>
                <w:szCs w:val="20"/>
              </w:rPr>
              <w:t>患未及时整改的，及时催办。对超过整改时限未办的，及时向乡镇（街道</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报告。</w:t>
            </w:r>
          </w:p>
        </w:tc>
        <w:tc>
          <w:tcPr>
            <w:tcW w:w="1562"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6"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《中华人民共和国安全生产法》第七十五条；《重庆市安全生产条例》第三十五条第二款。</w:t>
            </w:r>
          </w:p>
        </w:tc>
        <w:tc>
          <w:tcPr>
            <w:tcW w:w="1348"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8"/>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县应急局</w:t>
            </w:r>
          </w:p>
        </w:tc>
        <w:tc>
          <w:tcPr>
            <w:tcW w:w="1348" w:type="dxa"/>
            <w:tcBorders>
              <w:right w:val="single" w:color="000000" w:sz="4" w:space="0"/>
            </w:tcBorders>
            <w:vAlign w:val="center"/>
          </w:tcPr>
          <w:p>
            <w:pPr>
              <w:pStyle w:val="12"/>
              <w:spacing w:before="164"/>
              <w:ind w:left="3"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乡平安办</w:t>
            </w:r>
          </w:p>
        </w:tc>
        <w:tc>
          <w:tcPr>
            <w:tcW w:w="1348" w:type="dxa"/>
            <w:tcBorders>
              <w:right w:val="single" w:color="000000" w:sz="4" w:space="0"/>
            </w:tcBorders>
            <w:vAlign w:val="center"/>
          </w:tcPr>
          <w:p>
            <w:pPr>
              <w:pStyle w:val="12"/>
              <w:spacing w:before="164"/>
              <w:ind w:left="3"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58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5"/>
              <w:rPr>
                <w:rFonts w:hint="default" w:ascii="Times New Roman" w:hAnsi="Times New Roman" w:eastAsia="方正仿宋_GBK" w:cs="Times New Roman"/>
                <w:sz w:val="20"/>
                <w:szCs w:val="20"/>
              </w:rPr>
            </w:pPr>
          </w:p>
          <w:p>
            <w:pPr>
              <w:pStyle w:val="12"/>
              <w:ind w:left="108"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19</w:t>
            </w:r>
          </w:p>
        </w:tc>
        <w:tc>
          <w:tcPr>
            <w:tcW w:w="105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协助开展自然灾害救助工作</w:t>
            </w:r>
          </w:p>
        </w:tc>
        <w:tc>
          <w:tcPr>
            <w:tcW w:w="2768" w:type="dxa"/>
          </w:tcPr>
          <w:p>
            <w:pPr>
              <w:pStyle w:val="12"/>
              <w:numPr>
                <w:ilvl w:val="0"/>
                <w:numId w:val="39"/>
              </w:numPr>
              <w:tabs>
                <w:tab w:val="left" w:pos="175"/>
              </w:tabs>
              <w:spacing w:before="33" w:after="0" w:line="240" w:lineRule="auto"/>
              <w:ind w:left="174"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协助做好自然灾害信息报送。</w:t>
            </w:r>
          </w:p>
          <w:p>
            <w:pPr>
              <w:pStyle w:val="12"/>
              <w:numPr>
                <w:ilvl w:val="0"/>
                <w:numId w:val="39"/>
              </w:numPr>
              <w:tabs>
                <w:tab w:val="left" w:pos="191"/>
              </w:tabs>
              <w:spacing w:before="5"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开展防灾减灾应急知识的宣传普及活动。</w:t>
            </w:r>
          </w:p>
          <w:p>
            <w:pPr>
              <w:pStyle w:val="12"/>
              <w:numPr>
                <w:ilvl w:val="0"/>
                <w:numId w:val="39"/>
              </w:numPr>
              <w:tabs>
                <w:tab w:val="left" w:pos="175"/>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提名、评议自然灾害救助补助对</w:t>
            </w:r>
            <w:r>
              <w:rPr>
                <w:rFonts w:hint="default" w:ascii="Times New Roman" w:hAnsi="Times New Roman" w:eastAsia="方正仿宋_GBK" w:cs="Times New Roman"/>
                <w:sz w:val="20"/>
                <w:szCs w:val="20"/>
              </w:rPr>
              <w:t>象。</w:t>
            </w:r>
          </w:p>
          <w:p>
            <w:pPr>
              <w:pStyle w:val="12"/>
              <w:numPr>
                <w:ilvl w:val="0"/>
                <w:numId w:val="39"/>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公布救助对象及其接受救助款物数额和使用情况。</w:t>
            </w:r>
          </w:p>
        </w:tc>
        <w:tc>
          <w:tcPr>
            <w:tcW w:w="5139" w:type="dxa"/>
          </w:tcPr>
          <w:p>
            <w:pPr>
              <w:pStyle w:val="12"/>
              <w:spacing w:line="221"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一、灾害信息报送</w:t>
            </w:r>
          </w:p>
          <w:p>
            <w:pPr>
              <w:pStyle w:val="12"/>
              <w:spacing w:line="220"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1.</w:t>
            </w:r>
            <w:r>
              <w:rPr>
                <w:rFonts w:hint="default" w:ascii="Times New Roman" w:hAnsi="Times New Roman" w:eastAsia="方正仿宋_GBK" w:cs="Times New Roman"/>
                <w:spacing w:val="-12"/>
                <w:sz w:val="20"/>
                <w:szCs w:val="20"/>
              </w:rPr>
              <w:t>调查灾害情况。自然灾害发生后，村灾害信息员第一时间赶赴</w:t>
            </w:r>
            <w:r>
              <w:rPr>
                <w:rFonts w:hint="default" w:ascii="Times New Roman" w:hAnsi="Times New Roman" w:eastAsia="方正仿宋_GBK" w:cs="Times New Roman"/>
                <w:spacing w:val="-5"/>
                <w:sz w:val="20"/>
                <w:szCs w:val="20"/>
              </w:rPr>
              <w:t>灾害现场或通过电话、</w:t>
            </w:r>
            <w:r>
              <w:rPr>
                <w:rFonts w:hint="default" w:ascii="Times New Roman" w:hAnsi="Times New Roman" w:eastAsia="方正仿宋_GBK" w:cs="Times New Roman"/>
                <w:sz w:val="20"/>
                <w:szCs w:val="20"/>
              </w:rPr>
              <w:t>QQ</w:t>
            </w:r>
            <w:r>
              <w:rPr>
                <w:rFonts w:hint="default" w:ascii="Times New Roman" w:hAnsi="Times New Roman" w:eastAsia="方正仿宋_GBK" w:cs="Times New Roman"/>
                <w:spacing w:val="-35"/>
                <w:sz w:val="20"/>
                <w:szCs w:val="20"/>
              </w:rPr>
              <w:t xml:space="preserve"> </w:t>
            </w:r>
            <w:r>
              <w:rPr>
                <w:rFonts w:hint="default" w:ascii="Times New Roman" w:hAnsi="Times New Roman" w:eastAsia="方正仿宋_GBK" w:cs="Times New Roman"/>
                <w:spacing w:val="-4"/>
                <w:sz w:val="20"/>
                <w:szCs w:val="20"/>
              </w:rPr>
              <w:t>等渠道调查了解灾害损失情况，并报</w:t>
            </w:r>
            <w:r>
              <w:rPr>
                <w:rFonts w:hint="default" w:ascii="Times New Roman" w:hAnsi="Times New Roman" w:eastAsia="方正仿宋_GBK" w:cs="Times New Roman"/>
                <w:sz w:val="20"/>
                <w:szCs w:val="20"/>
              </w:rPr>
              <w:t>告乡镇政府（街道办事处）。</w:t>
            </w:r>
          </w:p>
          <w:p>
            <w:pPr>
              <w:pStyle w:val="12"/>
              <w:spacing w:line="224"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2.</w:t>
            </w:r>
            <w:r>
              <w:rPr>
                <w:rFonts w:hint="default" w:ascii="Times New Roman" w:hAnsi="Times New Roman" w:eastAsia="方正仿宋_GBK" w:cs="Times New Roman"/>
                <w:spacing w:val="-2"/>
                <w:sz w:val="20"/>
                <w:szCs w:val="20"/>
              </w:rPr>
              <w:t>报送灾情信息。村灾害信息员通过村级报灾电话、微信、</w:t>
            </w:r>
            <w:r>
              <w:rPr>
                <w:rFonts w:hint="default" w:ascii="Times New Roman" w:hAnsi="Times New Roman" w:eastAsia="方正仿宋_GBK" w:cs="Times New Roman"/>
                <w:sz w:val="20"/>
                <w:szCs w:val="20"/>
              </w:rPr>
              <w:t>QQ</w:t>
            </w:r>
            <w:r>
              <w:rPr>
                <w:rFonts w:hint="default" w:ascii="Times New Roman" w:hAnsi="Times New Roman" w:eastAsia="方正仿宋_GBK" w:cs="Times New Roman"/>
                <w:spacing w:val="-2"/>
                <w:sz w:val="20"/>
                <w:szCs w:val="20"/>
              </w:rPr>
              <w:t>等渠道向乡镇政府</w:t>
            </w:r>
            <w:r>
              <w:rPr>
                <w:rFonts w:hint="default" w:ascii="Times New Roman" w:hAnsi="Times New Roman" w:eastAsia="方正仿宋_GBK" w:cs="Times New Roman"/>
                <w:sz w:val="20"/>
                <w:szCs w:val="20"/>
              </w:rPr>
              <w:t>（街道办事处</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 xml:space="preserve">报送自然灾害灾情信息。 </w:t>
            </w:r>
          </w:p>
          <w:p>
            <w:pPr>
              <w:pStyle w:val="12"/>
              <w:spacing w:line="224"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3.</w:t>
            </w:r>
            <w:r>
              <w:rPr>
                <w:rFonts w:hint="default" w:ascii="Times New Roman" w:hAnsi="Times New Roman" w:eastAsia="方正仿宋_GBK" w:cs="Times New Roman"/>
                <w:spacing w:val="-10"/>
                <w:sz w:val="20"/>
                <w:szCs w:val="20"/>
              </w:rPr>
              <w:t>评估灾害损失。灾情稳定后，村灾害信息员协助乡镇政府</w:t>
            </w:r>
            <w:r>
              <w:rPr>
                <w:rFonts w:hint="default" w:ascii="Times New Roman" w:hAnsi="Times New Roman" w:eastAsia="方正仿宋_GBK" w:cs="Times New Roman"/>
                <w:spacing w:val="-1"/>
                <w:sz w:val="20"/>
                <w:szCs w:val="20"/>
              </w:rPr>
              <w:t>（街</w:t>
            </w:r>
            <w:r>
              <w:rPr>
                <w:rFonts w:hint="default" w:ascii="Times New Roman" w:hAnsi="Times New Roman" w:eastAsia="方正仿宋_GBK" w:cs="Times New Roman"/>
                <w:sz w:val="20"/>
                <w:szCs w:val="20"/>
              </w:rPr>
              <w:t>道办事处</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全面评估本村范围内自然灾害损失情况。</w:t>
            </w:r>
          </w:p>
          <w:p>
            <w:pPr>
              <w:pStyle w:val="12"/>
              <w:spacing w:line="228"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二、救助对象补助</w:t>
            </w:r>
          </w:p>
          <w:p>
            <w:pPr>
              <w:pStyle w:val="12"/>
              <w:numPr>
                <w:ilvl w:val="0"/>
                <w:numId w:val="40"/>
              </w:numPr>
              <w:tabs>
                <w:tab w:val="left" w:pos="177"/>
              </w:tabs>
              <w:spacing w:before="16" w:after="0" w:line="19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开展调查摸底。村要认真调查、全面掌握辖区内受灾群众因灾</w:t>
            </w:r>
            <w:r>
              <w:rPr>
                <w:rFonts w:hint="default" w:ascii="Times New Roman" w:hAnsi="Times New Roman" w:eastAsia="方正仿宋_GBK" w:cs="Times New Roman"/>
                <w:sz w:val="20"/>
                <w:szCs w:val="20"/>
              </w:rPr>
              <w:t>倒房、家庭困难等实际情况，并登记造册。</w:t>
            </w:r>
          </w:p>
          <w:p>
            <w:pPr>
              <w:pStyle w:val="12"/>
              <w:numPr>
                <w:ilvl w:val="0"/>
                <w:numId w:val="40"/>
              </w:numPr>
              <w:tabs>
                <w:tab w:val="left" w:pos="177"/>
              </w:tabs>
              <w:spacing w:before="0" w:after="0" w:line="226" w:lineRule="exact"/>
              <w:ind w:left="176" w:right="-15"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提出救助申请。受灾群众向村提出书面申请，注明家庭基本情</w:t>
            </w:r>
            <w:r>
              <w:rPr>
                <w:rFonts w:hint="default" w:ascii="Times New Roman" w:hAnsi="Times New Roman" w:eastAsia="方正仿宋_GBK" w:cs="Times New Roman"/>
                <w:sz w:val="20"/>
                <w:szCs w:val="20"/>
              </w:rPr>
              <w:t>况、灾害损失情况、住房倒损情况和需要解决的困难；本人因特殊原因不能申请的，由村小组提名。</w:t>
            </w:r>
          </w:p>
          <w:p>
            <w:pPr>
              <w:pStyle w:val="12"/>
              <w:spacing w:line="224"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3.</w:t>
            </w:r>
            <w:r>
              <w:rPr>
                <w:rFonts w:hint="default" w:ascii="Times New Roman" w:hAnsi="Times New Roman" w:eastAsia="方正仿宋_GBK" w:cs="Times New Roman"/>
                <w:spacing w:val="-11"/>
                <w:sz w:val="20"/>
                <w:szCs w:val="20"/>
              </w:rPr>
              <w:t>开展民主评议。由村委员会成员、村民代表、受灾人员代表共</w:t>
            </w:r>
            <w:r>
              <w:rPr>
                <w:rFonts w:hint="default" w:ascii="Times New Roman" w:hAnsi="Times New Roman" w:eastAsia="方正仿宋_GBK" w:cs="Times New Roman"/>
                <w:sz w:val="20"/>
                <w:szCs w:val="20"/>
              </w:rPr>
              <w:t>同组成民主评议小组，对受灾群众需救助情况进行民主评议。</w:t>
            </w:r>
          </w:p>
          <w:p>
            <w:pPr>
              <w:pStyle w:val="12"/>
              <w:spacing w:line="224"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4.</w:t>
            </w:r>
            <w:r>
              <w:rPr>
                <w:rFonts w:hint="default" w:ascii="Times New Roman" w:hAnsi="Times New Roman" w:eastAsia="方正仿宋_GBK" w:cs="Times New Roman"/>
                <w:spacing w:val="-11"/>
                <w:sz w:val="20"/>
                <w:szCs w:val="20"/>
              </w:rPr>
              <w:t>进行张榜公示。经民主评议，符合救助条件的，在村范围内公</w:t>
            </w:r>
            <w:r>
              <w:rPr>
                <w:rFonts w:hint="default" w:ascii="Times New Roman" w:hAnsi="Times New Roman" w:eastAsia="方正仿宋_GBK" w:cs="Times New Roman"/>
                <w:sz w:val="20"/>
                <w:szCs w:val="20"/>
              </w:rPr>
              <w:t>示，公示后无异议或经村民主评议异议不成立的，由村将评议意见和有关材料提交乡镇政府（街道办事处）审核。</w:t>
            </w:r>
          </w:p>
        </w:tc>
        <w:tc>
          <w:tcPr>
            <w:tcW w:w="1562" w:type="dxa"/>
          </w:tcPr>
          <w:p>
            <w:pPr>
              <w:pStyle w:val="12"/>
              <w:spacing w:before="184"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《自然灾害救助条</w:t>
            </w:r>
            <w:r>
              <w:rPr>
                <w:rFonts w:hint="default" w:ascii="Times New Roman" w:hAnsi="Times New Roman" w:eastAsia="方正仿宋_GBK" w:cs="Times New Roman"/>
                <w:spacing w:val="-7"/>
                <w:sz w:val="20"/>
                <w:szCs w:val="20"/>
              </w:rPr>
              <w:t>例》第五条第一款</w:t>
            </w:r>
            <w:r>
              <w:rPr>
                <w:rFonts w:hint="default" w:ascii="Times New Roman" w:hAnsi="Times New Roman" w:eastAsia="方正仿宋_GBK" w:cs="Times New Roman"/>
                <w:spacing w:val="6"/>
                <w:sz w:val="20"/>
                <w:szCs w:val="20"/>
              </w:rPr>
              <w:t>第六条第二款、第</w:t>
            </w:r>
            <w:r>
              <w:rPr>
                <w:rFonts w:hint="default" w:ascii="Times New Roman" w:hAnsi="Times New Roman" w:eastAsia="方正仿宋_GBK" w:cs="Times New Roman"/>
                <w:spacing w:val="-6"/>
                <w:sz w:val="20"/>
                <w:szCs w:val="20"/>
              </w:rPr>
              <w:t>十二条、第二十条</w:t>
            </w:r>
            <w:r>
              <w:rPr>
                <w:rFonts w:hint="default" w:ascii="Times New Roman" w:hAnsi="Times New Roman" w:eastAsia="方正仿宋_GBK" w:cs="Times New Roman"/>
                <w:spacing w:val="40"/>
                <w:sz w:val="20"/>
                <w:szCs w:val="20"/>
              </w:rPr>
              <w:t>第二十六条第二款。</w:t>
            </w:r>
          </w:p>
        </w:tc>
        <w:tc>
          <w:tcPr>
            <w:tcW w:w="1348" w:type="dxa"/>
            <w:tcBorders>
              <w:right w:val="single" w:color="000000" w:sz="4" w:space="0"/>
            </w:tcBorders>
          </w:tcPr>
          <w:p>
            <w:pPr>
              <w:pStyle w:val="12"/>
              <w:jc w:val="center"/>
              <w:rPr>
                <w:rFonts w:hint="default" w:ascii="Times New Roman" w:hAnsi="Times New Roman" w:eastAsia="方正仿宋_GBK" w:cs="Times New Roman"/>
                <w:sz w:val="20"/>
                <w:szCs w:val="20"/>
              </w:rPr>
            </w:pPr>
          </w:p>
          <w:p>
            <w:pPr>
              <w:pStyle w:val="12"/>
              <w:spacing w:before="185" w:line="222" w:lineRule="exact"/>
              <w:ind w:left="-1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2"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县应急局</w:t>
            </w:r>
          </w:p>
          <w:p>
            <w:pPr>
              <w:pStyle w:val="12"/>
              <w:spacing w:before="6" w:line="223"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县民政局</w:t>
            </w:r>
          </w:p>
          <w:p>
            <w:pPr>
              <w:pStyle w:val="12"/>
              <w:spacing w:line="150" w:lineRule="exact"/>
              <w:ind w:left="-1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2"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各乡镇街道</w:t>
            </w:r>
          </w:p>
        </w:tc>
        <w:tc>
          <w:tcPr>
            <w:tcW w:w="1348" w:type="dxa"/>
            <w:tcBorders>
              <w:right w:val="single" w:color="000000" w:sz="4" w:space="0"/>
            </w:tcBorders>
            <w:vAlign w:val="center"/>
          </w:tcPr>
          <w:p>
            <w:pPr>
              <w:pStyle w:val="12"/>
              <w:spacing w:before="164"/>
              <w:ind w:left="3"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乡平安办</w:t>
            </w:r>
          </w:p>
        </w:tc>
        <w:tc>
          <w:tcPr>
            <w:tcW w:w="1348" w:type="dxa"/>
            <w:tcBorders>
              <w:right w:val="single" w:color="000000" w:sz="4" w:space="0"/>
            </w:tcBorders>
            <w:vAlign w:val="center"/>
          </w:tcPr>
          <w:p>
            <w:pPr>
              <w:pStyle w:val="12"/>
              <w:spacing w:before="164"/>
              <w:ind w:left="3"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p>
      <w:pPr>
        <w:pStyle w:val="2"/>
        <w:spacing w:before="1"/>
        <w:rPr>
          <w:rFonts w:hint="eastAsia" w:ascii="方正仿宋_GBK" w:hAnsi="方正仿宋_GBK" w:eastAsia="方正仿宋_GBK" w:cs="方正仿宋_GBK"/>
          <w:sz w:val="20"/>
          <w:szCs w:val="20"/>
        </w:rPr>
      </w:pPr>
    </w:p>
    <w:tbl>
      <w:tblPr>
        <w:tblStyle w:val="7"/>
        <w:tblW w:w="15196"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1078"/>
        <w:gridCol w:w="2841"/>
        <w:gridCol w:w="5250"/>
        <w:gridCol w:w="1597"/>
        <w:gridCol w:w="1276"/>
        <w:gridCol w:w="1276"/>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02"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7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841"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25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9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27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27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27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7" w:hRule="atLeast"/>
        </w:trPr>
        <w:tc>
          <w:tcPr>
            <w:tcW w:w="602" w:type="dxa"/>
            <w:tcBorders>
              <w:lef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206"/>
              <w:ind w:right="10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20</w:t>
            </w:r>
          </w:p>
        </w:tc>
        <w:tc>
          <w:tcPr>
            <w:tcW w:w="1078"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90" w:line="244" w:lineRule="auto"/>
              <w:ind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协助开展突发事件应对工作</w:t>
            </w:r>
          </w:p>
        </w:tc>
        <w:tc>
          <w:tcPr>
            <w:tcW w:w="2841"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numPr>
                <w:ilvl w:val="0"/>
                <w:numId w:val="0"/>
              </w:numPr>
              <w:tabs>
                <w:tab w:val="left" w:pos="177"/>
              </w:tabs>
              <w:spacing w:before="0" w:after="0" w:line="244" w:lineRule="auto"/>
              <w:ind w:right="-15" w:rightChars="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及时调解处理可能引发社会安全事件的矛盾纠纷。</w:t>
            </w:r>
          </w:p>
          <w:p>
            <w:pPr>
              <w:pStyle w:val="12"/>
              <w:numPr>
                <w:ilvl w:val="0"/>
                <w:numId w:val="41"/>
              </w:numPr>
              <w:tabs>
                <w:tab w:val="left" w:pos="177"/>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开展应急知识的宣传普及活动和应急演练。</w:t>
            </w:r>
          </w:p>
          <w:p>
            <w:pPr>
              <w:pStyle w:val="12"/>
              <w:numPr>
                <w:ilvl w:val="0"/>
                <w:numId w:val="41"/>
              </w:numPr>
              <w:tabs>
                <w:tab w:val="left" w:pos="195"/>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5"/>
                <w:sz w:val="20"/>
                <w:szCs w:val="20"/>
              </w:rPr>
              <w:t>协助做好突发事件信息报送工作。</w:t>
            </w:r>
          </w:p>
          <w:p>
            <w:pPr>
              <w:pStyle w:val="12"/>
              <w:numPr>
                <w:ilvl w:val="0"/>
                <w:numId w:val="41"/>
              </w:numPr>
              <w:tabs>
                <w:tab w:val="left" w:pos="177"/>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进行宣传动员，组织群众开展自救和互救，维护社会秩序。</w:t>
            </w:r>
          </w:p>
        </w:tc>
        <w:tc>
          <w:tcPr>
            <w:tcW w:w="5250" w:type="dxa"/>
          </w:tcPr>
          <w:p>
            <w:pPr>
              <w:pStyle w:val="12"/>
              <w:tabs>
                <w:tab w:val="left" w:pos="2539"/>
              </w:tabs>
              <w:spacing w:line="244" w:lineRule="auto"/>
              <w:ind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1.开展宣传演练</w:t>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z w:val="20"/>
                <w:szCs w:val="20"/>
              </w:rPr>
              <w:t>`协</w:t>
            </w:r>
            <w:r>
              <w:rPr>
                <w:rFonts w:hint="default" w:ascii="Times New Roman" w:hAnsi="Times New Roman" w:eastAsia="方正仿宋_GBK" w:cs="Times New Roman"/>
                <w:spacing w:val="-3"/>
                <w:sz w:val="20"/>
                <w:szCs w:val="20"/>
              </w:rPr>
              <w:t>助</w:t>
            </w:r>
            <w:r>
              <w:rPr>
                <w:rFonts w:hint="default" w:ascii="Times New Roman" w:hAnsi="Times New Roman" w:eastAsia="方正仿宋_GBK" w:cs="Times New Roman"/>
                <w:sz w:val="20"/>
                <w:szCs w:val="20"/>
              </w:rPr>
              <w:t>乡镇政</w:t>
            </w:r>
            <w:r>
              <w:rPr>
                <w:rFonts w:hint="default" w:ascii="Times New Roman" w:hAnsi="Times New Roman" w:eastAsia="方正仿宋_GBK" w:cs="Times New Roman"/>
                <w:spacing w:val="-17"/>
                <w:sz w:val="20"/>
                <w:szCs w:val="20"/>
              </w:rPr>
              <w:t>府</w:t>
            </w:r>
            <w:r>
              <w:rPr>
                <w:rFonts w:hint="default" w:ascii="Times New Roman" w:hAnsi="Times New Roman" w:eastAsia="方正仿宋_GBK" w:cs="Times New Roman"/>
                <w:sz w:val="20"/>
                <w:szCs w:val="20"/>
              </w:rPr>
              <w:t>（街道办事</w:t>
            </w:r>
            <w:r>
              <w:rPr>
                <w:rFonts w:hint="default" w:ascii="Times New Roman" w:hAnsi="Times New Roman" w:eastAsia="方正仿宋_GBK" w:cs="Times New Roman"/>
                <w:spacing w:val="-3"/>
                <w:sz w:val="20"/>
                <w:szCs w:val="20"/>
              </w:rPr>
              <w:t>处</w:t>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z w:val="20"/>
                <w:szCs w:val="20"/>
              </w:rPr>
              <w:t>做好村民的应</w:t>
            </w:r>
            <w:r>
              <w:rPr>
                <w:rFonts w:hint="default" w:ascii="Times New Roman" w:hAnsi="Times New Roman" w:eastAsia="方正仿宋_GBK" w:cs="Times New Roman"/>
                <w:spacing w:val="-2"/>
                <w:sz w:val="20"/>
                <w:szCs w:val="20"/>
              </w:rPr>
              <w:t>急宣教和告知工</w:t>
            </w:r>
            <w:r>
              <w:rPr>
                <w:rFonts w:hint="default" w:ascii="Times New Roman" w:hAnsi="Times New Roman" w:eastAsia="方正仿宋_GBK" w:cs="Times New Roman"/>
                <w:spacing w:val="-4"/>
                <w:sz w:val="20"/>
                <w:szCs w:val="20"/>
              </w:rPr>
              <w:t>作</w:t>
            </w:r>
            <w:r>
              <w:rPr>
                <w:rFonts w:hint="default" w:ascii="Times New Roman" w:hAnsi="Times New Roman" w:eastAsia="方正仿宋_GBK" w:cs="Times New Roman"/>
                <w:spacing w:val="-36"/>
                <w:sz w:val="20"/>
                <w:szCs w:val="20"/>
              </w:rPr>
              <w:t>，</w:t>
            </w:r>
            <w:r>
              <w:rPr>
                <w:rFonts w:hint="default" w:ascii="Times New Roman" w:hAnsi="Times New Roman" w:eastAsia="方正仿宋_GBK" w:cs="Times New Roman"/>
                <w:spacing w:val="-2"/>
                <w:sz w:val="20"/>
                <w:szCs w:val="20"/>
              </w:rPr>
              <w:t>普及防</w:t>
            </w:r>
            <w:r>
              <w:rPr>
                <w:rFonts w:hint="default" w:ascii="Times New Roman" w:hAnsi="Times New Roman" w:eastAsia="方正仿宋_GBK" w:cs="Times New Roman"/>
                <w:spacing w:val="-3"/>
                <w:sz w:val="20"/>
                <w:szCs w:val="20"/>
              </w:rPr>
              <w:t>灾</w:t>
            </w:r>
            <w:r>
              <w:rPr>
                <w:rFonts w:hint="default" w:ascii="Times New Roman" w:hAnsi="Times New Roman" w:eastAsia="方正仿宋_GBK" w:cs="Times New Roman"/>
                <w:spacing w:val="-38"/>
                <w:sz w:val="20"/>
                <w:szCs w:val="20"/>
              </w:rPr>
              <w:t>、</w:t>
            </w:r>
            <w:r>
              <w:rPr>
                <w:rFonts w:hint="default" w:ascii="Times New Roman" w:hAnsi="Times New Roman" w:eastAsia="方正仿宋_GBK" w:cs="Times New Roman"/>
                <w:spacing w:val="-2"/>
                <w:sz w:val="20"/>
                <w:szCs w:val="20"/>
              </w:rPr>
              <w:t>避险</w:t>
            </w:r>
            <w:r>
              <w:rPr>
                <w:rFonts w:hint="default" w:ascii="Times New Roman" w:hAnsi="Times New Roman" w:eastAsia="方正仿宋_GBK" w:cs="Times New Roman"/>
                <w:spacing w:val="-1"/>
                <w:sz w:val="20"/>
                <w:szCs w:val="20"/>
              </w:rPr>
              <w:t>等知</w:t>
            </w:r>
            <w:r>
              <w:rPr>
                <w:rFonts w:hint="default" w:ascii="Times New Roman" w:hAnsi="Times New Roman" w:eastAsia="方正仿宋_GBK" w:cs="Times New Roman"/>
                <w:spacing w:val="-3"/>
                <w:sz w:val="20"/>
                <w:szCs w:val="20"/>
              </w:rPr>
              <w:t>识</w:t>
            </w:r>
            <w:r>
              <w:rPr>
                <w:rFonts w:hint="default" w:ascii="Times New Roman" w:hAnsi="Times New Roman" w:eastAsia="方正仿宋_GBK" w:cs="Times New Roman"/>
                <w:spacing w:val="-36"/>
                <w:sz w:val="20"/>
                <w:szCs w:val="20"/>
              </w:rPr>
              <w:t>，</w:t>
            </w:r>
            <w:r>
              <w:rPr>
                <w:rFonts w:hint="default" w:ascii="Times New Roman" w:hAnsi="Times New Roman" w:eastAsia="方正仿宋_GBK" w:cs="Times New Roman"/>
                <w:spacing w:val="-1"/>
                <w:sz w:val="20"/>
                <w:szCs w:val="20"/>
              </w:rPr>
              <w:t>增强村民和辖区单</w:t>
            </w:r>
            <w:r>
              <w:rPr>
                <w:rFonts w:hint="default" w:ascii="Times New Roman" w:hAnsi="Times New Roman" w:eastAsia="方正仿宋_GBK" w:cs="Times New Roman"/>
                <w:sz w:val="20"/>
                <w:szCs w:val="20"/>
              </w:rPr>
              <w:t>位的安全意</w:t>
            </w:r>
            <w:r>
              <w:rPr>
                <w:rFonts w:hint="default" w:ascii="Times New Roman" w:hAnsi="Times New Roman" w:eastAsia="方正仿宋_GBK" w:cs="Times New Roman"/>
                <w:spacing w:val="-3"/>
                <w:sz w:val="20"/>
                <w:szCs w:val="20"/>
              </w:rPr>
              <w:t>识</w:t>
            </w:r>
            <w:r>
              <w:rPr>
                <w:rFonts w:hint="default" w:ascii="Times New Roman" w:hAnsi="Times New Roman" w:eastAsia="方正仿宋_GBK" w:cs="Times New Roman"/>
                <w:spacing w:val="-26"/>
                <w:sz w:val="20"/>
                <w:szCs w:val="20"/>
              </w:rPr>
              <w:t>，</w:t>
            </w:r>
            <w:r>
              <w:rPr>
                <w:rFonts w:hint="default" w:ascii="Times New Roman" w:hAnsi="Times New Roman" w:eastAsia="方正仿宋_GBK" w:cs="Times New Roman"/>
                <w:sz w:val="20"/>
                <w:szCs w:val="20"/>
              </w:rPr>
              <w:t>提高公众的抢</w:t>
            </w:r>
            <w:r>
              <w:rPr>
                <w:rFonts w:hint="default" w:ascii="Times New Roman" w:hAnsi="Times New Roman" w:eastAsia="方正仿宋_GBK" w:cs="Times New Roman"/>
                <w:spacing w:val="-3"/>
                <w:sz w:val="20"/>
                <w:szCs w:val="20"/>
              </w:rPr>
              <w:t>险</w:t>
            </w:r>
            <w:r>
              <w:rPr>
                <w:rFonts w:hint="default" w:ascii="Times New Roman" w:hAnsi="Times New Roman" w:eastAsia="方正仿宋_GBK" w:cs="Times New Roman"/>
                <w:spacing w:val="-29"/>
                <w:sz w:val="20"/>
                <w:szCs w:val="20"/>
              </w:rPr>
              <w:t>、</w:t>
            </w:r>
            <w:r>
              <w:rPr>
                <w:rFonts w:hint="default" w:ascii="Times New Roman" w:hAnsi="Times New Roman" w:eastAsia="方正仿宋_GBK" w:cs="Times New Roman"/>
                <w:sz w:val="20"/>
                <w:szCs w:val="20"/>
              </w:rPr>
              <w:t>避</w:t>
            </w:r>
            <w:r>
              <w:rPr>
                <w:rFonts w:hint="default" w:ascii="Times New Roman" w:hAnsi="Times New Roman" w:eastAsia="方正仿宋_GBK" w:cs="Times New Roman"/>
                <w:spacing w:val="-3"/>
                <w:sz w:val="20"/>
                <w:szCs w:val="20"/>
              </w:rPr>
              <w:t>险</w:t>
            </w:r>
            <w:r>
              <w:rPr>
                <w:rFonts w:hint="default" w:ascii="Times New Roman" w:hAnsi="Times New Roman" w:eastAsia="方正仿宋_GBK" w:cs="Times New Roman"/>
                <w:spacing w:val="-31"/>
                <w:sz w:val="20"/>
                <w:szCs w:val="20"/>
              </w:rPr>
              <w:t>、</w:t>
            </w:r>
            <w:r>
              <w:rPr>
                <w:rFonts w:hint="default" w:ascii="Times New Roman" w:hAnsi="Times New Roman" w:eastAsia="方正仿宋_GBK" w:cs="Times New Roman"/>
                <w:sz w:val="20"/>
                <w:szCs w:val="20"/>
              </w:rPr>
              <w:t>自救能力</w:t>
            </w:r>
            <w:r>
              <w:rPr>
                <w:rFonts w:hint="default" w:ascii="Times New Roman" w:hAnsi="Times New Roman" w:eastAsia="方正仿宋_GBK" w:cs="Times New Roman"/>
                <w:spacing w:val="-29"/>
                <w:sz w:val="20"/>
                <w:szCs w:val="20"/>
              </w:rPr>
              <w:t>。</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3"/>
                <w:sz w:val="20"/>
                <w:szCs w:val="20"/>
              </w:rPr>
              <w:t xml:space="preserve"> </w:t>
            </w:r>
            <w:r>
              <w:rPr>
                <w:rFonts w:hint="default" w:ascii="Times New Roman" w:hAnsi="Times New Roman" w:eastAsia="方正仿宋_GBK" w:cs="Times New Roman"/>
                <w:sz w:val="20"/>
                <w:szCs w:val="20"/>
              </w:rPr>
              <w:t>在乡镇政府（街道办事处</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指导下，组织开展初期火灾扑救、院前急救人员紧急疏散等演练培训</w:t>
            </w:r>
            <w:r>
              <w:rPr>
                <w:rFonts w:hint="default" w:ascii="Times New Roman" w:hAnsi="Times New Roman" w:eastAsia="方正仿宋_GBK" w:cs="Times New Roman"/>
                <w:spacing w:val="-4"/>
                <w:sz w:val="20"/>
                <w:szCs w:val="20"/>
              </w:rPr>
              <w:t>。</w:t>
            </w:r>
            <w:r>
              <w:rPr>
                <w:rFonts w:hint="default" w:ascii="Times New Roman" w:hAnsi="Times New Roman" w:eastAsia="方正仿宋_GBK" w:cs="Times New Roman"/>
                <w:sz w:val="20"/>
                <w:szCs w:val="20"/>
              </w:rPr>
              <w:t xml:space="preserve">b  </w:t>
            </w:r>
            <w:r>
              <w:rPr>
                <w:rFonts w:hint="default" w:ascii="Times New Roman" w:hAnsi="Times New Roman" w:eastAsia="方正仿宋_GBK" w:cs="Times New Roman"/>
                <w:spacing w:val="51"/>
                <w:sz w:val="20"/>
                <w:szCs w:val="20"/>
              </w:rPr>
              <w:t xml:space="preserve"> </w:t>
            </w:r>
            <w:r>
              <w:rPr>
                <w:rFonts w:hint="default" w:ascii="Times New Roman" w:hAnsi="Times New Roman" w:eastAsia="方正仿宋_GBK" w:cs="Times New Roman"/>
                <w:sz w:val="20"/>
                <w:szCs w:val="20"/>
              </w:rPr>
              <w:t>做好微型消防站管理等工作。2.开展信息报送</w:t>
            </w:r>
            <w:r>
              <w:rPr>
                <w:rFonts w:hint="default" w:ascii="Times New Roman" w:hAnsi="Times New Roman" w:eastAsia="方正仿宋_GBK" w:cs="Times New Roman"/>
                <w:spacing w:val="-29"/>
                <w:sz w:val="20"/>
                <w:szCs w:val="20"/>
              </w:rPr>
              <w:t>。</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6"/>
                <w:sz w:val="20"/>
                <w:szCs w:val="20"/>
              </w:rPr>
              <w:t xml:space="preserve"> </w:t>
            </w:r>
            <w:r>
              <w:rPr>
                <w:rFonts w:hint="default" w:ascii="Times New Roman" w:hAnsi="Times New Roman" w:eastAsia="方正仿宋_GBK" w:cs="Times New Roman"/>
                <w:sz w:val="20"/>
                <w:szCs w:val="20"/>
              </w:rPr>
              <w:t>接到报告</w:t>
            </w:r>
            <w:r>
              <w:rPr>
                <w:rFonts w:hint="default" w:ascii="Times New Roman" w:hAnsi="Times New Roman" w:eastAsia="方正仿宋_GBK" w:cs="Times New Roman"/>
                <w:spacing w:val="-3"/>
                <w:sz w:val="20"/>
                <w:szCs w:val="20"/>
              </w:rPr>
              <w:t>后</w:t>
            </w:r>
            <w:r>
              <w:rPr>
                <w:rFonts w:hint="default" w:ascii="Times New Roman" w:hAnsi="Times New Roman" w:eastAsia="方正仿宋_GBK" w:cs="Times New Roman"/>
                <w:spacing w:val="-26"/>
                <w:sz w:val="20"/>
                <w:szCs w:val="20"/>
              </w:rPr>
              <w:t>，</w:t>
            </w:r>
            <w:r>
              <w:rPr>
                <w:rFonts w:hint="default" w:ascii="Times New Roman" w:hAnsi="Times New Roman" w:eastAsia="方正仿宋_GBK" w:cs="Times New Roman"/>
                <w:sz w:val="20"/>
                <w:szCs w:val="20"/>
              </w:rPr>
              <w:t>根据情况迅速通报辖区有关单</w:t>
            </w:r>
            <w:r>
              <w:rPr>
                <w:rFonts w:hint="default" w:ascii="Times New Roman" w:hAnsi="Times New Roman" w:eastAsia="方正仿宋_GBK" w:cs="Times New Roman"/>
                <w:spacing w:val="-2"/>
                <w:sz w:val="20"/>
                <w:szCs w:val="20"/>
              </w:rPr>
              <w:t>位</w:t>
            </w:r>
            <w:r>
              <w:rPr>
                <w:rFonts w:hint="default" w:ascii="Times New Roman" w:hAnsi="Times New Roman" w:eastAsia="方正仿宋_GBK" w:cs="Times New Roman"/>
                <w:spacing w:val="-113"/>
                <w:sz w:val="20"/>
                <w:szCs w:val="20"/>
              </w:rPr>
              <w:t>，</w:t>
            </w:r>
            <w:r>
              <w:rPr>
                <w:rFonts w:hint="default" w:ascii="Times New Roman" w:hAnsi="Times New Roman" w:eastAsia="方正仿宋_GBK" w:cs="Times New Roman"/>
                <w:spacing w:val="-2"/>
                <w:sz w:val="20"/>
                <w:szCs w:val="20"/>
              </w:rPr>
              <w:t>及时弄清事件的详细情</w:t>
            </w:r>
            <w:r>
              <w:rPr>
                <w:rFonts w:hint="default" w:ascii="Times New Roman" w:hAnsi="Times New Roman" w:eastAsia="方正仿宋_GBK" w:cs="Times New Roman"/>
                <w:spacing w:val="-4"/>
                <w:sz w:val="20"/>
                <w:szCs w:val="20"/>
              </w:rPr>
              <w:t>况</w:t>
            </w:r>
            <w:r>
              <w:rPr>
                <w:rFonts w:hint="default" w:ascii="Times New Roman" w:hAnsi="Times New Roman" w:eastAsia="方正仿宋_GBK" w:cs="Times New Roman"/>
                <w:spacing w:val="-115"/>
                <w:sz w:val="20"/>
                <w:szCs w:val="20"/>
              </w:rPr>
              <w:t>，</w:t>
            </w:r>
            <w:r>
              <w:rPr>
                <w:rFonts w:hint="default" w:ascii="Times New Roman" w:hAnsi="Times New Roman" w:eastAsia="方正仿宋_GBK" w:cs="Times New Roman"/>
                <w:spacing w:val="-2"/>
                <w:sz w:val="20"/>
                <w:szCs w:val="20"/>
              </w:rPr>
              <w:t>并立即</w:t>
            </w:r>
            <w:r>
              <w:rPr>
                <w:rFonts w:hint="default" w:ascii="Times New Roman" w:hAnsi="Times New Roman" w:eastAsia="方正仿宋_GBK" w:cs="Times New Roman"/>
                <w:spacing w:val="-1"/>
                <w:sz w:val="20"/>
                <w:szCs w:val="20"/>
              </w:rPr>
              <w:t>将信息报送</w:t>
            </w:r>
            <w:r>
              <w:rPr>
                <w:rFonts w:hint="default" w:ascii="Times New Roman" w:hAnsi="Times New Roman" w:eastAsia="方正仿宋_GBK" w:cs="Times New Roman"/>
                <w:spacing w:val="-4"/>
                <w:sz w:val="20"/>
                <w:szCs w:val="20"/>
              </w:rPr>
              <w:t>到</w:t>
            </w:r>
            <w:r>
              <w:rPr>
                <w:rFonts w:hint="default" w:ascii="Times New Roman" w:hAnsi="Times New Roman" w:eastAsia="方正仿宋_GBK" w:cs="Times New Roman"/>
                <w:spacing w:val="-1"/>
                <w:sz w:val="20"/>
                <w:szCs w:val="20"/>
              </w:rPr>
              <w:t>乡镇政</w:t>
            </w:r>
            <w:r>
              <w:rPr>
                <w:rFonts w:hint="default" w:ascii="Times New Roman" w:hAnsi="Times New Roman" w:eastAsia="方正仿宋_GBK" w:cs="Times New Roman"/>
                <w:spacing w:val="-111"/>
                <w:sz w:val="20"/>
                <w:szCs w:val="20"/>
              </w:rPr>
              <w:t>府</w:t>
            </w:r>
            <w:r>
              <w:rPr>
                <w:rFonts w:hint="default" w:ascii="Times New Roman" w:hAnsi="Times New Roman" w:eastAsia="方正仿宋_GBK" w:cs="Times New Roman"/>
                <w:spacing w:val="-1"/>
                <w:sz w:val="20"/>
                <w:szCs w:val="20"/>
              </w:rPr>
              <w:t>（街</w:t>
            </w:r>
            <w:r>
              <w:rPr>
                <w:rFonts w:hint="default" w:ascii="Times New Roman" w:hAnsi="Times New Roman" w:eastAsia="方正仿宋_GBK" w:cs="Times New Roman"/>
                <w:sz w:val="20"/>
                <w:szCs w:val="20"/>
              </w:rPr>
              <w:t>道办事处）。a</w:t>
            </w:r>
            <w:r>
              <w:rPr>
                <w:rFonts w:hint="default" w:ascii="Times New Roman" w:hAnsi="Times New Roman" w:eastAsia="方正仿宋_GBK" w:cs="Times New Roman"/>
                <w:spacing w:val="38"/>
                <w:sz w:val="20"/>
                <w:szCs w:val="20"/>
              </w:rPr>
              <w:t xml:space="preserve"> </w:t>
            </w:r>
            <w:r>
              <w:rPr>
                <w:rFonts w:hint="default" w:ascii="Times New Roman" w:hAnsi="Times New Roman" w:eastAsia="方正仿宋_GBK" w:cs="Times New Roman"/>
                <w:sz w:val="20"/>
                <w:szCs w:val="20"/>
              </w:rPr>
              <w:t>必要时</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z w:val="20"/>
                <w:szCs w:val="20"/>
              </w:rPr>
              <w:t>24</w:t>
            </w:r>
            <w:r>
              <w:rPr>
                <w:rFonts w:hint="default" w:ascii="Times New Roman" w:hAnsi="Times New Roman" w:eastAsia="方正仿宋_GBK" w:cs="Times New Roman"/>
                <w:spacing w:val="1"/>
                <w:sz w:val="20"/>
                <w:szCs w:val="20"/>
              </w:rPr>
              <w:t xml:space="preserve"> </w:t>
            </w:r>
            <w:r>
              <w:rPr>
                <w:rFonts w:hint="default" w:ascii="Times New Roman" w:hAnsi="Times New Roman" w:eastAsia="方正仿宋_GBK" w:cs="Times New Roman"/>
                <w:sz w:val="20"/>
                <w:szCs w:val="20"/>
              </w:rPr>
              <w:t>小时轮流值守，接收、传递和上报信息，保持与应急工作组、上级部门信息畅通。</w:t>
            </w:r>
          </w:p>
          <w:p>
            <w:pPr>
              <w:pStyle w:val="12"/>
              <w:spacing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w:t>
            </w:r>
            <w:r>
              <w:rPr>
                <w:rFonts w:hint="default" w:ascii="Times New Roman" w:hAnsi="Times New Roman" w:eastAsia="方正仿宋_GBK" w:cs="Times New Roman"/>
                <w:spacing w:val="-5"/>
                <w:sz w:val="20"/>
                <w:szCs w:val="20"/>
              </w:rPr>
              <w:t>开展先期处置。</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6"/>
                <w:sz w:val="20"/>
                <w:szCs w:val="20"/>
              </w:rPr>
              <w:t xml:space="preserve"> </w:t>
            </w:r>
            <w:r>
              <w:rPr>
                <w:rFonts w:hint="default" w:ascii="Times New Roman" w:hAnsi="Times New Roman" w:eastAsia="方正仿宋_GBK" w:cs="Times New Roman"/>
                <w:spacing w:val="-5"/>
                <w:sz w:val="20"/>
                <w:szCs w:val="20"/>
              </w:rPr>
              <w:t>收到预警信息，本辖区可能或已发生突发事</w:t>
            </w:r>
            <w:r>
              <w:rPr>
                <w:rFonts w:hint="default" w:ascii="Times New Roman" w:hAnsi="Times New Roman" w:eastAsia="方正仿宋_GBK" w:cs="Times New Roman"/>
                <w:spacing w:val="-13"/>
                <w:sz w:val="20"/>
                <w:szCs w:val="20"/>
              </w:rPr>
              <w:t>件后，采取广播通知、电话、逐户告知等形式，提醒居民立即采</w:t>
            </w:r>
            <w:r>
              <w:rPr>
                <w:rFonts w:hint="default" w:ascii="Times New Roman" w:hAnsi="Times New Roman" w:eastAsia="方正仿宋_GBK" w:cs="Times New Roman"/>
                <w:spacing w:val="-8"/>
                <w:sz w:val="20"/>
                <w:szCs w:val="20"/>
              </w:rPr>
              <w:t>取相应避险措施。</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2"/>
                <w:sz w:val="20"/>
                <w:szCs w:val="20"/>
              </w:rPr>
              <w:t xml:space="preserve"> </w:t>
            </w:r>
            <w:r>
              <w:rPr>
                <w:rFonts w:hint="default" w:ascii="Times New Roman" w:hAnsi="Times New Roman" w:eastAsia="方正仿宋_GBK" w:cs="Times New Roman"/>
                <w:spacing w:val="-7"/>
                <w:sz w:val="20"/>
                <w:szCs w:val="20"/>
              </w:rPr>
              <w:t>组织人员和财产转移，引导居民疏散到安全</w:t>
            </w:r>
            <w:r>
              <w:rPr>
                <w:rFonts w:hint="default" w:ascii="Times New Roman" w:hAnsi="Times New Roman" w:eastAsia="方正仿宋_GBK" w:cs="Times New Roman"/>
                <w:spacing w:val="-13"/>
                <w:sz w:val="20"/>
                <w:szCs w:val="20"/>
              </w:rPr>
              <w:t>地点。设置警戒区域，维护现场秩序，疏通道路交通，引导救援</w:t>
            </w:r>
            <w:r>
              <w:rPr>
                <w:rFonts w:hint="default" w:ascii="Times New Roman" w:hAnsi="Times New Roman" w:eastAsia="方正仿宋_GBK" w:cs="Times New Roman"/>
                <w:spacing w:val="-1"/>
                <w:sz w:val="20"/>
                <w:szCs w:val="20"/>
              </w:rPr>
              <w:t>车辆。</w:t>
            </w:r>
            <w:r>
              <w:rPr>
                <w:rFonts w:hint="default" w:ascii="Times New Roman" w:hAnsi="Times New Roman" w:eastAsia="方正仿宋_GBK" w:cs="Times New Roman"/>
                <w:sz w:val="20"/>
                <w:szCs w:val="20"/>
              </w:rPr>
              <w:t>b</w:t>
            </w:r>
            <w:r>
              <w:rPr>
                <w:rFonts w:hint="default" w:ascii="Times New Roman" w:hAnsi="Times New Roman" w:eastAsia="方正仿宋_GBK" w:cs="Times New Roman"/>
                <w:spacing w:val="16"/>
                <w:sz w:val="20"/>
                <w:szCs w:val="20"/>
              </w:rPr>
              <w:t xml:space="preserve"> </w:t>
            </w:r>
            <w:r>
              <w:rPr>
                <w:rFonts w:hint="default" w:ascii="Times New Roman" w:hAnsi="Times New Roman" w:eastAsia="方正仿宋_GBK" w:cs="Times New Roman"/>
                <w:sz w:val="20"/>
                <w:szCs w:val="20"/>
              </w:rPr>
              <w:t>与本村医疗服务站及时沟通，做好医疗救助准备工作c</w:t>
            </w:r>
            <w:r>
              <w:rPr>
                <w:rFonts w:hint="default" w:ascii="Times New Roman" w:hAnsi="Times New Roman" w:eastAsia="方正仿宋_GBK" w:cs="Times New Roman"/>
                <w:spacing w:val="27"/>
                <w:sz w:val="20"/>
                <w:szCs w:val="20"/>
              </w:rPr>
              <w:t xml:space="preserve"> </w:t>
            </w:r>
            <w:r>
              <w:rPr>
                <w:rFonts w:hint="default" w:ascii="Times New Roman" w:hAnsi="Times New Roman" w:eastAsia="方正仿宋_GBK" w:cs="Times New Roman"/>
                <w:sz w:val="20"/>
                <w:szCs w:val="20"/>
              </w:rPr>
              <w:t>配合应急救援队伍做好各项保障，协助有关方面做好善后处置、物资发放等工作。</w:t>
            </w:r>
          </w:p>
        </w:tc>
        <w:tc>
          <w:tcPr>
            <w:tcW w:w="1597" w:type="dxa"/>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《中华人民共和国突发事件应对法》第二十一条、第二十九条第二款、第三十八条第二款、第五十五条。</w:t>
            </w:r>
          </w:p>
          <w:p>
            <w:pPr>
              <w:pStyle w:val="12"/>
              <w:jc w:val="center"/>
              <w:rPr>
                <w:rFonts w:hint="default" w:ascii="Times New Roman" w:hAnsi="Times New Roman" w:eastAsia="方正仿宋_GBK" w:cs="Times New Roman"/>
                <w:sz w:val="20"/>
                <w:szCs w:val="20"/>
              </w:rPr>
            </w:pPr>
          </w:p>
          <w:p>
            <w:pPr>
              <w:pStyle w:val="12"/>
              <w:spacing w:before="9"/>
              <w:jc w:val="center"/>
              <w:rPr>
                <w:rFonts w:hint="default" w:ascii="Times New Roman" w:hAnsi="Times New Roman" w:eastAsia="方正仿宋_GBK" w:cs="Times New Roman"/>
                <w:sz w:val="20"/>
                <w:szCs w:val="20"/>
              </w:rPr>
            </w:pPr>
          </w:p>
          <w:p>
            <w:pPr>
              <w:pStyle w:val="12"/>
              <w:spacing w:before="1"/>
              <w:ind w:left="-122"/>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276"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spacing w:line="244" w:lineRule="auto"/>
              <w:ind w:right="559"/>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县教委县应急局县公安局</w:t>
            </w:r>
          </w:p>
          <w:p>
            <w:pPr>
              <w:pStyle w:val="12"/>
              <w:spacing w:line="293"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w:t>
            </w:r>
          </w:p>
        </w:tc>
        <w:tc>
          <w:tcPr>
            <w:tcW w:w="1276"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乡平安办</w:t>
            </w:r>
          </w:p>
        </w:tc>
        <w:tc>
          <w:tcPr>
            <w:tcW w:w="1276"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bl>
    <w:p>
      <w:pPr>
        <w:spacing w:after="0" w:line="293" w:lineRule="exact"/>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5176"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077"/>
        <w:gridCol w:w="3104"/>
        <w:gridCol w:w="4976"/>
        <w:gridCol w:w="1817"/>
        <w:gridCol w:w="1053"/>
        <w:gridCol w:w="1274"/>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601"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7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310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497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81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05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274"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274"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2" w:hRule="atLeast"/>
        </w:trPr>
        <w:tc>
          <w:tcPr>
            <w:tcW w:w="60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215"/>
              <w:ind w:right="236"/>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21</w:t>
            </w:r>
          </w:p>
        </w:tc>
        <w:tc>
          <w:tcPr>
            <w:tcW w:w="1077"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4"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5"/>
                <w:sz w:val="20"/>
                <w:szCs w:val="20"/>
              </w:rPr>
              <w:t>协助做好物</w:t>
            </w:r>
            <w:r>
              <w:rPr>
                <w:rFonts w:hint="default" w:ascii="Times New Roman" w:hAnsi="Times New Roman" w:eastAsia="方正仿宋_GBK" w:cs="Times New Roman"/>
                <w:sz w:val="20"/>
                <w:szCs w:val="20"/>
              </w:rPr>
              <w:t>业管理工作</w:t>
            </w:r>
          </w:p>
        </w:tc>
        <w:tc>
          <w:tcPr>
            <w:tcW w:w="3104" w:type="dxa"/>
          </w:tcPr>
          <w:p>
            <w:pPr>
              <w:pStyle w:val="12"/>
              <w:numPr>
                <w:ilvl w:val="0"/>
                <w:numId w:val="42"/>
              </w:numPr>
              <w:tabs>
                <w:tab w:val="left" w:pos="177"/>
              </w:tabs>
              <w:spacing w:before="8" w:after="0" w:line="244" w:lineRule="auto"/>
              <w:ind w:left="4" w:right="-15" w:firstLine="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3"/>
                <w:sz w:val="18"/>
                <w:szCs w:val="18"/>
              </w:rPr>
              <w:t>指导、监督业主委员会和物业服务企</w:t>
            </w:r>
            <w:r>
              <w:rPr>
                <w:rFonts w:hint="default" w:ascii="Times New Roman" w:hAnsi="Times New Roman" w:eastAsia="方正仿宋_GBK" w:cs="Times New Roman"/>
                <w:sz w:val="18"/>
                <w:szCs w:val="18"/>
              </w:rPr>
              <w:t>业依法履行职责。</w:t>
            </w:r>
          </w:p>
          <w:p>
            <w:pPr>
              <w:pStyle w:val="12"/>
              <w:numPr>
                <w:ilvl w:val="0"/>
                <w:numId w:val="42"/>
              </w:numPr>
              <w:tabs>
                <w:tab w:val="left" w:pos="183"/>
              </w:tabs>
              <w:spacing w:before="0" w:after="0" w:line="244" w:lineRule="auto"/>
              <w:ind w:left="4" w:right="-15" w:firstLine="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受业主委托履行无业主委员会物业小区的业主委员会职责。</w:t>
            </w:r>
          </w:p>
          <w:p>
            <w:pPr>
              <w:pStyle w:val="12"/>
              <w:numPr>
                <w:ilvl w:val="0"/>
                <w:numId w:val="42"/>
              </w:numPr>
              <w:tabs>
                <w:tab w:val="left" w:pos="177"/>
              </w:tabs>
              <w:spacing w:before="0" w:after="0" w:line="244" w:lineRule="auto"/>
              <w:ind w:left="4" w:right="-15" w:firstLine="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rPr>
              <w:t>协助做好物业承接查验、指导和监督</w:t>
            </w:r>
            <w:r>
              <w:rPr>
                <w:rFonts w:hint="default" w:ascii="Times New Roman" w:hAnsi="Times New Roman" w:eastAsia="方正仿宋_GBK" w:cs="Times New Roman"/>
                <w:sz w:val="18"/>
                <w:szCs w:val="18"/>
              </w:rPr>
              <w:t>物业服务项目的移交、接管。</w:t>
            </w:r>
          </w:p>
          <w:p>
            <w:pPr>
              <w:pStyle w:val="12"/>
              <w:numPr>
                <w:ilvl w:val="0"/>
                <w:numId w:val="42"/>
              </w:numPr>
              <w:tabs>
                <w:tab w:val="left" w:pos="183"/>
              </w:tabs>
              <w:spacing w:before="0" w:after="0" w:line="244" w:lineRule="auto"/>
              <w:ind w:left="4" w:right="-15" w:firstLine="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协助建立物业管理矛盾投诉调解机制，调处物业管理纠纷。</w:t>
            </w:r>
          </w:p>
          <w:p>
            <w:pPr>
              <w:pStyle w:val="12"/>
              <w:numPr>
                <w:ilvl w:val="0"/>
                <w:numId w:val="42"/>
              </w:numPr>
              <w:tabs>
                <w:tab w:val="left" w:pos="183"/>
              </w:tabs>
              <w:spacing w:before="0" w:after="0" w:line="244" w:lineRule="auto"/>
              <w:ind w:left="4" w:right="-15"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经业主委员会或者百分之二十以上业主申请，可以在乡镇政府、街道办事处委托下，组织提供环境卫生、垃圾清运、电梯运行、消防安全等维持业主基本生活服务事项的应急管理。</w:t>
            </w:r>
            <w:r>
              <w:rPr>
                <w:rFonts w:hint="default" w:ascii="Times New Roman" w:hAnsi="Times New Roman" w:eastAsia="方正仿宋_GBK" w:cs="Times New Roman"/>
                <w:spacing w:val="-3"/>
                <w:sz w:val="18"/>
                <w:szCs w:val="18"/>
              </w:rPr>
              <w:t xml:space="preserve">管理期限一般不超过 </w:t>
            </w:r>
            <w:r>
              <w:rPr>
                <w:rFonts w:hint="default" w:ascii="Times New Roman" w:hAnsi="Times New Roman" w:eastAsia="方正仿宋_GBK" w:cs="Times New Roman"/>
                <w:sz w:val="18"/>
                <w:szCs w:val="18"/>
              </w:rPr>
              <w:t>6</w:t>
            </w:r>
            <w:r>
              <w:rPr>
                <w:rFonts w:hint="default" w:ascii="Times New Roman" w:hAnsi="Times New Roman" w:eastAsia="方正仿宋_GBK" w:cs="Times New Roman"/>
                <w:spacing w:val="-1"/>
                <w:sz w:val="18"/>
                <w:szCs w:val="18"/>
              </w:rPr>
              <w:t xml:space="preserve"> </w:t>
            </w:r>
            <w:r>
              <w:rPr>
                <w:rFonts w:hint="default" w:ascii="Times New Roman" w:hAnsi="Times New Roman" w:eastAsia="方正仿宋_GBK" w:cs="Times New Roman"/>
                <w:sz w:val="18"/>
                <w:szCs w:val="18"/>
              </w:rPr>
              <w:t>个月。</w:t>
            </w:r>
          </w:p>
          <w:p>
            <w:pPr>
              <w:pStyle w:val="12"/>
              <w:numPr>
                <w:ilvl w:val="0"/>
                <w:numId w:val="42"/>
              </w:numPr>
              <w:tabs>
                <w:tab w:val="left" w:pos="177"/>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0"/>
                <w:sz w:val="18"/>
                <w:szCs w:val="18"/>
              </w:rPr>
              <w:t>加强公共收益物业专项维修资金、业</w:t>
            </w:r>
            <w:r>
              <w:rPr>
                <w:rFonts w:hint="default" w:ascii="Times New Roman" w:hAnsi="Times New Roman" w:eastAsia="方正仿宋_GBK" w:cs="Times New Roman"/>
                <w:sz w:val="18"/>
                <w:szCs w:val="18"/>
              </w:rPr>
              <w:t>主分摊费用、业主委员会工作经费等业主共有资金的监督和管理。</w:t>
            </w:r>
          </w:p>
        </w:tc>
        <w:tc>
          <w:tcPr>
            <w:tcW w:w="4976" w:type="dxa"/>
          </w:tcPr>
          <w:p>
            <w:pPr>
              <w:pStyle w:val="12"/>
              <w:numPr>
                <w:ilvl w:val="0"/>
                <w:numId w:val="43"/>
              </w:numPr>
              <w:tabs>
                <w:tab w:val="left" w:pos="178"/>
              </w:tabs>
              <w:spacing w:before="157"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协助和配合乡镇人民政府做好以下相关工作。`</w:t>
            </w:r>
            <w:r>
              <w:rPr>
                <w:rFonts w:hint="default" w:ascii="Times New Roman" w:hAnsi="Times New Roman" w:eastAsia="方正仿宋_GBK" w:cs="Times New Roman"/>
                <w:spacing w:val="42"/>
                <w:sz w:val="20"/>
                <w:szCs w:val="20"/>
              </w:rPr>
              <w:t xml:space="preserve"> </w:t>
            </w:r>
            <w:r>
              <w:rPr>
                <w:rFonts w:hint="default" w:ascii="Times New Roman" w:hAnsi="Times New Roman" w:eastAsia="方正仿宋_GBK" w:cs="Times New Roman"/>
                <w:sz w:val="20"/>
                <w:szCs w:val="20"/>
              </w:rPr>
              <w:t>指导和监</w:t>
            </w:r>
            <w:r>
              <w:rPr>
                <w:rFonts w:hint="default" w:ascii="Times New Roman" w:hAnsi="Times New Roman" w:eastAsia="方正仿宋_GBK" w:cs="Times New Roman"/>
                <w:spacing w:val="-1"/>
                <w:sz w:val="20"/>
                <w:szCs w:val="20"/>
              </w:rPr>
              <w:t>督业主大会、业主委员会的组建和换届改选，负责业主委员</w:t>
            </w:r>
            <w:r>
              <w:rPr>
                <w:rFonts w:hint="default" w:ascii="Times New Roman" w:hAnsi="Times New Roman" w:eastAsia="方正仿宋_GBK" w:cs="Times New Roman"/>
                <w:spacing w:val="-13"/>
                <w:sz w:val="20"/>
                <w:szCs w:val="20"/>
              </w:rPr>
              <w:t>会备案。</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20"/>
                <w:sz w:val="20"/>
                <w:szCs w:val="20"/>
              </w:rPr>
              <w:t xml:space="preserve"> </w:t>
            </w:r>
            <w:r>
              <w:rPr>
                <w:rFonts w:hint="default" w:ascii="Times New Roman" w:hAnsi="Times New Roman" w:eastAsia="方正仿宋_GBK" w:cs="Times New Roman"/>
                <w:spacing w:val="-6"/>
                <w:sz w:val="20"/>
                <w:szCs w:val="20"/>
              </w:rPr>
              <w:t>指导和监督业主大会、业主委员会依法履行职责b</w:t>
            </w:r>
            <w:r>
              <w:rPr>
                <w:rFonts w:hint="default" w:ascii="Times New Roman" w:hAnsi="Times New Roman" w:eastAsia="方正仿宋_GBK" w:cs="Times New Roman"/>
                <w:spacing w:val="16"/>
                <w:sz w:val="20"/>
                <w:szCs w:val="20"/>
              </w:rPr>
              <w:t xml:space="preserve"> </w:t>
            </w:r>
            <w:r>
              <w:rPr>
                <w:rFonts w:hint="default" w:ascii="Times New Roman" w:hAnsi="Times New Roman" w:eastAsia="方正仿宋_GBK" w:cs="Times New Roman"/>
                <w:sz w:val="20"/>
                <w:szCs w:val="20"/>
              </w:rPr>
              <w:t>指导和监督物业服务企业履行法定义务，对物业服务实施</w:t>
            </w:r>
            <w:r>
              <w:rPr>
                <w:rFonts w:hint="default" w:ascii="Times New Roman" w:hAnsi="Times New Roman" w:eastAsia="方正仿宋_GBK" w:cs="Times New Roman"/>
                <w:spacing w:val="-1"/>
                <w:sz w:val="20"/>
                <w:szCs w:val="20"/>
              </w:rPr>
              <w:t>情况开展监督检查。</w:t>
            </w:r>
            <w:r>
              <w:rPr>
                <w:rFonts w:hint="default" w:ascii="Times New Roman" w:hAnsi="Times New Roman" w:eastAsia="方正仿宋_GBK" w:cs="Times New Roman"/>
                <w:sz w:val="20"/>
                <w:szCs w:val="20"/>
              </w:rPr>
              <w:t>c</w:t>
            </w:r>
            <w:r>
              <w:rPr>
                <w:rFonts w:hint="default" w:ascii="Times New Roman" w:hAnsi="Times New Roman" w:eastAsia="方正仿宋_GBK" w:cs="Times New Roman"/>
                <w:spacing w:val="29"/>
                <w:sz w:val="20"/>
                <w:szCs w:val="20"/>
              </w:rPr>
              <w:t xml:space="preserve"> </w:t>
            </w:r>
            <w:r>
              <w:rPr>
                <w:rFonts w:hint="default" w:ascii="Times New Roman" w:hAnsi="Times New Roman" w:eastAsia="方正仿宋_GBK" w:cs="Times New Roman"/>
                <w:sz w:val="20"/>
                <w:szCs w:val="20"/>
              </w:rPr>
              <w:t>参加物业承接查验，指导和监督物业</w:t>
            </w:r>
            <w:r>
              <w:rPr>
                <w:rFonts w:hint="default" w:ascii="Times New Roman" w:hAnsi="Times New Roman" w:eastAsia="方正仿宋_GBK" w:cs="Times New Roman"/>
                <w:spacing w:val="-11"/>
                <w:sz w:val="20"/>
                <w:szCs w:val="20"/>
              </w:rPr>
              <w:t>服务项目的移交、接管。</w:t>
            </w:r>
            <w:r>
              <w:rPr>
                <w:rFonts w:hint="default" w:ascii="Times New Roman" w:hAnsi="Times New Roman" w:eastAsia="方正仿宋_GBK" w:cs="Times New Roman"/>
                <w:sz w:val="20"/>
                <w:szCs w:val="20"/>
              </w:rPr>
              <w:t>d</w:t>
            </w:r>
            <w:r>
              <w:rPr>
                <w:rFonts w:hint="default" w:ascii="Times New Roman" w:hAnsi="Times New Roman" w:eastAsia="方正仿宋_GBK" w:cs="Times New Roman"/>
                <w:spacing w:val="18"/>
                <w:sz w:val="20"/>
                <w:szCs w:val="20"/>
              </w:rPr>
              <w:t xml:space="preserve"> </w:t>
            </w:r>
            <w:r>
              <w:rPr>
                <w:rFonts w:hint="default" w:ascii="Times New Roman" w:hAnsi="Times New Roman" w:eastAsia="方正仿宋_GBK" w:cs="Times New Roman"/>
                <w:sz w:val="20"/>
                <w:szCs w:val="20"/>
              </w:rPr>
              <w:t>建立物业管理矛盾投诉调解机制</w:t>
            </w:r>
            <w:r>
              <w:rPr>
                <w:rFonts w:hint="default" w:ascii="Times New Roman" w:hAnsi="Times New Roman" w:eastAsia="方正仿宋_GBK" w:cs="Times New Roman"/>
                <w:spacing w:val="-1"/>
                <w:sz w:val="20"/>
                <w:szCs w:val="20"/>
              </w:rPr>
              <w:t>调处物业管理纠纷。</w:t>
            </w:r>
            <w:r>
              <w:rPr>
                <w:rFonts w:hint="default" w:ascii="Times New Roman" w:hAnsi="Times New Roman" w:eastAsia="方正仿宋_GBK" w:cs="Times New Roman"/>
                <w:sz w:val="20"/>
                <w:szCs w:val="20"/>
              </w:rPr>
              <w:t>e</w:t>
            </w:r>
            <w:r>
              <w:rPr>
                <w:rFonts w:hint="default" w:ascii="Times New Roman" w:hAnsi="Times New Roman" w:eastAsia="方正仿宋_GBK" w:cs="Times New Roman"/>
                <w:spacing w:val="17"/>
                <w:sz w:val="20"/>
                <w:szCs w:val="20"/>
              </w:rPr>
              <w:t xml:space="preserve"> </w:t>
            </w:r>
            <w:r>
              <w:rPr>
                <w:rFonts w:hint="default" w:ascii="Times New Roman" w:hAnsi="Times New Roman" w:eastAsia="方正仿宋_GBK" w:cs="Times New Roman"/>
                <w:sz w:val="20"/>
                <w:szCs w:val="20"/>
              </w:rPr>
              <w:t>管理物业档案，协助开展辖区内物业</w:t>
            </w:r>
            <w:r>
              <w:rPr>
                <w:rFonts w:hint="default" w:ascii="Times New Roman" w:hAnsi="Times New Roman" w:eastAsia="方正仿宋_GBK" w:cs="Times New Roman"/>
                <w:spacing w:val="-1"/>
                <w:sz w:val="20"/>
                <w:szCs w:val="20"/>
              </w:rPr>
              <w:t>服务信用信息的采集和核查工作。</w:t>
            </w:r>
            <w:r>
              <w:rPr>
                <w:rFonts w:hint="default" w:ascii="Times New Roman" w:hAnsi="Times New Roman" w:eastAsia="方正仿宋_GBK" w:cs="Times New Roman"/>
                <w:sz w:val="20"/>
                <w:szCs w:val="20"/>
              </w:rPr>
              <w:t>f</w:t>
            </w:r>
            <w:r>
              <w:rPr>
                <w:rFonts w:hint="default" w:ascii="Times New Roman" w:hAnsi="Times New Roman" w:eastAsia="方正仿宋_GBK" w:cs="Times New Roman"/>
                <w:spacing w:val="16"/>
                <w:sz w:val="20"/>
                <w:szCs w:val="20"/>
              </w:rPr>
              <w:t xml:space="preserve"> </w:t>
            </w:r>
            <w:r>
              <w:rPr>
                <w:rFonts w:hint="default" w:ascii="Times New Roman" w:hAnsi="Times New Roman" w:eastAsia="方正仿宋_GBK" w:cs="Times New Roman"/>
                <w:sz w:val="20"/>
                <w:szCs w:val="20"/>
              </w:rPr>
              <w:t>法律、法规规定的其他职责。</w:t>
            </w:r>
          </w:p>
          <w:p>
            <w:pPr>
              <w:pStyle w:val="12"/>
              <w:numPr>
                <w:ilvl w:val="0"/>
                <w:numId w:val="43"/>
              </w:numPr>
              <w:tabs>
                <w:tab w:val="left" w:pos="178"/>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派员参加业主大会和业主委员会会议，了解物业管理工作情况。</w:t>
            </w:r>
          </w:p>
          <w:p>
            <w:pPr>
              <w:pStyle w:val="12"/>
              <w:numPr>
                <w:ilvl w:val="0"/>
                <w:numId w:val="43"/>
              </w:numPr>
              <w:tabs>
                <w:tab w:val="left" w:pos="178"/>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对业主大会、业主委员会和物业服务企业的日常工作进行指导和监督。</w:t>
            </w:r>
          </w:p>
          <w:p>
            <w:pPr>
              <w:pStyle w:val="12"/>
              <w:numPr>
                <w:ilvl w:val="0"/>
                <w:numId w:val="43"/>
              </w:numPr>
              <w:tabs>
                <w:tab w:val="left" w:pos="178"/>
              </w:tabs>
              <w:spacing w:before="0" w:after="0" w:line="244" w:lineRule="auto"/>
              <w:ind w:left="4"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法律、法规规定的其他职责。鼓励在村民委员会设立环境</w:t>
            </w:r>
            <w:r>
              <w:rPr>
                <w:rFonts w:hint="default" w:ascii="Times New Roman" w:hAnsi="Times New Roman" w:eastAsia="方正仿宋_GBK" w:cs="Times New Roman"/>
                <w:spacing w:val="-1"/>
                <w:sz w:val="20"/>
                <w:szCs w:val="20"/>
              </w:rPr>
              <w:t>和物业管理委员会，具体指导和监督业主委员会、物业服务企业依法履行职责。</w:t>
            </w:r>
          </w:p>
        </w:tc>
        <w:tc>
          <w:tcPr>
            <w:tcW w:w="1817" w:type="dxa"/>
          </w:tcPr>
          <w:p>
            <w:pPr>
              <w:pStyle w:val="12"/>
              <w:spacing w:before="4"/>
              <w:rPr>
                <w:rFonts w:hint="default" w:ascii="Times New Roman" w:hAnsi="Times New Roman" w:eastAsia="方正仿宋_GBK" w:cs="Times New Roman"/>
                <w:sz w:val="20"/>
                <w:szCs w:val="20"/>
              </w:rPr>
            </w:pPr>
          </w:p>
          <w:p>
            <w:pPr>
              <w:pStyle w:val="12"/>
              <w:spacing w:line="300" w:lineRule="atLeas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重庆市物业管理条</w:t>
            </w:r>
            <w:r>
              <w:rPr>
                <w:rFonts w:hint="default" w:ascii="Times New Roman" w:hAnsi="Times New Roman" w:eastAsia="方正仿宋_GBK" w:cs="Times New Roman"/>
                <w:spacing w:val="-5"/>
                <w:sz w:val="20"/>
                <w:szCs w:val="20"/>
              </w:rPr>
              <w:t>例》第四条第四款</w:t>
            </w:r>
          </w:p>
          <w:p>
            <w:pPr>
              <w:pStyle w:val="12"/>
              <w:spacing w:line="77" w:lineRule="exact"/>
              <w:ind w:left="-1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3"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第五条第二款、第</w:t>
            </w:r>
          </w:p>
          <w:p>
            <w:pPr>
              <w:pStyle w:val="12"/>
              <w:spacing w:line="300" w:lineRule="atLeas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十五条第一款、第二十四条第二款、</w:t>
            </w:r>
          </w:p>
          <w:p>
            <w:pPr>
              <w:pStyle w:val="12"/>
              <w:spacing w:line="77" w:lineRule="exact"/>
              <w:ind w:left="-1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1"/>
                <w:sz w:val="20"/>
                <w:szCs w:val="20"/>
              </w:rPr>
              <w:t>第二十四条第三</w:t>
            </w:r>
          </w:p>
          <w:p>
            <w:pPr>
              <w:pStyle w:val="12"/>
              <w:spacing w:before="5"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款、第二十五条第二款、第二十六条第三款、第三十一条第二款、 第四十一条第二款、第六十七条第二款、第八十三条第一款、第九十七条第一款。</w:t>
            </w:r>
          </w:p>
        </w:tc>
        <w:tc>
          <w:tcPr>
            <w:tcW w:w="1053"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spacing w:before="10"/>
              <w:rPr>
                <w:rFonts w:hint="default" w:ascii="Times New Roman" w:hAnsi="Times New Roman" w:eastAsia="方正仿宋_GBK" w:cs="Times New Roman"/>
                <w:sz w:val="20"/>
                <w:szCs w:val="20"/>
              </w:rPr>
            </w:pPr>
          </w:p>
          <w:p>
            <w:pPr>
              <w:pStyle w:val="12"/>
              <w:ind w:left="-1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9"/>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县住房城乡建委、各乡镇（街道）</w:t>
            </w:r>
          </w:p>
        </w:tc>
        <w:tc>
          <w:tcPr>
            <w:tcW w:w="1274" w:type="dxa"/>
            <w:tcBorders>
              <w:right w:val="single" w:color="000000" w:sz="4" w:space="0"/>
            </w:tcBorders>
            <w:vAlign w:val="center"/>
          </w:tcPr>
          <w:p>
            <w:pPr>
              <w:pStyle w:val="12"/>
              <w:spacing w:line="244" w:lineRule="auto"/>
              <w:ind w:left="3" w:right="-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乡城建办</w:t>
            </w:r>
          </w:p>
        </w:tc>
        <w:tc>
          <w:tcPr>
            <w:tcW w:w="1274" w:type="dxa"/>
            <w:tcBorders>
              <w:right w:val="single" w:color="000000" w:sz="4" w:space="0"/>
            </w:tcBorders>
            <w:vAlign w:val="center"/>
          </w:tcPr>
          <w:p>
            <w:pPr>
              <w:pStyle w:val="12"/>
              <w:spacing w:line="244" w:lineRule="auto"/>
              <w:ind w:left="3" w:right="-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0" w:hRule="atLeast"/>
        </w:trPr>
        <w:tc>
          <w:tcPr>
            <w:tcW w:w="60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spacing w:before="1"/>
              <w:ind w:right="236"/>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22</w:t>
            </w:r>
          </w:p>
        </w:tc>
        <w:tc>
          <w:tcPr>
            <w:tcW w:w="1077"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协助家庭教育和反家庭暴力工作</w:t>
            </w:r>
          </w:p>
        </w:tc>
        <w:tc>
          <w:tcPr>
            <w:tcW w:w="310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0"/>
              <w:rPr>
                <w:rFonts w:hint="default" w:ascii="Times New Roman" w:hAnsi="Times New Roman" w:eastAsia="方正仿宋_GBK" w:cs="Times New Roman"/>
                <w:sz w:val="20"/>
                <w:szCs w:val="20"/>
              </w:rPr>
            </w:pPr>
          </w:p>
          <w:p>
            <w:pPr>
              <w:pStyle w:val="12"/>
              <w:spacing w:line="244" w:lineRule="auto"/>
              <w:ind w:left="4"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1.</w:t>
            </w:r>
            <w:r>
              <w:rPr>
                <w:rFonts w:hint="default" w:ascii="Times New Roman" w:hAnsi="Times New Roman" w:eastAsia="方正仿宋_GBK" w:cs="Times New Roman"/>
                <w:spacing w:val="-12"/>
                <w:sz w:val="20"/>
                <w:szCs w:val="20"/>
              </w:rPr>
              <w:t>协助推进家庭教育工作，处理家庭教</w:t>
            </w:r>
            <w:r>
              <w:rPr>
                <w:rFonts w:hint="default" w:ascii="Times New Roman" w:hAnsi="Times New Roman" w:eastAsia="方正仿宋_GBK" w:cs="Times New Roman"/>
                <w:sz w:val="20"/>
                <w:szCs w:val="20"/>
              </w:rPr>
              <w:t>育求助申请，为家庭教育提供支持。</w:t>
            </w:r>
            <w:r>
              <w:rPr>
                <w:rFonts w:hint="default" w:ascii="Times New Roman" w:hAnsi="Times New Roman" w:eastAsia="方正仿宋_GBK" w:cs="Times New Roman"/>
                <w:spacing w:val="-2"/>
                <w:sz w:val="20"/>
                <w:szCs w:val="20"/>
              </w:rPr>
              <w:t>2.</w:t>
            </w:r>
            <w:r>
              <w:rPr>
                <w:rFonts w:hint="default" w:ascii="Times New Roman" w:hAnsi="Times New Roman" w:eastAsia="方正仿宋_GBK" w:cs="Times New Roman"/>
                <w:spacing w:val="-11"/>
                <w:sz w:val="20"/>
                <w:szCs w:val="20"/>
              </w:rPr>
              <w:t>协助做好家庭暴力预防工作；协助开</w:t>
            </w:r>
            <w:r>
              <w:rPr>
                <w:rFonts w:hint="default" w:ascii="Times New Roman" w:hAnsi="Times New Roman" w:eastAsia="方正仿宋_GBK" w:cs="Times New Roman"/>
                <w:sz w:val="20"/>
                <w:szCs w:val="20"/>
              </w:rPr>
              <w:t>展家庭暴力处理工作；发现报告家庭暴力行为，履行强制报告职责。</w:t>
            </w:r>
          </w:p>
        </w:tc>
        <w:tc>
          <w:tcPr>
            <w:tcW w:w="4976" w:type="dxa"/>
          </w:tcPr>
          <w:p>
            <w:pPr>
              <w:pStyle w:val="12"/>
              <w:spacing w:before="8"/>
              <w:rPr>
                <w:rFonts w:hint="default" w:ascii="Times New Roman" w:hAnsi="Times New Roman" w:eastAsia="方正仿宋_GBK" w:cs="Times New Roman"/>
                <w:sz w:val="20"/>
                <w:szCs w:val="20"/>
              </w:rPr>
            </w:pPr>
          </w:p>
          <w:p>
            <w:pPr>
              <w:pStyle w:val="12"/>
              <w:numPr>
                <w:ilvl w:val="0"/>
                <w:numId w:val="44"/>
              </w:numPr>
              <w:tabs>
                <w:tab w:val="left" w:pos="178"/>
              </w:tabs>
              <w:spacing w:before="0" w:after="0" w:line="244" w:lineRule="auto"/>
              <w:ind w:left="4"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受理未成年人认为父母或者其他监护人的教育有损自己身</w:t>
            </w:r>
            <w:r>
              <w:rPr>
                <w:rFonts w:hint="default" w:ascii="Times New Roman" w:hAnsi="Times New Roman" w:eastAsia="方正仿宋_GBK" w:cs="Times New Roman"/>
                <w:spacing w:val="-1"/>
                <w:sz w:val="20"/>
                <w:szCs w:val="20"/>
              </w:rPr>
              <w:t>心健康的投诉、反映；批评教育未成年人父母不履行规定职责的行为；将家庭教育纳入社区教育内容，协助家庭教育指导服务站点开展家庭教育指导服务。</w:t>
            </w:r>
          </w:p>
          <w:p>
            <w:pPr>
              <w:pStyle w:val="12"/>
              <w:numPr>
                <w:ilvl w:val="0"/>
                <w:numId w:val="44"/>
              </w:numPr>
              <w:tabs>
                <w:tab w:val="left" w:pos="178"/>
              </w:tabs>
              <w:spacing w:before="0" w:after="0" w:line="244" w:lineRule="auto"/>
              <w:ind w:left="4"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发现无民事行为能力人、限制民事行为能力人遭受或者疑</w:t>
            </w:r>
            <w:r>
              <w:rPr>
                <w:rFonts w:hint="default" w:ascii="Times New Roman" w:hAnsi="Times New Roman" w:eastAsia="方正仿宋_GBK" w:cs="Times New Roman"/>
                <w:spacing w:val="-1"/>
                <w:sz w:val="20"/>
                <w:szCs w:val="20"/>
              </w:rPr>
              <w:t>似遭受家庭暴力的，应当及时向公安机关报案；对收到告诫书的加害人、受害人进行查访，监督加害人不再实施家庭暴力；对实施家庭暴力的加害人进行法治教育，必要时可以对加害人、受害人进行心理辅导。</w:t>
            </w:r>
          </w:p>
        </w:tc>
        <w:tc>
          <w:tcPr>
            <w:tcW w:w="1817" w:type="dxa"/>
          </w:tcPr>
          <w:p>
            <w:pPr>
              <w:pStyle w:val="12"/>
              <w:spacing w:before="145"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《重庆市家庭教育促进条例》第六条第二款、第十八条第一款、第四十条第二款；《中华人民共和国反家庭暴力法》第四条第二款、第八条、第十三条第一款、第十四条、第三十五条</w:t>
            </w:r>
          </w:p>
        </w:tc>
        <w:tc>
          <w:tcPr>
            <w:tcW w:w="1053"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0"/>
              <w:jc w:val="center"/>
              <w:rPr>
                <w:rFonts w:hint="default" w:ascii="Times New Roman" w:hAnsi="Times New Roman" w:eastAsia="方正仿宋_GBK" w:cs="Times New Roman"/>
                <w:sz w:val="20"/>
                <w:szCs w:val="20"/>
              </w:rPr>
            </w:pPr>
          </w:p>
          <w:p>
            <w:pPr>
              <w:pStyle w:val="12"/>
              <w:spacing w:line="244" w:lineRule="auto"/>
              <w:ind w:left="3" w:right="60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县民政局</w:t>
            </w:r>
            <w:r>
              <w:rPr>
                <w:rFonts w:hint="default" w:ascii="Times New Roman" w:hAnsi="Times New Roman" w:eastAsia="方正仿宋_GBK" w:cs="Times New Roman"/>
                <w:sz w:val="20"/>
                <w:szCs w:val="20"/>
              </w:rPr>
              <w:t>县妇联县教委</w:t>
            </w:r>
            <w:r>
              <w:rPr>
                <w:rFonts w:hint="default" w:ascii="Times New Roman" w:hAnsi="Times New Roman" w:eastAsia="方正仿宋_GBK" w:cs="Times New Roman"/>
                <w:spacing w:val="-5"/>
                <w:sz w:val="20"/>
                <w:szCs w:val="20"/>
              </w:rPr>
              <w:t>县公安局</w:t>
            </w:r>
          </w:p>
          <w:p>
            <w:pPr>
              <w:pStyle w:val="12"/>
              <w:jc w:val="center"/>
              <w:rPr>
                <w:rFonts w:hint="default" w:ascii="Times New Roman" w:hAnsi="Times New Roman" w:eastAsia="方正仿宋_GBK" w:cs="Times New Roman"/>
                <w:sz w:val="20"/>
                <w:szCs w:val="20"/>
              </w:rPr>
            </w:pPr>
          </w:p>
          <w:p>
            <w:pPr>
              <w:pStyle w:val="12"/>
              <w:spacing w:before="11"/>
              <w:jc w:val="center"/>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tc>
        <w:tc>
          <w:tcPr>
            <w:tcW w:w="1274"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乡社事办</w:t>
            </w:r>
          </w:p>
        </w:tc>
        <w:tc>
          <w:tcPr>
            <w:tcW w:w="1274"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41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008"/>
        <w:gridCol w:w="2903"/>
        <w:gridCol w:w="4654"/>
        <w:gridCol w:w="1493"/>
        <w:gridCol w:w="1192"/>
        <w:gridCol w:w="1192"/>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1" w:hRule="atLeast"/>
          <w:jc w:val="center"/>
        </w:trPr>
        <w:tc>
          <w:tcPr>
            <w:tcW w:w="562"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0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90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465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49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19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19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19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7" w:hRule="atLeast"/>
          <w:jc w:val="center"/>
        </w:trPr>
        <w:tc>
          <w:tcPr>
            <w:tcW w:w="562" w:type="dxa"/>
            <w:tcBorders>
              <w:left w:val="single" w:color="000000" w:sz="4" w:space="0"/>
            </w:tcBorders>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
              <w:jc w:val="center"/>
              <w:rPr>
                <w:rFonts w:hint="default" w:ascii="Times New Roman" w:hAnsi="Times New Roman" w:eastAsia="方正仿宋_GBK" w:cs="Times New Roman"/>
                <w:sz w:val="20"/>
                <w:szCs w:val="20"/>
              </w:rPr>
            </w:pPr>
          </w:p>
          <w:p>
            <w:pPr>
              <w:pStyle w:val="12"/>
              <w:spacing w:before="1"/>
              <w:ind w:left="107" w:right="10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23</w:t>
            </w:r>
          </w:p>
        </w:tc>
        <w:tc>
          <w:tcPr>
            <w:tcW w:w="1008" w:type="dxa"/>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69"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5"/>
                <w:sz w:val="20"/>
                <w:szCs w:val="20"/>
              </w:rPr>
              <w:t>协助未成年</w:t>
            </w:r>
            <w:r>
              <w:rPr>
                <w:rFonts w:hint="default" w:ascii="Times New Roman" w:hAnsi="Times New Roman" w:eastAsia="方正仿宋_GBK" w:cs="Times New Roman"/>
                <w:sz w:val="20"/>
                <w:szCs w:val="20"/>
              </w:rPr>
              <w:t>人保护工作</w:t>
            </w:r>
          </w:p>
        </w:tc>
        <w:tc>
          <w:tcPr>
            <w:tcW w:w="2903" w:type="dxa"/>
          </w:tcPr>
          <w:p>
            <w:pPr>
              <w:pStyle w:val="12"/>
              <w:jc w:val="center"/>
              <w:rPr>
                <w:rFonts w:hint="default" w:ascii="Times New Roman" w:hAnsi="Times New Roman" w:eastAsia="方正仿宋_GBK" w:cs="Times New Roman"/>
                <w:sz w:val="20"/>
                <w:szCs w:val="20"/>
              </w:rPr>
            </w:pPr>
          </w:p>
          <w:p>
            <w:pPr>
              <w:pStyle w:val="12"/>
              <w:numPr>
                <w:ilvl w:val="0"/>
                <w:numId w:val="45"/>
              </w:numPr>
              <w:tabs>
                <w:tab w:val="left" w:pos="177"/>
              </w:tabs>
              <w:spacing w:before="159"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3"/>
                <w:sz w:val="20"/>
                <w:szCs w:val="20"/>
              </w:rPr>
              <w:t>发现、报告未成年人身心健康受到侵</w:t>
            </w:r>
            <w:r>
              <w:rPr>
                <w:rFonts w:hint="default" w:ascii="Times New Roman" w:hAnsi="Times New Roman" w:eastAsia="方正仿宋_GBK" w:cs="Times New Roman"/>
                <w:sz w:val="20"/>
                <w:szCs w:val="20"/>
              </w:rPr>
              <w:t>害、疑似受到侵害或者面临其他危险情形。</w:t>
            </w:r>
          </w:p>
          <w:p>
            <w:pPr>
              <w:pStyle w:val="12"/>
              <w:numPr>
                <w:ilvl w:val="0"/>
                <w:numId w:val="45"/>
              </w:numPr>
              <w:tabs>
                <w:tab w:val="left" w:pos="183"/>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协助宣传未成年人保护方面的法律法规，指导、帮助和监督未成年人监护人依法履行监护职责，关爱帮扶留守、困境未成年人。</w:t>
            </w:r>
          </w:p>
          <w:p>
            <w:pPr>
              <w:pStyle w:val="12"/>
              <w:numPr>
                <w:ilvl w:val="0"/>
                <w:numId w:val="45"/>
              </w:numPr>
              <w:tabs>
                <w:tab w:val="left" w:pos="183"/>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协助有关部门监督未成年人委托照护情况。</w:t>
            </w:r>
          </w:p>
          <w:p>
            <w:pPr>
              <w:pStyle w:val="12"/>
              <w:numPr>
                <w:ilvl w:val="0"/>
                <w:numId w:val="45"/>
              </w:numPr>
              <w:tabs>
                <w:tab w:val="left" w:pos="177"/>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3"/>
                <w:sz w:val="20"/>
                <w:szCs w:val="20"/>
              </w:rPr>
              <w:t>劝诫、制止和报告监护人不履行监护</w:t>
            </w:r>
            <w:r>
              <w:rPr>
                <w:rFonts w:hint="default" w:ascii="Times New Roman" w:hAnsi="Times New Roman" w:eastAsia="方正仿宋_GBK" w:cs="Times New Roman"/>
                <w:sz w:val="20"/>
                <w:szCs w:val="20"/>
              </w:rPr>
              <w:t>职责或者侵犯未成年人合法权益的行为。</w:t>
            </w:r>
          </w:p>
          <w:p>
            <w:pPr>
              <w:pStyle w:val="12"/>
              <w:numPr>
                <w:ilvl w:val="0"/>
                <w:numId w:val="45"/>
              </w:numPr>
              <w:tabs>
                <w:tab w:val="left" w:pos="177"/>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0"/>
                <w:sz w:val="20"/>
                <w:szCs w:val="20"/>
              </w:rPr>
              <w:t>协助公安机关维护学校周围治安，及</w:t>
            </w:r>
            <w:r>
              <w:rPr>
                <w:rFonts w:hint="default" w:ascii="Times New Roman" w:hAnsi="Times New Roman" w:eastAsia="方正仿宋_GBK" w:cs="Times New Roman"/>
                <w:sz w:val="20"/>
                <w:szCs w:val="20"/>
              </w:rPr>
              <w:t>时掌握本辖区内未成年人的监护、就学和就业情况，组织引导社会组织参与预防未成年人犯罪工作。</w:t>
            </w:r>
          </w:p>
          <w:p>
            <w:pPr>
              <w:pStyle w:val="12"/>
              <w:numPr>
                <w:ilvl w:val="0"/>
                <w:numId w:val="45"/>
              </w:numPr>
              <w:tabs>
                <w:tab w:val="left" w:pos="183"/>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协助公安机关对未成年人进行矫治教育。</w:t>
            </w:r>
          </w:p>
          <w:p>
            <w:pPr>
              <w:pStyle w:val="12"/>
              <w:numPr>
                <w:ilvl w:val="0"/>
                <w:numId w:val="45"/>
              </w:numPr>
              <w:tabs>
                <w:tab w:val="left" w:pos="177"/>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采取有效的帮教措施，协助司法机关</w:t>
            </w:r>
            <w:r>
              <w:rPr>
                <w:rFonts w:hint="default" w:ascii="Times New Roman" w:hAnsi="Times New Roman" w:eastAsia="方正仿宋_GBK" w:cs="Times New Roman"/>
                <w:sz w:val="20"/>
                <w:szCs w:val="20"/>
              </w:rPr>
              <w:t>以及有关部门做好安置帮教工作。</w:t>
            </w:r>
          </w:p>
        </w:tc>
        <w:tc>
          <w:tcPr>
            <w:tcW w:w="4654" w:type="dxa"/>
          </w:tcPr>
          <w:p>
            <w:pPr>
              <w:pStyle w:val="12"/>
              <w:numPr>
                <w:ilvl w:val="0"/>
                <w:numId w:val="46"/>
              </w:numPr>
              <w:tabs>
                <w:tab w:val="left" w:pos="178"/>
              </w:tabs>
              <w:spacing w:before="1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发现未成年人身心健康受到侵害、疑似受到侵害或者面临</w:t>
            </w:r>
            <w:r>
              <w:rPr>
                <w:rFonts w:hint="default" w:ascii="Times New Roman" w:hAnsi="Times New Roman" w:eastAsia="方正仿宋_GBK" w:cs="Times New Roman"/>
                <w:spacing w:val="-1"/>
                <w:sz w:val="20"/>
                <w:szCs w:val="20"/>
              </w:rPr>
              <w:t>其他危险情形的，应当立即向公安、民政、教育等有关部门报告。</w:t>
            </w:r>
          </w:p>
          <w:p>
            <w:pPr>
              <w:pStyle w:val="12"/>
              <w:numPr>
                <w:ilvl w:val="0"/>
                <w:numId w:val="46"/>
              </w:numPr>
              <w:tabs>
                <w:tab w:val="left" w:pos="178"/>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应当设置专人专岗负责未成年人保护工作，协助政府有关</w:t>
            </w:r>
            <w:r>
              <w:rPr>
                <w:rFonts w:hint="default" w:ascii="Times New Roman" w:hAnsi="Times New Roman" w:eastAsia="方正仿宋_GBK" w:cs="Times New Roman"/>
                <w:spacing w:val="-1"/>
                <w:sz w:val="20"/>
                <w:szCs w:val="20"/>
              </w:rPr>
              <w:t>部门宣传未成年人保护方面的法律法规，指导、帮助和监督未成年人的父母或者其他监护人依法履行监护职责，建立留守未成年人、困境未成年人的信息档案并给予关爱帮扶。 3.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pStyle w:val="12"/>
              <w:numPr>
                <w:ilvl w:val="0"/>
                <w:numId w:val="47"/>
              </w:numPr>
              <w:tabs>
                <w:tab w:val="left" w:pos="178"/>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对不依法履行监护职责或者侵犯未成年人合法权益的未成</w:t>
            </w:r>
            <w:r>
              <w:rPr>
                <w:rFonts w:hint="default" w:ascii="Times New Roman" w:hAnsi="Times New Roman" w:eastAsia="方正仿宋_GBK" w:cs="Times New Roman"/>
                <w:spacing w:val="-1"/>
                <w:sz w:val="20"/>
                <w:szCs w:val="20"/>
              </w:rPr>
              <w:t>年人的父母或者其他监护人予以劝诫、制止，情况严重的应当及时向公安机关报告。</w:t>
            </w:r>
          </w:p>
          <w:p>
            <w:pPr>
              <w:pStyle w:val="12"/>
              <w:numPr>
                <w:ilvl w:val="0"/>
                <w:numId w:val="47"/>
              </w:numPr>
              <w:tabs>
                <w:tab w:val="left" w:pos="178"/>
              </w:tabs>
              <w:spacing w:before="0" w:after="0" w:line="244" w:lineRule="auto"/>
              <w:ind w:left="4" w:right="220"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应当积极开展有针对性的预防未成年人犯罪的法治宣传使村民知法、懂法、守法、用法。</w:t>
            </w:r>
          </w:p>
          <w:p>
            <w:pPr>
              <w:pStyle w:val="12"/>
              <w:numPr>
                <w:ilvl w:val="0"/>
                <w:numId w:val="47"/>
              </w:numPr>
              <w:tabs>
                <w:tab w:val="left" w:pos="177"/>
              </w:tabs>
              <w:spacing w:before="0" w:after="0" w:line="294" w:lineRule="exact"/>
              <w:ind w:left="176" w:right="0" w:hanging="17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应当协助公安机关做好维护中小学校周围治安的工作。</w:t>
            </w:r>
          </w:p>
          <w:p>
            <w:pPr>
              <w:pStyle w:val="12"/>
              <w:numPr>
                <w:ilvl w:val="0"/>
                <w:numId w:val="47"/>
              </w:numPr>
              <w:tabs>
                <w:tab w:val="left" w:pos="178"/>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掌握本辖区内暂住人口中未成年人的就学、就业情况，对</w:t>
            </w:r>
            <w:r>
              <w:rPr>
                <w:rFonts w:hint="default" w:ascii="Times New Roman" w:hAnsi="Times New Roman" w:eastAsia="方正仿宋_GBK" w:cs="Times New Roman"/>
                <w:spacing w:val="-1"/>
                <w:sz w:val="20"/>
                <w:szCs w:val="20"/>
              </w:rPr>
              <w:t>暂住人口中未成年人实施不良行为，应当督促其父母或者其他监护人进行有效教育、制止。</w:t>
            </w:r>
          </w:p>
          <w:p>
            <w:pPr>
              <w:pStyle w:val="12"/>
              <w:numPr>
                <w:ilvl w:val="0"/>
                <w:numId w:val="47"/>
              </w:numPr>
              <w:tabs>
                <w:tab w:val="left" w:pos="178"/>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接受被父母或者其他监护人遗弃、虐待的未成年人提出的保护请求，根据情况采取必要救助措施。</w:t>
            </w:r>
          </w:p>
          <w:p>
            <w:pPr>
              <w:pStyle w:val="12"/>
              <w:numPr>
                <w:ilvl w:val="0"/>
                <w:numId w:val="47"/>
              </w:numPr>
              <w:tabs>
                <w:tab w:val="left" w:pos="177"/>
              </w:tabs>
              <w:spacing w:before="0" w:after="0" w:line="269" w:lineRule="exact"/>
              <w:ind w:left="176" w:right="0" w:hanging="17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协助司法机关做好对未成年人的教育、挽救工作。</w:t>
            </w:r>
          </w:p>
        </w:tc>
        <w:tc>
          <w:tcPr>
            <w:tcW w:w="1493" w:type="dxa"/>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
              <w:jc w:val="center"/>
              <w:rPr>
                <w:rFonts w:hint="default" w:ascii="Times New Roman" w:hAnsi="Times New Roman" w:eastAsia="方正仿宋_GBK" w:cs="Times New Roman"/>
                <w:sz w:val="20"/>
                <w:szCs w:val="20"/>
              </w:rPr>
            </w:pPr>
          </w:p>
          <w:p>
            <w:pPr>
              <w:pStyle w:val="12"/>
              <w:spacing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《中华人民共和国未成年人保护法》第十一条第二款、</w:t>
            </w:r>
            <w:r>
              <w:rPr>
                <w:rFonts w:hint="default" w:ascii="Times New Roman" w:hAnsi="Times New Roman" w:eastAsia="方正仿宋_GBK" w:cs="Times New Roman"/>
                <w:spacing w:val="41"/>
                <w:sz w:val="20"/>
                <w:szCs w:val="20"/>
              </w:rPr>
              <w:t>第四十三条第一</w:t>
            </w:r>
            <w:r>
              <w:rPr>
                <w:rFonts w:hint="default" w:ascii="Times New Roman" w:hAnsi="Times New Roman" w:eastAsia="方正仿宋_GBK" w:cs="Times New Roman"/>
                <w:spacing w:val="8"/>
                <w:sz w:val="20"/>
                <w:szCs w:val="20"/>
              </w:rPr>
              <w:t>款、第四十三条第二款、第一百一十八条第一款；《中华人民共和国预防未成年人犯罪法》第四条第二款、第</w:t>
            </w:r>
            <w:r>
              <w:rPr>
                <w:rFonts w:hint="default" w:ascii="Times New Roman" w:hAnsi="Times New Roman" w:eastAsia="方正仿宋_GBK" w:cs="Times New Roman"/>
                <w:spacing w:val="21"/>
                <w:sz w:val="20"/>
                <w:szCs w:val="20"/>
              </w:rPr>
              <w:t>二十五条、 第三</w:t>
            </w:r>
            <w:r>
              <w:rPr>
                <w:rFonts w:hint="default" w:ascii="Times New Roman" w:hAnsi="Times New Roman" w:eastAsia="方正仿宋_GBK" w:cs="Times New Roman"/>
                <w:spacing w:val="-4"/>
                <w:sz w:val="20"/>
                <w:szCs w:val="20"/>
              </w:rPr>
              <w:t>十条、第三十九条</w:t>
            </w:r>
            <w:r>
              <w:rPr>
                <w:rFonts w:hint="default" w:ascii="Times New Roman" w:hAnsi="Times New Roman" w:eastAsia="方正仿宋_GBK" w:cs="Times New Roman"/>
                <w:spacing w:val="41"/>
                <w:sz w:val="20"/>
                <w:szCs w:val="20"/>
              </w:rPr>
              <w:t>第四十二条第一</w:t>
            </w:r>
            <w:r>
              <w:rPr>
                <w:rFonts w:hint="default" w:ascii="Times New Roman" w:hAnsi="Times New Roman" w:eastAsia="方正仿宋_GBK" w:cs="Times New Roman"/>
                <w:spacing w:val="8"/>
                <w:sz w:val="20"/>
                <w:szCs w:val="20"/>
              </w:rPr>
              <w:t>款、第五十六条、</w:t>
            </w:r>
            <w:r>
              <w:rPr>
                <w:rFonts w:hint="default" w:ascii="Times New Roman" w:hAnsi="Times New Roman" w:eastAsia="方正仿宋_GBK" w:cs="Times New Roman"/>
                <w:spacing w:val="41"/>
                <w:sz w:val="20"/>
                <w:szCs w:val="20"/>
              </w:rPr>
              <w:t>第五十七条第一</w:t>
            </w:r>
            <w:r>
              <w:rPr>
                <w:rFonts w:hint="default" w:ascii="Times New Roman" w:hAnsi="Times New Roman" w:eastAsia="方正仿宋_GBK" w:cs="Times New Roman"/>
                <w:spacing w:val="8"/>
                <w:sz w:val="20"/>
                <w:szCs w:val="20"/>
              </w:rPr>
              <w:t>款、第五十七条第二款。</w:t>
            </w:r>
          </w:p>
        </w:tc>
        <w:tc>
          <w:tcPr>
            <w:tcW w:w="1192" w:type="dxa"/>
            <w:tcBorders>
              <w:right w:val="single" w:color="000000" w:sz="4" w:space="0"/>
            </w:tcBorders>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7"/>
              <w:jc w:val="center"/>
              <w:rPr>
                <w:rFonts w:hint="default" w:ascii="Times New Roman" w:hAnsi="Times New Roman" w:eastAsia="方正仿宋_GBK" w:cs="Times New Roman"/>
                <w:sz w:val="20"/>
                <w:szCs w:val="20"/>
              </w:rPr>
            </w:pPr>
          </w:p>
          <w:p>
            <w:pPr>
              <w:pStyle w:val="12"/>
              <w:spacing w:line="244" w:lineRule="auto"/>
              <w:ind w:left="3" w:right="37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县公安局</w:t>
            </w:r>
            <w:r>
              <w:rPr>
                <w:rFonts w:hint="default" w:ascii="Times New Roman" w:hAnsi="Times New Roman" w:eastAsia="方正仿宋_GBK" w:cs="Times New Roman"/>
                <w:spacing w:val="-5"/>
                <w:sz w:val="20"/>
                <w:szCs w:val="20"/>
              </w:rPr>
              <w:t>县委政法委</w:t>
            </w:r>
            <w:r>
              <w:rPr>
                <w:rFonts w:hint="default" w:ascii="Times New Roman" w:hAnsi="Times New Roman" w:eastAsia="方正仿宋_GBK" w:cs="Times New Roman"/>
                <w:sz w:val="20"/>
                <w:szCs w:val="20"/>
              </w:rPr>
              <w:t>县民政局县教委</w:t>
            </w:r>
          </w:p>
          <w:p>
            <w:pPr>
              <w:pStyle w:val="12"/>
              <w:spacing w:before="10"/>
              <w:jc w:val="center"/>
              <w:rPr>
                <w:rFonts w:hint="default" w:ascii="Times New Roman" w:hAnsi="Times New Roman" w:eastAsia="方正仿宋_GBK" w:cs="Times New Roman"/>
                <w:sz w:val="20"/>
                <w:szCs w:val="20"/>
              </w:rPr>
            </w:pPr>
          </w:p>
          <w:p>
            <w:pPr>
              <w:pStyle w:val="12"/>
              <w:ind w:left="-1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192"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1192"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p>
      <w:pPr>
        <w:pStyle w:val="2"/>
        <w:rPr>
          <w:rFonts w:hint="eastAsia" w:ascii="方正仿宋_GBK" w:hAnsi="方正仿宋_GBK" w:eastAsia="方正仿宋_GBK" w:cs="方正仿宋_GBK"/>
          <w:sz w:val="20"/>
          <w:szCs w:val="20"/>
        </w:rPr>
      </w:pPr>
    </w:p>
    <w:p>
      <w:pPr>
        <w:pStyle w:val="2"/>
        <w:rPr>
          <w:rFonts w:hint="eastAsia" w:ascii="方正仿宋_GBK" w:hAnsi="方正仿宋_GBK" w:eastAsia="方正仿宋_GBK" w:cs="方正仿宋_GBK"/>
          <w:sz w:val="20"/>
          <w:szCs w:val="20"/>
        </w:rPr>
      </w:pPr>
    </w:p>
    <w:tbl>
      <w:tblPr>
        <w:tblStyle w:val="7"/>
        <w:tblW w:w="15157"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076"/>
        <w:gridCol w:w="3099"/>
        <w:gridCol w:w="4969"/>
        <w:gridCol w:w="1594"/>
        <w:gridCol w:w="1273"/>
        <w:gridCol w:w="1273"/>
        <w:gridCol w:w="1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600"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7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3099"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4969"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9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27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27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27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2" w:hRule="atLeast"/>
        </w:trPr>
        <w:tc>
          <w:tcPr>
            <w:tcW w:w="600"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7"/>
              <w:rPr>
                <w:rFonts w:hint="eastAsia" w:ascii="方正仿宋_GBK" w:hAnsi="方正仿宋_GBK" w:eastAsia="方正仿宋_GBK" w:cs="方正仿宋_GBK"/>
                <w:sz w:val="20"/>
                <w:szCs w:val="20"/>
              </w:rPr>
            </w:pPr>
          </w:p>
          <w:p>
            <w:pPr>
              <w:pStyle w:val="12"/>
              <w:spacing w:before="1"/>
              <w:ind w:right="236"/>
              <w:jc w:val="righ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24</w:t>
            </w:r>
          </w:p>
        </w:tc>
        <w:tc>
          <w:tcPr>
            <w:tcW w:w="1076"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64"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协助做好反家庭暴力工作</w:t>
            </w:r>
          </w:p>
        </w:tc>
        <w:tc>
          <w:tcPr>
            <w:tcW w:w="3099"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3"/>
              <w:rPr>
                <w:rFonts w:hint="eastAsia" w:ascii="方正仿宋_GBK" w:hAnsi="方正仿宋_GBK" w:eastAsia="方正仿宋_GBK" w:cs="方正仿宋_GBK"/>
                <w:sz w:val="20"/>
                <w:szCs w:val="20"/>
              </w:rPr>
            </w:pPr>
          </w:p>
          <w:p>
            <w:pPr>
              <w:pStyle w:val="12"/>
              <w:numPr>
                <w:ilvl w:val="0"/>
                <w:numId w:val="48"/>
              </w:numPr>
              <w:tabs>
                <w:tab w:val="left" w:pos="177"/>
              </w:tabs>
              <w:spacing w:before="0" w:after="0" w:line="240" w:lineRule="auto"/>
              <w:ind w:left="176"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协助做好家庭暴力预防工作。</w:t>
            </w:r>
          </w:p>
          <w:p>
            <w:pPr>
              <w:pStyle w:val="12"/>
              <w:numPr>
                <w:ilvl w:val="0"/>
                <w:numId w:val="48"/>
              </w:numPr>
              <w:tabs>
                <w:tab w:val="left" w:pos="177"/>
              </w:tabs>
              <w:spacing w:before="6" w:after="0" w:line="240" w:lineRule="auto"/>
              <w:ind w:left="176"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协助开展家庭暴力处理工作。</w:t>
            </w:r>
          </w:p>
          <w:p>
            <w:pPr>
              <w:pStyle w:val="12"/>
              <w:numPr>
                <w:ilvl w:val="0"/>
                <w:numId w:val="48"/>
              </w:numPr>
              <w:tabs>
                <w:tab w:val="left" w:pos="177"/>
              </w:tabs>
              <w:spacing w:before="5" w:after="0" w:line="244" w:lineRule="auto"/>
              <w:ind w:left="4"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发现报告家庭暴力行为，履行强制报</w:t>
            </w:r>
            <w:r>
              <w:rPr>
                <w:rFonts w:hint="eastAsia" w:ascii="方正仿宋_GBK" w:hAnsi="方正仿宋_GBK" w:eastAsia="方正仿宋_GBK" w:cs="方正仿宋_GBK"/>
                <w:sz w:val="20"/>
                <w:szCs w:val="20"/>
              </w:rPr>
              <w:t>告职责。</w:t>
            </w:r>
          </w:p>
        </w:tc>
        <w:tc>
          <w:tcPr>
            <w:tcW w:w="4969" w:type="dxa"/>
          </w:tcPr>
          <w:p>
            <w:pPr>
              <w:pStyle w:val="12"/>
              <w:numPr>
                <w:ilvl w:val="0"/>
                <w:numId w:val="49"/>
              </w:numPr>
              <w:tabs>
                <w:tab w:val="left" w:pos="177"/>
              </w:tabs>
              <w:spacing w:before="9" w:after="0" w:line="244" w:lineRule="auto"/>
              <w:ind w:left="4" w:right="104"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县级以上人民政府负责妇女、儿童工作的机构，负责组织</w:t>
            </w:r>
            <w:r>
              <w:rPr>
                <w:rFonts w:hint="eastAsia" w:ascii="方正仿宋_GBK" w:hAnsi="方正仿宋_GBK" w:eastAsia="方正仿宋_GBK" w:cs="方正仿宋_GBK"/>
                <w:sz w:val="20"/>
                <w:szCs w:val="20"/>
              </w:rPr>
              <w:t>协调、指导、督促有关部门做好反家庭暴力工作。</w:t>
            </w:r>
          </w:p>
          <w:p>
            <w:pPr>
              <w:pStyle w:val="12"/>
              <w:numPr>
                <w:ilvl w:val="0"/>
                <w:numId w:val="49"/>
              </w:numPr>
              <w:tabs>
                <w:tab w:val="left" w:pos="178"/>
              </w:tabs>
              <w:spacing w:before="0" w:after="0" w:line="244" w:lineRule="auto"/>
              <w:ind w:left="4"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家庭暴力受害人及其法定代理人、近亲属可以向加害人或</w:t>
            </w:r>
            <w:r>
              <w:rPr>
                <w:rFonts w:hint="eastAsia" w:ascii="方正仿宋_GBK" w:hAnsi="方正仿宋_GBK" w:eastAsia="方正仿宋_GBK" w:cs="方正仿宋_GBK"/>
                <w:spacing w:val="-1"/>
                <w:sz w:val="20"/>
                <w:szCs w:val="20"/>
              </w:rPr>
              <w:t>者受害人所在单位、居民委员会、村民委员会、妇女联合会等单位投诉、反映或者求助。有关单位接到家庭暴力投诉、反映或者求助后，应当给予帮助、处理。</w:t>
            </w:r>
          </w:p>
          <w:p>
            <w:pPr>
              <w:pStyle w:val="12"/>
              <w:numPr>
                <w:ilvl w:val="0"/>
                <w:numId w:val="49"/>
              </w:numPr>
              <w:tabs>
                <w:tab w:val="left" w:pos="178"/>
              </w:tabs>
              <w:spacing w:before="0" w:after="0" w:line="244" w:lineRule="auto"/>
              <w:ind w:left="4"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学校、幼儿园、医疗机构、居民委员会、村民委员会、社</w:t>
            </w:r>
            <w:r>
              <w:rPr>
                <w:rFonts w:hint="eastAsia" w:ascii="方正仿宋_GBK" w:hAnsi="方正仿宋_GBK" w:eastAsia="方正仿宋_GBK" w:cs="方正仿宋_GBK"/>
                <w:spacing w:val="-1"/>
                <w:sz w:val="20"/>
                <w:szCs w:val="20"/>
              </w:rPr>
              <w:t>会工作服务机构、救助管理机构、福利机构及其工作人员在工作中发现无民事行为能力人、限制民事行为能力人遭受或者疑似遭受家庭暴力的，应当及时向公安机关报案。公安机关应当对报案人的信息予以保密。</w:t>
            </w:r>
          </w:p>
          <w:p>
            <w:pPr>
              <w:pStyle w:val="12"/>
              <w:numPr>
                <w:ilvl w:val="0"/>
                <w:numId w:val="49"/>
              </w:numPr>
              <w:tabs>
                <w:tab w:val="left" w:pos="178"/>
              </w:tabs>
              <w:spacing w:before="0" w:after="0" w:line="244" w:lineRule="auto"/>
              <w:ind w:left="4"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学校、幼儿园、医疗机构、居民委员会、村民委员会、社</w:t>
            </w:r>
            <w:r>
              <w:rPr>
                <w:rFonts w:hint="eastAsia" w:ascii="方正仿宋_GBK" w:hAnsi="方正仿宋_GBK" w:eastAsia="方正仿宋_GBK" w:cs="方正仿宋_GBK"/>
                <w:spacing w:val="-1"/>
                <w:sz w:val="20"/>
                <w:szCs w:val="20"/>
              </w:rPr>
              <w:t>会工作服务机构、救助管理机构、福利机构及其工作人员未依照本法第十四条规定向公安机关报案，造成严重后果的由上级主管部门或者本单位对直接负责的主管人员和其他直</w:t>
            </w:r>
          </w:p>
          <w:p>
            <w:pPr>
              <w:pStyle w:val="12"/>
              <w:spacing w:line="269" w:lineRule="exact"/>
              <w:ind w:left="4"/>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接责任人员依法给予处分。</w:t>
            </w:r>
          </w:p>
        </w:tc>
        <w:tc>
          <w:tcPr>
            <w:tcW w:w="1594" w:type="dxa"/>
          </w:tcPr>
          <w:p>
            <w:pPr>
              <w:pStyle w:val="12"/>
              <w:spacing w:before="9"/>
              <w:ind w:left="-1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w:t>
            </w: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9"/>
              <w:rPr>
                <w:rFonts w:hint="eastAsia" w:ascii="方正仿宋_GBK" w:hAnsi="方正仿宋_GBK" w:eastAsia="方正仿宋_GBK" w:cs="方正仿宋_GBK"/>
                <w:sz w:val="20"/>
                <w:szCs w:val="20"/>
              </w:rPr>
            </w:pPr>
          </w:p>
          <w:p>
            <w:pPr>
              <w:pStyle w:val="12"/>
              <w:spacing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《中华人民共和国反家庭暴力法》第四条第二款、第八条、第十三条第一款、第十四条、第三十五条</w:t>
            </w:r>
          </w:p>
        </w:tc>
        <w:tc>
          <w:tcPr>
            <w:tcW w:w="1273" w:type="dxa"/>
            <w:tcBorders>
              <w:right w:val="single" w:color="000000" w:sz="4" w:space="0"/>
            </w:tcBorders>
          </w:tcPr>
          <w:p>
            <w:pPr>
              <w:pStyle w:val="12"/>
              <w:rPr>
                <w:rFonts w:hint="eastAsia" w:ascii="方正仿宋_GBK" w:hAnsi="方正仿宋_GBK" w:eastAsia="方正仿宋_GBK" w:cs="方正仿宋_GBK"/>
                <w:sz w:val="20"/>
                <w:szCs w:val="20"/>
              </w:rPr>
            </w:pPr>
          </w:p>
        </w:tc>
        <w:tc>
          <w:tcPr>
            <w:tcW w:w="1273" w:type="dxa"/>
            <w:tcBorders>
              <w:right w:val="single" w:color="000000" w:sz="4" w:space="0"/>
            </w:tcBorders>
            <w:vAlign w:val="center"/>
          </w:tcPr>
          <w:p>
            <w:pPr>
              <w:pStyle w:val="12"/>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乡平安办</w:t>
            </w:r>
          </w:p>
        </w:tc>
        <w:tc>
          <w:tcPr>
            <w:tcW w:w="1273" w:type="dxa"/>
            <w:tcBorders>
              <w:right w:val="single" w:color="000000" w:sz="4" w:space="0"/>
            </w:tcBorders>
            <w:vAlign w:val="center"/>
          </w:tcPr>
          <w:p>
            <w:pPr>
              <w:pStyle w:val="12"/>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600"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4"/>
              <w:rPr>
                <w:rFonts w:hint="eastAsia" w:ascii="方正仿宋_GBK" w:hAnsi="方正仿宋_GBK" w:eastAsia="方正仿宋_GBK" w:cs="方正仿宋_GBK"/>
                <w:sz w:val="20"/>
                <w:szCs w:val="20"/>
              </w:rPr>
            </w:pPr>
          </w:p>
          <w:p>
            <w:pPr>
              <w:pStyle w:val="12"/>
              <w:ind w:right="236"/>
              <w:jc w:val="righ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25</w:t>
            </w:r>
          </w:p>
        </w:tc>
        <w:tc>
          <w:tcPr>
            <w:tcW w:w="1076" w:type="dxa"/>
          </w:tcPr>
          <w:p>
            <w:pPr>
              <w:pStyle w:val="12"/>
              <w:rPr>
                <w:rFonts w:hint="eastAsia" w:ascii="方正仿宋_GBK" w:hAnsi="方正仿宋_GBK" w:eastAsia="方正仿宋_GBK" w:cs="方正仿宋_GBK"/>
                <w:sz w:val="20"/>
                <w:szCs w:val="20"/>
              </w:rPr>
            </w:pPr>
          </w:p>
          <w:p>
            <w:pPr>
              <w:pStyle w:val="12"/>
              <w:spacing w:before="158"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5"/>
                <w:sz w:val="20"/>
                <w:szCs w:val="20"/>
              </w:rPr>
              <w:t>协助农民工</w:t>
            </w:r>
            <w:r>
              <w:rPr>
                <w:rFonts w:hint="eastAsia" w:ascii="方正仿宋_GBK" w:hAnsi="方正仿宋_GBK" w:eastAsia="方正仿宋_GBK" w:cs="方正仿宋_GBK"/>
                <w:spacing w:val="-17"/>
                <w:sz w:val="20"/>
                <w:szCs w:val="20"/>
              </w:rPr>
              <w:t>权益保护、服</w:t>
            </w:r>
            <w:r>
              <w:rPr>
                <w:rFonts w:hint="eastAsia" w:ascii="方正仿宋_GBK" w:hAnsi="方正仿宋_GBK" w:eastAsia="方正仿宋_GBK" w:cs="方正仿宋_GBK"/>
                <w:spacing w:val="25"/>
                <w:sz w:val="20"/>
                <w:szCs w:val="20"/>
              </w:rPr>
              <w:t>务和管理等</w:t>
            </w:r>
            <w:r>
              <w:rPr>
                <w:rFonts w:hint="eastAsia" w:ascii="方正仿宋_GBK" w:hAnsi="方正仿宋_GBK" w:eastAsia="方正仿宋_GBK" w:cs="方正仿宋_GBK"/>
                <w:sz w:val="20"/>
                <w:szCs w:val="20"/>
              </w:rPr>
              <w:t>工作</w:t>
            </w:r>
          </w:p>
        </w:tc>
        <w:tc>
          <w:tcPr>
            <w:tcW w:w="3099" w:type="dxa"/>
          </w:tcPr>
          <w:p>
            <w:pPr>
              <w:pStyle w:val="12"/>
              <w:numPr>
                <w:ilvl w:val="0"/>
                <w:numId w:val="50"/>
              </w:numPr>
              <w:tabs>
                <w:tab w:val="left" w:pos="177"/>
              </w:tabs>
              <w:spacing w:before="9" w:after="0" w:line="244" w:lineRule="auto"/>
              <w:ind w:left="4"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协助做好农民工权益保护、服务和管</w:t>
            </w:r>
            <w:r>
              <w:rPr>
                <w:rFonts w:hint="eastAsia" w:ascii="方正仿宋_GBK" w:hAnsi="方正仿宋_GBK" w:eastAsia="方正仿宋_GBK" w:cs="方正仿宋_GBK"/>
                <w:sz w:val="20"/>
                <w:szCs w:val="20"/>
              </w:rPr>
              <w:t>理工作。</w:t>
            </w:r>
          </w:p>
          <w:p>
            <w:pPr>
              <w:pStyle w:val="12"/>
              <w:numPr>
                <w:ilvl w:val="0"/>
                <w:numId w:val="50"/>
              </w:numPr>
              <w:tabs>
                <w:tab w:val="left" w:pos="177"/>
              </w:tabs>
              <w:spacing w:before="0" w:after="0" w:line="244" w:lineRule="auto"/>
              <w:ind w:left="4"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3"/>
                <w:sz w:val="20"/>
                <w:szCs w:val="20"/>
              </w:rPr>
              <w:t>协助做好培训教育、治安管理、消防</w:t>
            </w:r>
            <w:r>
              <w:rPr>
                <w:rFonts w:hint="eastAsia" w:ascii="方正仿宋_GBK" w:hAnsi="方正仿宋_GBK" w:eastAsia="方正仿宋_GBK" w:cs="方正仿宋_GBK"/>
                <w:sz w:val="20"/>
                <w:szCs w:val="20"/>
              </w:rPr>
              <w:t>安全、计划生育、妇幼保健、卫生防疫、法律服务、法律援助等工作，免费提供房屋租赁、求职和就业等信息</w:t>
            </w:r>
          </w:p>
          <w:p>
            <w:pPr>
              <w:pStyle w:val="12"/>
              <w:spacing w:line="269" w:lineRule="exact"/>
              <w:ind w:left="4"/>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咨询服务。</w:t>
            </w:r>
          </w:p>
        </w:tc>
        <w:tc>
          <w:tcPr>
            <w:tcW w:w="4969" w:type="dxa"/>
          </w:tcPr>
          <w:p>
            <w:pPr>
              <w:pStyle w:val="12"/>
              <w:numPr>
                <w:ilvl w:val="0"/>
                <w:numId w:val="51"/>
              </w:numPr>
              <w:tabs>
                <w:tab w:val="left" w:pos="178"/>
              </w:tabs>
              <w:spacing w:before="157" w:after="0" w:line="244" w:lineRule="auto"/>
              <w:ind w:left="4"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对辖区内就业援助对象进行登记，建立专门台账，动态管</w:t>
            </w:r>
            <w:r>
              <w:rPr>
                <w:rFonts w:hint="eastAsia" w:ascii="方正仿宋_GBK" w:hAnsi="方正仿宋_GBK" w:eastAsia="方正仿宋_GBK" w:cs="方正仿宋_GBK"/>
                <w:spacing w:val="-1"/>
                <w:sz w:val="20"/>
                <w:szCs w:val="20"/>
              </w:rPr>
              <w:t>理援助对象，实行援助责任制度，提供及时、有效的就业援助。</w:t>
            </w:r>
          </w:p>
          <w:p>
            <w:pPr>
              <w:pStyle w:val="12"/>
              <w:numPr>
                <w:ilvl w:val="0"/>
                <w:numId w:val="51"/>
              </w:numPr>
              <w:tabs>
                <w:tab w:val="left" w:pos="177"/>
              </w:tabs>
              <w:spacing w:before="0" w:after="0" w:line="293" w:lineRule="exact"/>
              <w:ind w:left="176"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收集发布用工信息，提供职业介绍服务。</w:t>
            </w:r>
          </w:p>
          <w:p>
            <w:pPr>
              <w:pStyle w:val="12"/>
              <w:numPr>
                <w:ilvl w:val="0"/>
                <w:numId w:val="51"/>
              </w:numPr>
              <w:tabs>
                <w:tab w:val="left" w:pos="178"/>
              </w:tabs>
              <w:spacing w:before="6" w:after="0" w:line="244" w:lineRule="auto"/>
              <w:ind w:left="4" w:right="220"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帮扶已脱贫户、边缘易致贫户、低保户等重点群体就业促进劳动者实现更高质量和更充分就业。</w:t>
            </w:r>
          </w:p>
        </w:tc>
        <w:tc>
          <w:tcPr>
            <w:tcW w:w="1594" w:type="dxa"/>
          </w:tcPr>
          <w:p>
            <w:pPr>
              <w:pStyle w:val="12"/>
              <w:spacing w:before="9"/>
              <w:rPr>
                <w:rFonts w:hint="eastAsia" w:ascii="方正仿宋_GBK" w:hAnsi="方正仿宋_GBK" w:eastAsia="方正仿宋_GBK" w:cs="方正仿宋_GBK"/>
                <w:sz w:val="20"/>
                <w:szCs w:val="20"/>
              </w:rPr>
            </w:pPr>
          </w:p>
          <w:p>
            <w:pPr>
              <w:pStyle w:val="12"/>
              <w:spacing w:before="1"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《重庆市进城务工农民权益保护和服务管理办法》第六条第五款、第三十八条第二款。</w:t>
            </w:r>
          </w:p>
        </w:tc>
        <w:tc>
          <w:tcPr>
            <w:tcW w:w="1273" w:type="dxa"/>
            <w:tcBorders>
              <w:right w:val="single" w:color="000000" w:sz="4" w:space="0"/>
            </w:tcBorders>
          </w:tcPr>
          <w:p>
            <w:pPr>
              <w:pStyle w:val="12"/>
              <w:rPr>
                <w:rFonts w:hint="eastAsia" w:ascii="方正仿宋_GBK" w:hAnsi="方正仿宋_GBK" w:eastAsia="方正仿宋_GBK" w:cs="方正仿宋_GBK"/>
                <w:sz w:val="20"/>
                <w:szCs w:val="20"/>
              </w:rPr>
            </w:pPr>
          </w:p>
          <w:p>
            <w:pPr>
              <w:pStyle w:val="12"/>
              <w:spacing w:before="158" w:line="244" w:lineRule="auto"/>
              <w:ind w:left="3"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县人力社保局</w:t>
            </w:r>
            <w:r>
              <w:rPr>
                <w:rFonts w:hint="eastAsia" w:ascii="方正仿宋_GBK" w:hAnsi="方正仿宋_GBK" w:eastAsia="方正仿宋_GBK" w:cs="方正仿宋_GBK"/>
                <w:spacing w:val="22"/>
                <w:sz w:val="20"/>
                <w:szCs w:val="20"/>
              </w:rPr>
              <w:t>县就业和人才中心</w:t>
            </w:r>
          </w:p>
          <w:p>
            <w:pPr>
              <w:pStyle w:val="12"/>
              <w:spacing w:line="293" w:lineRule="exact"/>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县民政局等</w:t>
            </w:r>
          </w:p>
        </w:tc>
        <w:tc>
          <w:tcPr>
            <w:tcW w:w="1273" w:type="dxa"/>
            <w:tcBorders>
              <w:right w:val="single" w:color="000000" w:sz="4" w:space="0"/>
            </w:tcBorders>
            <w:vAlign w:val="center"/>
          </w:tcPr>
          <w:p>
            <w:pPr>
              <w:pStyle w:val="12"/>
              <w:spacing w:line="293" w:lineRule="exact"/>
              <w:ind w:left="3"/>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乡社保所</w:t>
            </w:r>
          </w:p>
        </w:tc>
        <w:tc>
          <w:tcPr>
            <w:tcW w:w="1273" w:type="dxa"/>
            <w:tcBorders>
              <w:right w:val="single" w:color="000000" w:sz="4" w:space="0"/>
            </w:tcBorders>
            <w:vAlign w:val="center"/>
          </w:tcPr>
          <w:p>
            <w:pPr>
              <w:pStyle w:val="12"/>
              <w:spacing w:line="293" w:lineRule="exact"/>
              <w:ind w:left="3"/>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bl>
    <w:p>
      <w:pPr>
        <w:spacing w:after="0" w:line="293" w:lineRule="exact"/>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5275"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887"/>
        <w:gridCol w:w="2485"/>
        <w:gridCol w:w="5661"/>
        <w:gridCol w:w="2268"/>
        <w:gridCol w:w="1050"/>
        <w:gridCol w:w="1179"/>
        <w:gridCol w:w="1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593"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88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4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661"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226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05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179"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15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1" w:hRule="atLeast"/>
        </w:trPr>
        <w:tc>
          <w:tcPr>
            <w:tcW w:w="593"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0"/>
              <w:rPr>
                <w:rFonts w:hint="eastAsia" w:ascii="方正仿宋_GBK" w:hAnsi="方正仿宋_GBK" w:eastAsia="方正仿宋_GBK" w:cs="方正仿宋_GBK"/>
                <w:sz w:val="20"/>
                <w:szCs w:val="20"/>
              </w:rPr>
            </w:pPr>
          </w:p>
          <w:p>
            <w:pPr>
              <w:pStyle w:val="12"/>
              <w:ind w:left="105" w:right="98"/>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26</w:t>
            </w:r>
          </w:p>
        </w:tc>
        <w:tc>
          <w:tcPr>
            <w:tcW w:w="887"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spacing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协助开展公共文化服务工作</w:t>
            </w:r>
          </w:p>
        </w:tc>
        <w:tc>
          <w:tcPr>
            <w:tcW w:w="2485" w:type="dxa"/>
          </w:tcPr>
          <w:p>
            <w:pPr>
              <w:pStyle w:val="12"/>
              <w:rPr>
                <w:rFonts w:hint="eastAsia" w:ascii="方正仿宋_GBK" w:hAnsi="方正仿宋_GBK" w:eastAsia="方正仿宋_GBK" w:cs="方正仿宋_GBK"/>
                <w:sz w:val="20"/>
                <w:szCs w:val="20"/>
              </w:rPr>
            </w:pPr>
          </w:p>
          <w:p>
            <w:pPr>
              <w:pStyle w:val="12"/>
              <w:numPr>
                <w:ilvl w:val="0"/>
                <w:numId w:val="52"/>
              </w:numPr>
              <w:tabs>
                <w:tab w:val="left" w:pos="191"/>
              </w:tabs>
              <w:spacing w:before="154"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协助开展基层综合文化服务中心管理工作。</w:t>
            </w:r>
          </w:p>
          <w:p>
            <w:pPr>
              <w:pStyle w:val="12"/>
              <w:numPr>
                <w:ilvl w:val="0"/>
                <w:numId w:val="52"/>
              </w:numPr>
              <w:tabs>
                <w:tab w:val="left" w:pos="191"/>
              </w:tabs>
              <w:spacing w:before="0"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协助开展全民阅读推广和全民艺术普及工作。</w:t>
            </w:r>
          </w:p>
          <w:p>
            <w:pPr>
              <w:pStyle w:val="12"/>
              <w:numPr>
                <w:ilvl w:val="0"/>
                <w:numId w:val="52"/>
              </w:numPr>
              <w:tabs>
                <w:tab w:val="left" w:pos="191"/>
              </w:tabs>
              <w:spacing w:before="0"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组织辖区群众开展各项文化活动。</w:t>
            </w:r>
          </w:p>
        </w:tc>
        <w:tc>
          <w:tcPr>
            <w:tcW w:w="5661" w:type="dxa"/>
          </w:tcPr>
          <w:p>
            <w:pPr>
              <w:pStyle w:val="12"/>
              <w:numPr>
                <w:ilvl w:val="0"/>
                <w:numId w:val="53"/>
              </w:numPr>
              <w:tabs>
                <w:tab w:val="left" w:pos="177"/>
              </w:tabs>
              <w:spacing w:before="2" w:after="0" w:line="244" w:lineRule="auto"/>
              <w:ind w:left="5"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确定并公布免费开放的公共空间、基本项目、服务时间、服务</w:t>
            </w:r>
            <w:r>
              <w:rPr>
                <w:rFonts w:hint="eastAsia" w:ascii="方正仿宋_GBK" w:hAnsi="方正仿宋_GBK" w:eastAsia="方正仿宋_GBK" w:cs="方正仿宋_GBK"/>
                <w:sz w:val="20"/>
                <w:szCs w:val="20"/>
              </w:rPr>
              <w:t>规范等公共文化设施目录以及有关信息，结合服务对象特点提供错时、延时开放服务。</w:t>
            </w:r>
          </w:p>
          <w:p>
            <w:pPr>
              <w:pStyle w:val="12"/>
              <w:numPr>
                <w:ilvl w:val="0"/>
                <w:numId w:val="53"/>
              </w:numPr>
              <w:tabs>
                <w:tab w:val="left" w:pos="177"/>
              </w:tabs>
              <w:spacing w:before="0" w:after="0" w:line="244" w:lineRule="auto"/>
              <w:ind w:left="5"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完善并充分利用全民阅读设施，组织开展全民阅读活动，提供</w:t>
            </w:r>
            <w:r>
              <w:rPr>
                <w:rFonts w:hint="eastAsia" w:ascii="方正仿宋_GBK" w:hAnsi="方正仿宋_GBK" w:eastAsia="方正仿宋_GBK" w:cs="方正仿宋_GBK"/>
                <w:sz w:val="20"/>
                <w:szCs w:val="20"/>
              </w:rPr>
              <w:t>全民阅读服务，培养公众阅读习惯，向社会提供免费或者优惠的艺术培训、讲座、辅导、展览和其他艺术普及活动等。</w:t>
            </w:r>
          </w:p>
          <w:p>
            <w:pPr>
              <w:pStyle w:val="12"/>
              <w:numPr>
                <w:ilvl w:val="0"/>
                <w:numId w:val="53"/>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0"/>
                <w:sz w:val="20"/>
                <w:szCs w:val="20"/>
              </w:rPr>
              <w:t>结合实际和群众需求，组织、鼓励和支持开展健康文明的群众</w:t>
            </w:r>
            <w:r>
              <w:rPr>
                <w:rFonts w:hint="eastAsia" w:ascii="方正仿宋_GBK" w:hAnsi="方正仿宋_GBK" w:eastAsia="方正仿宋_GBK" w:cs="方正仿宋_GBK"/>
                <w:sz w:val="20"/>
                <w:szCs w:val="20"/>
              </w:rPr>
              <w:t>性文化活动，在技术、场地、设备、人员等方面，为群众性文</w:t>
            </w:r>
          </w:p>
          <w:p>
            <w:pPr>
              <w:pStyle w:val="12"/>
              <w:spacing w:line="277" w:lineRule="exact"/>
              <w:ind w:left="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化活动提供支持和帮助。</w:t>
            </w:r>
          </w:p>
        </w:tc>
        <w:tc>
          <w:tcPr>
            <w:tcW w:w="2268"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55"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《中华人民共和国公共文化服务保障法》第三十七条第二款。</w:t>
            </w:r>
          </w:p>
        </w:tc>
        <w:tc>
          <w:tcPr>
            <w:tcW w:w="1050" w:type="dxa"/>
            <w:tcBorders>
              <w:righ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6"/>
              <w:rPr>
                <w:rFonts w:hint="eastAsia" w:ascii="方正仿宋_GBK" w:hAnsi="方正仿宋_GBK" w:eastAsia="方正仿宋_GBK" w:cs="方正仿宋_GBK"/>
                <w:sz w:val="20"/>
                <w:szCs w:val="20"/>
              </w:rPr>
            </w:pPr>
          </w:p>
          <w:p>
            <w:pPr>
              <w:pStyle w:val="12"/>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县文化旅游委</w:t>
            </w:r>
          </w:p>
        </w:tc>
        <w:tc>
          <w:tcPr>
            <w:tcW w:w="1179" w:type="dxa"/>
            <w:tcBorders>
              <w:right w:val="single" w:color="000000" w:sz="4" w:space="0"/>
            </w:tcBorders>
            <w:vAlign w:val="center"/>
          </w:tcPr>
          <w:p>
            <w:pPr>
              <w:pStyle w:val="12"/>
              <w:ind w:left="3"/>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乡文化站</w:t>
            </w:r>
          </w:p>
        </w:tc>
        <w:tc>
          <w:tcPr>
            <w:tcW w:w="1152" w:type="dxa"/>
            <w:tcBorders>
              <w:right w:val="single" w:color="000000" w:sz="4" w:space="0"/>
            </w:tcBorders>
            <w:vAlign w:val="center"/>
          </w:tcPr>
          <w:p>
            <w:pPr>
              <w:pStyle w:val="12"/>
              <w:ind w:left="3"/>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93" w:type="dxa"/>
            <w:tcBorders>
              <w:left w:val="single" w:color="000000" w:sz="4" w:space="0"/>
            </w:tcBorders>
          </w:tcPr>
          <w:p>
            <w:pPr>
              <w:pStyle w:val="12"/>
              <w:spacing w:before="187"/>
              <w:ind w:left="105" w:right="98"/>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27</w:t>
            </w:r>
          </w:p>
        </w:tc>
        <w:tc>
          <w:tcPr>
            <w:tcW w:w="887" w:type="dxa"/>
          </w:tcPr>
          <w:p>
            <w:pPr>
              <w:pStyle w:val="12"/>
              <w:spacing w:before="16" w:line="300" w:lineRule="atLeast"/>
              <w:ind w:left="3"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4"/>
                <w:sz w:val="20"/>
                <w:szCs w:val="20"/>
              </w:rPr>
              <w:t>协助打击传销工作</w:t>
            </w:r>
          </w:p>
        </w:tc>
        <w:tc>
          <w:tcPr>
            <w:tcW w:w="2485" w:type="dxa"/>
          </w:tcPr>
          <w:p>
            <w:pPr>
              <w:pStyle w:val="12"/>
              <w:spacing w:before="172"/>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协助查处传销行为。</w:t>
            </w:r>
          </w:p>
        </w:tc>
        <w:tc>
          <w:tcPr>
            <w:tcW w:w="5661" w:type="dxa"/>
          </w:tcPr>
          <w:p>
            <w:pPr>
              <w:pStyle w:val="12"/>
              <w:spacing w:before="16" w:line="300" w:lineRule="atLeast"/>
              <w:ind w:left="5"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农村村民委员会、城市居民委员会等基层组织，应当在当地人民政府指导下，协助有关部门查处传销行为。</w:t>
            </w:r>
          </w:p>
        </w:tc>
        <w:tc>
          <w:tcPr>
            <w:tcW w:w="2268" w:type="dxa"/>
          </w:tcPr>
          <w:p>
            <w:pPr>
              <w:pStyle w:val="12"/>
              <w:spacing w:before="16" w:line="300" w:lineRule="atLeast"/>
              <w:ind w:left="3"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《禁止传销条例》第十二条</w:t>
            </w:r>
          </w:p>
        </w:tc>
        <w:tc>
          <w:tcPr>
            <w:tcW w:w="1050" w:type="dxa"/>
            <w:tcBorders>
              <w:right w:val="single" w:color="000000" w:sz="4" w:space="0"/>
            </w:tcBorders>
          </w:tcPr>
          <w:p>
            <w:pPr>
              <w:pStyle w:val="12"/>
              <w:spacing w:before="16" w:line="300" w:lineRule="atLeast"/>
              <w:ind w:left="3"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县市场监管局、县公安局</w:t>
            </w:r>
          </w:p>
        </w:tc>
        <w:tc>
          <w:tcPr>
            <w:tcW w:w="1179" w:type="dxa"/>
            <w:tcBorders>
              <w:right w:val="single" w:color="000000" w:sz="4" w:space="0"/>
            </w:tcBorders>
          </w:tcPr>
          <w:p>
            <w:pPr>
              <w:pStyle w:val="12"/>
              <w:spacing w:before="16" w:line="300" w:lineRule="atLeast"/>
              <w:ind w:left="3" w:right="-15"/>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乡平安办</w:t>
            </w:r>
          </w:p>
        </w:tc>
        <w:tc>
          <w:tcPr>
            <w:tcW w:w="1152" w:type="dxa"/>
            <w:tcBorders>
              <w:right w:val="single" w:color="000000" w:sz="4" w:space="0"/>
            </w:tcBorders>
          </w:tcPr>
          <w:p>
            <w:pPr>
              <w:pStyle w:val="12"/>
              <w:spacing w:before="16" w:line="300" w:lineRule="atLeast"/>
              <w:ind w:left="3" w:right="-15"/>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9" w:hRule="atLeast"/>
        </w:trPr>
        <w:tc>
          <w:tcPr>
            <w:tcW w:w="593"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0"/>
              <w:rPr>
                <w:rFonts w:hint="eastAsia" w:ascii="方正仿宋_GBK" w:hAnsi="方正仿宋_GBK" w:eastAsia="方正仿宋_GBK" w:cs="方正仿宋_GBK"/>
                <w:sz w:val="20"/>
                <w:szCs w:val="20"/>
              </w:rPr>
            </w:pPr>
          </w:p>
          <w:p>
            <w:pPr>
              <w:pStyle w:val="12"/>
              <w:ind w:left="105" w:right="98"/>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28</w:t>
            </w:r>
          </w:p>
        </w:tc>
        <w:tc>
          <w:tcPr>
            <w:tcW w:w="887"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55"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协助社区矫正和公共法律服务工作</w:t>
            </w:r>
          </w:p>
        </w:tc>
        <w:tc>
          <w:tcPr>
            <w:tcW w:w="2485" w:type="dxa"/>
          </w:tcPr>
          <w:p>
            <w:pPr>
              <w:pStyle w:val="12"/>
              <w:numPr>
                <w:ilvl w:val="0"/>
                <w:numId w:val="0"/>
              </w:numPr>
              <w:tabs>
                <w:tab w:val="left" w:pos="175"/>
              </w:tabs>
              <w:spacing w:before="153" w:after="0" w:line="244" w:lineRule="auto"/>
              <w:ind w:right="-15" w:rightChars="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lang w:val="en-US" w:eastAsia="zh-CN"/>
              </w:rPr>
              <w:t>1.</w:t>
            </w:r>
            <w:r>
              <w:rPr>
                <w:rFonts w:hint="eastAsia" w:ascii="方正仿宋_GBK" w:hAnsi="方正仿宋_GBK" w:eastAsia="方正仿宋_GBK" w:cs="方正仿宋_GBK"/>
                <w:spacing w:val="-3"/>
                <w:sz w:val="20"/>
                <w:szCs w:val="20"/>
              </w:rPr>
              <w:t>协助开展调查评估；协助组成矫</w:t>
            </w:r>
            <w:r>
              <w:rPr>
                <w:rFonts w:hint="eastAsia" w:ascii="方正仿宋_GBK" w:hAnsi="方正仿宋_GBK" w:eastAsia="方正仿宋_GBK" w:cs="方正仿宋_GBK"/>
                <w:spacing w:val="-9"/>
                <w:sz w:val="20"/>
                <w:szCs w:val="20"/>
              </w:rPr>
              <w:t>正小组，落实相应的矫正方案；协</w:t>
            </w:r>
            <w:r>
              <w:rPr>
                <w:rFonts w:hint="eastAsia" w:ascii="方正仿宋_GBK" w:hAnsi="方正仿宋_GBK" w:eastAsia="方正仿宋_GBK" w:cs="方正仿宋_GBK"/>
                <w:spacing w:val="9"/>
                <w:sz w:val="20"/>
                <w:szCs w:val="20"/>
              </w:rPr>
              <w:t>助对有困难的社区矫正对象进行教育帮扶。</w:t>
            </w:r>
          </w:p>
          <w:p>
            <w:pPr>
              <w:pStyle w:val="12"/>
              <w:numPr>
                <w:ilvl w:val="0"/>
                <w:numId w:val="0"/>
              </w:numPr>
              <w:tabs>
                <w:tab w:val="left" w:pos="191"/>
              </w:tabs>
              <w:spacing w:before="0" w:after="0" w:line="244" w:lineRule="auto"/>
              <w:ind w:left="3" w:leftChars="0" w:right="-15" w:rightChars="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lang w:val="en-US" w:eastAsia="zh-CN"/>
              </w:rPr>
              <w:t>2.</w:t>
            </w:r>
            <w:r>
              <w:rPr>
                <w:rFonts w:hint="eastAsia" w:ascii="方正仿宋_GBK" w:hAnsi="方正仿宋_GBK" w:eastAsia="方正仿宋_GBK" w:cs="方正仿宋_GBK"/>
                <w:spacing w:val="12"/>
                <w:sz w:val="20"/>
                <w:szCs w:val="20"/>
              </w:rPr>
              <w:t>有条件的地方在村民委员会建</w:t>
            </w:r>
            <w:r>
              <w:rPr>
                <w:rFonts w:hint="eastAsia" w:ascii="方正仿宋_GBK" w:hAnsi="方正仿宋_GBK" w:eastAsia="方正仿宋_GBK" w:cs="方正仿宋_GBK"/>
                <w:spacing w:val="-9"/>
                <w:sz w:val="20"/>
                <w:szCs w:val="20"/>
              </w:rPr>
              <w:t>立公共法律服务工作室；协助做好</w:t>
            </w:r>
            <w:r>
              <w:rPr>
                <w:rFonts w:hint="eastAsia" w:ascii="方正仿宋_GBK" w:hAnsi="方正仿宋_GBK" w:eastAsia="方正仿宋_GBK" w:cs="方正仿宋_GBK"/>
                <w:sz w:val="20"/>
                <w:szCs w:val="20"/>
              </w:rPr>
              <w:t>法律援助申请人经济状况核查。</w:t>
            </w:r>
          </w:p>
        </w:tc>
        <w:tc>
          <w:tcPr>
            <w:tcW w:w="5661" w:type="dxa"/>
          </w:tcPr>
          <w:p>
            <w:pPr>
              <w:pStyle w:val="12"/>
              <w:spacing w:before="4"/>
              <w:rPr>
                <w:rFonts w:hint="eastAsia" w:ascii="方正仿宋_GBK" w:hAnsi="方正仿宋_GBK" w:eastAsia="方正仿宋_GBK" w:cs="方正仿宋_GBK"/>
                <w:sz w:val="20"/>
                <w:szCs w:val="20"/>
              </w:rPr>
            </w:pPr>
          </w:p>
          <w:p>
            <w:pPr>
              <w:pStyle w:val="12"/>
              <w:numPr>
                <w:ilvl w:val="0"/>
                <w:numId w:val="54"/>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0"/>
                <w:sz w:val="20"/>
                <w:szCs w:val="20"/>
              </w:rPr>
              <w:t>协助调查了解犯罪嫌疑人、被告人或罪犯的居所情况及对所居</w:t>
            </w:r>
            <w:r>
              <w:rPr>
                <w:rFonts w:hint="eastAsia" w:ascii="方正仿宋_GBK" w:hAnsi="方正仿宋_GBK" w:eastAsia="方正仿宋_GBK" w:cs="方正仿宋_GBK"/>
                <w:sz w:val="20"/>
                <w:szCs w:val="20"/>
              </w:rPr>
              <w:t>住社区的影响，形成调查评估意见。</w:t>
            </w:r>
          </w:p>
          <w:p>
            <w:pPr>
              <w:pStyle w:val="12"/>
              <w:numPr>
                <w:ilvl w:val="0"/>
                <w:numId w:val="54"/>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1"/>
                <w:sz w:val="20"/>
                <w:szCs w:val="20"/>
              </w:rPr>
              <w:t>按照矫正方案，协助开展个案矫正工作，督促社区矫正对象遵</w:t>
            </w:r>
            <w:r>
              <w:rPr>
                <w:rFonts w:hint="eastAsia" w:ascii="方正仿宋_GBK" w:hAnsi="方正仿宋_GBK" w:eastAsia="方正仿宋_GBK" w:cs="方正仿宋_GBK"/>
                <w:sz w:val="20"/>
                <w:szCs w:val="20"/>
              </w:rPr>
              <w:t>纪守法，遵守社区矫正规定。</w:t>
            </w:r>
          </w:p>
          <w:p>
            <w:pPr>
              <w:pStyle w:val="12"/>
              <w:numPr>
                <w:ilvl w:val="0"/>
                <w:numId w:val="54"/>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协助对有困难的社区矫正对象提供临时救助，落实社会保障措</w:t>
            </w:r>
            <w:r>
              <w:rPr>
                <w:rFonts w:hint="eastAsia" w:ascii="方正仿宋_GBK" w:hAnsi="方正仿宋_GBK" w:eastAsia="方正仿宋_GBK" w:cs="方正仿宋_GBK"/>
                <w:sz w:val="20"/>
                <w:szCs w:val="20"/>
              </w:rPr>
              <w:t>施。</w:t>
            </w:r>
          </w:p>
          <w:p>
            <w:pPr>
              <w:pStyle w:val="12"/>
              <w:numPr>
                <w:ilvl w:val="0"/>
                <w:numId w:val="54"/>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对辖区法律援助申请人经济状况核查，家庭平均收入是否低于</w:t>
            </w:r>
            <w:r>
              <w:rPr>
                <w:rFonts w:hint="eastAsia" w:ascii="方正仿宋_GBK" w:hAnsi="方正仿宋_GBK" w:eastAsia="方正仿宋_GBK" w:cs="方正仿宋_GBK"/>
                <w:sz w:val="20"/>
                <w:szCs w:val="20"/>
              </w:rPr>
              <w:t>重庆市城乡居民最低生活保障标准的两倍。</w:t>
            </w:r>
          </w:p>
        </w:tc>
        <w:tc>
          <w:tcPr>
            <w:tcW w:w="2268" w:type="dxa"/>
          </w:tcPr>
          <w:p>
            <w:pPr>
              <w:pStyle w:val="12"/>
              <w:spacing w:before="3"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《中华人民共和国社区矫正法》第十二条第一款、第二十五条第二款、第三十八条；《中华人民共和国乡村振兴促进法》第四十八条；《重庆市法律援助条例》第二</w:t>
            </w:r>
          </w:p>
          <w:p>
            <w:pPr>
              <w:pStyle w:val="12"/>
              <w:spacing w:line="271" w:lineRule="exact"/>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十六条第一款。</w:t>
            </w:r>
          </w:p>
        </w:tc>
        <w:tc>
          <w:tcPr>
            <w:tcW w:w="1050" w:type="dxa"/>
            <w:tcBorders>
              <w:righ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56"/>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县司法局</w:t>
            </w:r>
          </w:p>
        </w:tc>
        <w:tc>
          <w:tcPr>
            <w:tcW w:w="1179" w:type="dxa"/>
            <w:tcBorders>
              <w:right w:val="single" w:color="000000" w:sz="4" w:space="0"/>
            </w:tcBorders>
          </w:tcPr>
          <w:p>
            <w:pPr>
              <w:pStyle w:val="12"/>
              <w:spacing w:before="156"/>
              <w:ind w:left="3"/>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乡司法所</w:t>
            </w:r>
          </w:p>
        </w:tc>
        <w:tc>
          <w:tcPr>
            <w:tcW w:w="1152" w:type="dxa"/>
            <w:tcBorders>
              <w:right w:val="single" w:color="000000" w:sz="4" w:space="0"/>
            </w:tcBorders>
          </w:tcPr>
          <w:p>
            <w:pPr>
              <w:pStyle w:val="12"/>
              <w:spacing w:before="156"/>
              <w:ind w:left="3"/>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593"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0"/>
              <w:rPr>
                <w:rFonts w:hint="eastAsia" w:ascii="方正仿宋_GBK" w:hAnsi="方正仿宋_GBK" w:eastAsia="方正仿宋_GBK" w:cs="方正仿宋_GBK"/>
                <w:sz w:val="20"/>
                <w:szCs w:val="20"/>
              </w:rPr>
            </w:pPr>
          </w:p>
          <w:p>
            <w:pPr>
              <w:pStyle w:val="12"/>
              <w:ind w:left="105" w:right="98"/>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29</w:t>
            </w:r>
          </w:p>
        </w:tc>
        <w:tc>
          <w:tcPr>
            <w:tcW w:w="887" w:type="dxa"/>
          </w:tcPr>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spacing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协助重大国情国力统计调查工作</w:t>
            </w:r>
          </w:p>
        </w:tc>
        <w:tc>
          <w:tcPr>
            <w:tcW w:w="2485" w:type="dxa"/>
          </w:tcPr>
          <w:p>
            <w:pPr>
              <w:pStyle w:val="12"/>
              <w:spacing w:before="4"/>
              <w:rPr>
                <w:rFonts w:hint="eastAsia" w:ascii="方正仿宋_GBK" w:hAnsi="方正仿宋_GBK" w:eastAsia="方正仿宋_GBK" w:cs="方正仿宋_GBK"/>
                <w:sz w:val="20"/>
                <w:szCs w:val="20"/>
              </w:rPr>
            </w:pPr>
          </w:p>
          <w:p>
            <w:pPr>
              <w:pStyle w:val="12"/>
              <w:numPr>
                <w:ilvl w:val="0"/>
                <w:numId w:val="55"/>
              </w:numPr>
              <w:tabs>
                <w:tab w:val="left" w:pos="175"/>
              </w:tabs>
              <w:spacing w:before="0" w:after="0" w:line="240" w:lineRule="auto"/>
              <w:ind w:left="174"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协助做好经济普查工作。</w:t>
            </w:r>
          </w:p>
          <w:p>
            <w:pPr>
              <w:pStyle w:val="12"/>
              <w:numPr>
                <w:ilvl w:val="0"/>
                <w:numId w:val="55"/>
              </w:numPr>
              <w:tabs>
                <w:tab w:val="left" w:pos="191"/>
              </w:tabs>
              <w:spacing w:before="5"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协助做好本区域的人口普查工作。</w:t>
            </w:r>
          </w:p>
          <w:p>
            <w:pPr>
              <w:pStyle w:val="12"/>
              <w:numPr>
                <w:ilvl w:val="0"/>
                <w:numId w:val="55"/>
              </w:numPr>
              <w:tabs>
                <w:tab w:val="left" w:pos="191"/>
              </w:tabs>
              <w:spacing w:before="0"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协助做好本区域内的农业普查工作。</w:t>
            </w:r>
          </w:p>
        </w:tc>
        <w:tc>
          <w:tcPr>
            <w:tcW w:w="5661" w:type="dxa"/>
          </w:tcPr>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numPr>
                <w:ilvl w:val="0"/>
                <w:numId w:val="56"/>
              </w:numPr>
              <w:tabs>
                <w:tab w:val="left" w:pos="177"/>
              </w:tabs>
              <w:spacing w:before="0" w:after="0" w:line="240" w:lineRule="auto"/>
              <w:ind w:left="176"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协助开展“两员”选聘。</w:t>
            </w:r>
          </w:p>
          <w:p>
            <w:pPr>
              <w:pStyle w:val="12"/>
              <w:numPr>
                <w:ilvl w:val="0"/>
                <w:numId w:val="56"/>
              </w:numPr>
              <w:tabs>
                <w:tab w:val="left" w:pos="177"/>
              </w:tabs>
              <w:spacing w:before="5" w:after="0" w:line="240" w:lineRule="auto"/>
              <w:ind w:left="176"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协助做好普查小区的划分。</w:t>
            </w:r>
          </w:p>
          <w:p>
            <w:pPr>
              <w:pStyle w:val="12"/>
              <w:numPr>
                <w:ilvl w:val="0"/>
                <w:numId w:val="56"/>
              </w:numPr>
              <w:tabs>
                <w:tab w:val="left" w:pos="177"/>
              </w:tabs>
              <w:spacing w:before="6" w:after="0" w:line="240" w:lineRule="auto"/>
              <w:ind w:left="176"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开展普查登记工作。</w:t>
            </w:r>
          </w:p>
        </w:tc>
        <w:tc>
          <w:tcPr>
            <w:tcW w:w="2268" w:type="dxa"/>
          </w:tcPr>
          <w:p>
            <w:pPr>
              <w:pStyle w:val="12"/>
              <w:spacing w:before="3"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《全国经济普查条例》第十六条第二款；《全国人口普查条例》第三条第四款；《全国农业普查条例》第十七</w:t>
            </w:r>
          </w:p>
          <w:p>
            <w:pPr>
              <w:pStyle w:val="12"/>
              <w:spacing w:line="273" w:lineRule="exact"/>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条第二款。</w:t>
            </w:r>
          </w:p>
        </w:tc>
        <w:tc>
          <w:tcPr>
            <w:tcW w:w="1050" w:type="dxa"/>
            <w:tcBorders>
              <w:righ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6"/>
              <w:rPr>
                <w:rFonts w:hint="eastAsia" w:ascii="方正仿宋_GBK" w:hAnsi="方正仿宋_GBK" w:eastAsia="方正仿宋_GBK" w:cs="方正仿宋_GBK"/>
                <w:sz w:val="20"/>
                <w:szCs w:val="20"/>
              </w:rPr>
            </w:pPr>
          </w:p>
          <w:p>
            <w:pPr>
              <w:pStyle w:val="12"/>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县统计局</w:t>
            </w:r>
          </w:p>
        </w:tc>
        <w:tc>
          <w:tcPr>
            <w:tcW w:w="1179" w:type="dxa"/>
            <w:tcBorders>
              <w:right w:val="single" w:color="000000" w:sz="4" w:space="0"/>
            </w:tcBorders>
          </w:tcPr>
          <w:p>
            <w:pPr>
              <w:pStyle w:val="12"/>
              <w:ind w:left="3"/>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乡经发办</w:t>
            </w:r>
          </w:p>
        </w:tc>
        <w:tc>
          <w:tcPr>
            <w:tcW w:w="1152" w:type="dxa"/>
            <w:tcBorders>
              <w:right w:val="single" w:color="000000" w:sz="4" w:space="0"/>
            </w:tcBorders>
          </w:tcPr>
          <w:p>
            <w:pPr>
              <w:pStyle w:val="12"/>
              <w:ind w:left="3"/>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bl>
    <w:p>
      <w:pPr>
        <w:spacing w:before="40"/>
        <w:ind w:left="431" w:right="0" w:firstLine="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村级组织依法出具证明事项清单（7 项）</w:t>
      </w:r>
    </w:p>
    <w:tbl>
      <w:tblPr>
        <w:tblStyle w:val="7"/>
        <w:tblW w:w="15155"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
        <w:gridCol w:w="425"/>
        <w:gridCol w:w="43"/>
        <w:gridCol w:w="859"/>
        <w:gridCol w:w="173"/>
        <w:gridCol w:w="741"/>
        <w:gridCol w:w="191"/>
        <w:gridCol w:w="1533"/>
        <w:gridCol w:w="334"/>
        <w:gridCol w:w="1691"/>
        <w:gridCol w:w="1566"/>
        <w:gridCol w:w="543"/>
        <w:gridCol w:w="1732"/>
        <w:gridCol w:w="2135"/>
        <w:gridCol w:w="64"/>
        <w:gridCol w:w="1350"/>
        <w:gridCol w:w="566"/>
        <w:gridCol w:w="784"/>
        <w:gridCol w:w="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827" w:hRule="atLeast"/>
        </w:trPr>
        <w:tc>
          <w:tcPr>
            <w:tcW w:w="42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序号</w:t>
            </w:r>
          </w:p>
        </w:tc>
        <w:tc>
          <w:tcPr>
            <w:tcW w:w="902"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事项名称</w:t>
            </w:r>
          </w:p>
        </w:tc>
        <w:tc>
          <w:tcPr>
            <w:tcW w:w="914"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要求提供证明单位</w:t>
            </w:r>
          </w:p>
        </w:tc>
        <w:tc>
          <w:tcPr>
            <w:tcW w:w="1724"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证明用途</w:t>
            </w:r>
          </w:p>
        </w:tc>
        <w:tc>
          <w:tcPr>
            <w:tcW w:w="2025"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依据</w:t>
            </w:r>
          </w:p>
        </w:tc>
        <w:tc>
          <w:tcPr>
            <w:tcW w:w="156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证明方式</w:t>
            </w:r>
          </w:p>
        </w:tc>
        <w:tc>
          <w:tcPr>
            <w:tcW w:w="4410" w:type="dxa"/>
            <w:gridSpan w:val="3"/>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备注</w:t>
            </w:r>
          </w:p>
        </w:tc>
        <w:tc>
          <w:tcPr>
            <w:tcW w:w="1980" w:type="dxa"/>
            <w:gridSpan w:val="3"/>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指导科室（站所）</w:t>
            </w:r>
          </w:p>
        </w:tc>
        <w:tc>
          <w:tcPr>
            <w:tcW w:w="1208"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1995" w:hRule="atLeast"/>
        </w:trPr>
        <w:tc>
          <w:tcPr>
            <w:tcW w:w="425" w:type="dxa"/>
            <w:vAlign w:val="center"/>
          </w:tcPr>
          <w:p>
            <w:pPr>
              <w:pStyle w:val="12"/>
              <w:jc w:val="center"/>
              <w:rPr>
                <w:rFonts w:hint="eastAsia" w:ascii="方正仿宋_GBK" w:hAnsi="方正仿宋_GBK" w:eastAsia="方正仿宋_GBK" w:cs="方正仿宋_GBK"/>
                <w:sz w:val="20"/>
                <w:szCs w:val="20"/>
              </w:rPr>
            </w:pPr>
          </w:p>
          <w:p>
            <w:pPr>
              <w:pStyle w:val="12"/>
              <w:spacing w:before="8"/>
              <w:jc w:val="center"/>
              <w:rPr>
                <w:rFonts w:hint="eastAsia" w:ascii="方正仿宋_GBK" w:hAnsi="方正仿宋_GBK" w:eastAsia="方正仿宋_GBK" w:cs="方正仿宋_GBK"/>
                <w:sz w:val="20"/>
                <w:szCs w:val="20"/>
              </w:rPr>
            </w:pPr>
          </w:p>
          <w:p>
            <w:pPr>
              <w:pStyle w:val="12"/>
              <w:ind w:left="11"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1</w:t>
            </w:r>
          </w:p>
        </w:tc>
        <w:tc>
          <w:tcPr>
            <w:tcW w:w="902" w:type="dxa"/>
            <w:gridSpan w:val="2"/>
            <w:vAlign w:val="center"/>
          </w:tcPr>
          <w:p>
            <w:pPr>
              <w:pStyle w:val="12"/>
              <w:jc w:val="center"/>
              <w:rPr>
                <w:rFonts w:hint="eastAsia" w:ascii="方正仿宋_GBK" w:hAnsi="方正仿宋_GBK" w:eastAsia="方正仿宋_GBK" w:cs="方正仿宋_GBK"/>
                <w:sz w:val="20"/>
                <w:szCs w:val="20"/>
              </w:rPr>
            </w:pPr>
          </w:p>
          <w:p>
            <w:pPr>
              <w:pStyle w:val="12"/>
              <w:spacing w:before="200"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16"/>
                <w:sz w:val="20"/>
                <w:szCs w:val="20"/>
              </w:rPr>
              <w:t>国内公民办理收养证明</w:t>
            </w:r>
          </w:p>
        </w:tc>
        <w:tc>
          <w:tcPr>
            <w:tcW w:w="914" w:type="dxa"/>
            <w:gridSpan w:val="2"/>
            <w:vAlign w:val="center"/>
          </w:tcPr>
          <w:p>
            <w:pPr>
              <w:pStyle w:val="12"/>
              <w:jc w:val="center"/>
              <w:rPr>
                <w:rFonts w:hint="eastAsia" w:ascii="方正仿宋_GBK" w:hAnsi="方正仿宋_GBK" w:eastAsia="方正仿宋_GBK" w:cs="方正仿宋_GBK"/>
                <w:sz w:val="20"/>
                <w:szCs w:val="20"/>
              </w:rPr>
            </w:pPr>
          </w:p>
          <w:p>
            <w:pPr>
              <w:pStyle w:val="12"/>
              <w:spacing w:before="4"/>
              <w:jc w:val="center"/>
              <w:rPr>
                <w:rFonts w:hint="eastAsia" w:ascii="方正仿宋_GBK" w:hAnsi="方正仿宋_GBK" w:eastAsia="方正仿宋_GBK" w:cs="方正仿宋_GBK"/>
                <w:sz w:val="20"/>
                <w:szCs w:val="20"/>
              </w:rPr>
            </w:pPr>
          </w:p>
          <w:p>
            <w:pPr>
              <w:pStyle w:val="12"/>
              <w:ind w:left="10"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民政部门</w:t>
            </w:r>
          </w:p>
        </w:tc>
        <w:tc>
          <w:tcPr>
            <w:tcW w:w="1724" w:type="dxa"/>
            <w:gridSpan w:val="2"/>
            <w:vAlign w:val="center"/>
          </w:tcPr>
          <w:p>
            <w:pPr>
              <w:pStyle w:val="12"/>
              <w:spacing w:before="48"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在办理国内公民收养登记中证明收养人婚姻状况和抚养教育被收养人的能力等情况。</w:t>
            </w:r>
          </w:p>
        </w:tc>
        <w:tc>
          <w:tcPr>
            <w:tcW w:w="2025" w:type="dxa"/>
            <w:gridSpan w:val="2"/>
            <w:vAlign w:val="center"/>
          </w:tcPr>
          <w:p>
            <w:pPr>
              <w:pStyle w:val="12"/>
              <w:numPr>
                <w:ilvl w:val="0"/>
                <w:numId w:val="57"/>
              </w:numPr>
              <w:tabs>
                <w:tab w:val="left" w:pos="181"/>
              </w:tabs>
              <w:spacing w:before="199" w:after="0" w:line="244" w:lineRule="auto"/>
              <w:ind w:left="9"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《中国公民收养子女登记办法》</w:t>
            </w:r>
            <w:r>
              <w:rPr>
                <w:rFonts w:hint="eastAsia" w:ascii="方正仿宋_GBK" w:hAnsi="方正仿宋_GBK" w:eastAsia="方正仿宋_GBK" w:cs="方正仿宋_GBK"/>
                <w:sz w:val="20"/>
                <w:szCs w:val="20"/>
              </w:rPr>
              <w:t>第五条。</w:t>
            </w:r>
          </w:p>
          <w:p>
            <w:pPr>
              <w:pStyle w:val="12"/>
              <w:numPr>
                <w:ilvl w:val="0"/>
                <w:numId w:val="57"/>
              </w:numPr>
              <w:tabs>
                <w:tab w:val="left" w:pos="181"/>
              </w:tabs>
              <w:spacing w:before="0" w:after="0" w:line="244" w:lineRule="auto"/>
              <w:ind w:left="9" w:leftChars="0" w:right="-15" w:rightChars="0" w:firstLine="0" w:firstLineChars="0"/>
              <w:jc w:val="both"/>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《国务院关于修改部分行政法规的决定》（</w:t>
            </w:r>
            <w:r>
              <w:rPr>
                <w:rFonts w:hint="eastAsia" w:ascii="方正仿宋_GBK" w:hAnsi="方正仿宋_GBK" w:eastAsia="方正仿宋_GBK" w:cs="方正仿宋_GBK"/>
                <w:spacing w:val="-12"/>
                <w:sz w:val="20"/>
                <w:szCs w:val="20"/>
              </w:rPr>
              <w:t xml:space="preserve">国务院令第 </w:t>
            </w:r>
            <w:r>
              <w:rPr>
                <w:rFonts w:hint="eastAsia" w:ascii="方正仿宋_GBK" w:hAnsi="方正仿宋_GBK" w:eastAsia="方正仿宋_GBK" w:cs="方正仿宋_GBK"/>
                <w:sz w:val="20"/>
                <w:szCs w:val="20"/>
              </w:rPr>
              <w:t>709</w:t>
            </w:r>
            <w:r>
              <w:rPr>
                <w:rFonts w:hint="eastAsia" w:ascii="方正仿宋_GBK" w:hAnsi="方正仿宋_GBK" w:eastAsia="方正仿宋_GBK" w:cs="方正仿宋_GBK"/>
                <w:spacing w:val="-6"/>
                <w:sz w:val="20"/>
                <w:szCs w:val="20"/>
              </w:rPr>
              <w:t xml:space="preserve"> </w:t>
            </w:r>
            <w:r>
              <w:rPr>
                <w:rFonts w:hint="eastAsia" w:ascii="方正仿宋_GBK" w:hAnsi="方正仿宋_GBK" w:eastAsia="方正仿宋_GBK" w:cs="方正仿宋_GBK"/>
                <w:sz w:val="20"/>
                <w:szCs w:val="20"/>
              </w:rPr>
              <w:t>号）。</w:t>
            </w:r>
          </w:p>
        </w:tc>
        <w:tc>
          <w:tcPr>
            <w:tcW w:w="1566" w:type="dxa"/>
            <w:vAlign w:val="center"/>
          </w:tcPr>
          <w:p>
            <w:pPr>
              <w:pStyle w:val="12"/>
              <w:spacing w:before="3"/>
              <w:jc w:val="center"/>
              <w:rPr>
                <w:rFonts w:hint="eastAsia" w:ascii="方正仿宋_GBK" w:hAnsi="方正仿宋_GBK" w:eastAsia="方正仿宋_GBK" w:cs="方正仿宋_GBK"/>
                <w:sz w:val="20"/>
                <w:szCs w:val="20"/>
              </w:rPr>
            </w:pPr>
          </w:p>
          <w:p>
            <w:pPr>
              <w:pStyle w:val="12"/>
              <w:spacing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50"/>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50"/>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3"/>
                <w:sz w:val="20"/>
                <w:szCs w:val="20"/>
              </w:rPr>
              <w:t>员会提供证明。</w:t>
            </w:r>
          </w:p>
        </w:tc>
        <w:tc>
          <w:tcPr>
            <w:tcW w:w="4410" w:type="dxa"/>
            <w:gridSpan w:val="3"/>
            <w:vAlign w:val="center"/>
          </w:tcPr>
          <w:p>
            <w:pPr>
              <w:pStyle w:val="12"/>
              <w:spacing w:before="3"/>
              <w:jc w:val="left"/>
              <w:rPr>
                <w:rFonts w:hint="eastAsia" w:ascii="方正仿宋_GBK" w:hAnsi="方正仿宋_GBK" w:eastAsia="方正仿宋_GBK" w:cs="方正仿宋_GBK"/>
                <w:sz w:val="20"/>
                <w:szCs w:val="20"/>
              </w:rPr>
            </w:pPr>
          </w:p>
          <w:p>
            <w:pPr>
              <w:pStyle w:val="12"/>
              <w:spacing w:line="244" w:lineRule="auto"/>
              <w:ind w:left="9" w:leftChars="0" w:right="91"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3"/>
                <w:sz w:val="20"/>
                <w:szCs w:val="20"/>
              </w:rPr>
              <w:t>本事项保留自《关于转发〈重庆市关于印发重庆市市收养评估工作实施细则</w:t>
            </w:r>
            <w:r>
              <w:rPr>
                <w:rFonts w:hint="eastAsia" w:ascii="方正仿宋_GBK" w:hAnsi="方正仿宋_GBK" w:eastAsia="方正仿宋_GBK" w:cs="方正仿宋_GBK"/>
                <w:spacing w:val="-1"/>
                <w:sz w:val="20"/>
                <w:szCs w:val="20"/>
              </w:rPr>
              <w:t>（试行</w:t>
            </w:r>
            <w:r>
              <w:rPr>
                <w:rFonts w:hint="eastAsia" w:ascii="方正仿宋_GBK" w:hAnsi="方正仿宋_GBK" w:eastAsia="方正仿宋_GBK" w:cs="方正仿宋_GBK"/>
                <w:spacing w:val="-18"/>
                <w:sz w:val="20"/>
                <w:szCs w:val="20"/>
              </w:rPr>
              <w:t>的通知〉的通知》</w:t>
            </w:r>
            <w:r>
              <w:rPr>
                <w:rFonts w:hint="eastAsia" w:ascii="方正仿宋_GBK" w:hAnsi="方正仿宋_GBK" w:eastAsia="方正仿宋_GBK" w:cs="方正仿宋_GBK"/>
                <w:spacing w:val="-5"/>
                <w:sz w:val="20"/>
                <w:szCs w:val="20"/>
              </w:rPr>
              <w:t>（</w:t>
            </w:r>
            <w:r>
              <w:rPr>
                <w:rFonts w:hint="eastAsia" w:ascii="方正仿宋_GBK" w:hAnsi="方正仿宋_GBK" w:eastAsia="方正仿宋_GBK" w:cs="方正仿宋_GBK"/>
                <w:spacing w:val="-11"/>
                <w:sz w:val="20"/>
                <w:szCs w:val="20"/>
              </w:rPr>
              <w:t>城民发〔</w:t>
            </w:r>
            <w:r>
              <w:rPr>
                <w:rFonts w:hint="eastAsia" w:ascii="方正仿宋_GBK" w:hAnsi="方正仿宋_GBK" w:eastAsia="方正仿宋_GBK" w:cs="方正仿宋_GBK"/>
                <w:sz w:val="20"/>
                <w:szCs w:val="20"/>
              </w:rPr>
              <w:t>2021</w:t>
            </w:r>
            <w:r>
              <w:rPr>
                <w:rFonts w:hint="eastAsia" w:ascii="方正仿宋_GBK" w:hAnsi="方正仿宋_GBK" w:eastAsia="方正仿宋_GBK" w:cs="方正仿宋_GBK"/>
                <w:spacing w:val="-38"/>
                <w:sz w:val="20"/>
                <w:szCs w:val="20"/>
              </w:rPr>
              <w:t>〕</w:t>
            </w:r>
            <w:r>
              <w:rPr>
                <w:rFonts w:hint="eastAsia" w:ascii="方正仿宋_GBK" w:hAnsi="方正仿宋_GBK" w:eastAsia="方正仿宋_GBK" w:cs="方正仿宋_GBK"/>
                <w:sz w:val="20"/>
                <w:szCs w:val="20"/>
              </w:rPr>
              <w:t>121 号</w:t>
            </w:r>
          </w:p>
        </w:tc>
        <w:tc>
          <w:tcPr>
            <w:tcW w:w="1980" w:type="dxa"/>
            <w:gridSpan w:val="3"/>
            <w:vAlign w:val="center"/>
          </w:tcPr>
          <w:p>
            <w:pPr>
              <w:pStyle w:val="12"/>
              <w:spacing w:line="244" w:lineRule="auto"/>
              <w:ind w:left="9" w:leftChars="0" w:right="91" w:rightChars="0"/>
              <w:jc w:val="center"/>
              <w:rPr>
                <w:rFonts w:hint="eastAsia" w:ascii="方正仿宋_GBK" w:hAnsi="方正仿宋_GBK" w:eastAsia="方正仿宋_GBK" w:cs="方正仿宋_GBK"/>
                <w:spacing w:val="-3"/>
                <w:sz w:val="20"/>
                <w:szCs w:val="20"/>
                <w:lang w:val="en-US" w:eastAsia="zh-CN"/>
              </w:rPr>
            </w:pPr>
            <w:r>
              <w:rPr>
                <w:rFonts w:hint="eastAsia" w:ascii="方正仿宋_GBK" w:hAnsi="方正仿宋_GBK" w:eastAsia="方正仿宋_GBK" w:cs="方正仿宋_GBK"/>
                <w:spacing w:val="-3"/>
                <w:sz w:val="20"/>
                <w:szCs w:val="20"/>
                <w:lang w:val="en-US" w:eastAsia="zh-CN"/>
              </w:rPr>
              <w:t>乡民政办</w:t>
            </w:r>
          </w:p>
        </w:tc>
        <w:tc>
          <w:tcPr>
            <w:tcW w:w="1208" w:type="dxa"/>
            <w:gridSpan w:val="2"/>
            <w:vAlign w:val="center"/>
          </w:tcPr>
          <w:p>
            <w:pPr>
              <w:pStyle w:val="12"/>
              <w:spacing w:line="244" w:lineRule="auto"/>
              <w:ind w:left="9" w:leftChars="0" w:right="91" w:rightChars="0"/>
              <w:jc w:val="center"/>
              <w:rPr>
                <w:rFonts w:hint="eastAsia" w:ascii="方正仿宋_GBK" w:hAnsi="方正仿宋_GBK" w:eastAsia="方正仿宋_GBK" w:cs="方正仿宋_GBK"/>
                <w:spacing w:val="-3"/>
                <w:sz w:val="20"/>
                <w:szCs w:val="20"/>
                <w:lang w:val="en-US" w:eastAsia="zh-CN"/>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2390" w:hRule="atLeast"/>
        </w:trPr>
        <w:tc>
          <w:tcPr>
            <w:tcW w:w="425" w:type="dxa"/>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7"/>
              <w:jc w:val="center"/>
              <w:rPr>
                <w:rFonts w:hint="eastAsia" w:ascii="方正仿宋_GBK" w:hAnsi="方正仿宋_GBK" w:eastAsia="方正仿宋_GBK" w:cs="方正仿宋_GBK"/>
                <w:sz w:val="20"/>
                <w:szCs w:val="20"/>
              </w:rPr>
            </w:pPr>
          </w:p>
          <w:p>
            <w:pPr>
              <w:pStyle w:val="12"/>
              <w:spacing w:before="1"/>
              <w:ind w:left="11"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2</w:t>
            </w:r>
          </w:p>
        </w:tc>
        <w:tc>
          <w:tcPr>
            <w:tcW w:w="902" w:type="dxa"/>
            <w:gridSpan w:val="2"/>
            <w:vAlign w:val="center"/>
          </w:tcPr>
          <w:p>
            <w:pPr>
              <w:pStyle w:val="12"/>
              <w:jc w:val="center"/>
              <w:rPr>
                <w:rFonts w:hint="eastAsia" w:ascii="方正仿宋_GBK" w:hAnsi="方正仿宋_GBK" w:eastAsia="方正仿宋_GBK" w:cs="方正仿宋_GBK"/>
                <w:sz w:val="20"/>
                <w:szCs w:val="20"/>
              </w:rPr>
            </w:pPr>
          </w:p>
          <w:p>
            <w:pPr>
              <w:pStyle w:val="12"/>
              <w:spacing w:before="3"/>
              <w:jc w:val="center"/>
              <w:rPr>
                <w:rFonts w:hint="eastAsia" w:ascii="方正仿宋_GBK" w:hAnsi="方正仿宋_GBK" w:eastAsia="方正仿宋_GBK" w:cs="方正仿宋_GBK"/>
                <w:sz w:val="20"/>
                <w:szCs w:val="20"/>
              </w:rPr>
            </w:pPr>
          </w:p>
          <w:p>
            <w:pPr>
              <w:pStyle w:val="12"/>
              <w:spacing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农村土地承包经营权办理变更事项证明</w:t>
            </w:r>
          </w:p>
        </w:tc>
        <w:tc>
          <w:tcPr>
            <w:tcW w:w="914" w:type="dxa"/>
            <w:gridSpan w:val="2"/>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4"/>
              <w:jc w:val="center"/>
              <w:rPr>
                <w:rFonts w:hint="eastAsia" w:ascii="方正仿宋_GBK" w:hAnsi="方正仿宋_GBK" w:eastAsia="方正仿宋_GBK" w:cs="方正仿宋_GBK"/>
                <w:sz w:val="20"/>
                <w:szCs w:val="20"/>
              </w:rPr>
            </w:pPr>
          </w:p>
          <w:p>
            <w:pPr>
              <w:pStyle w:val="12"/>
              <w:ind w:left="10"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农业部门</w:t>
            </w:r>
          </w:p>
        </w:tc>
        <w:tc>
          <w:tcPr>
            <w:tcW w:w="1724" w:type="dxa"/>
            <w:gridSpan w:val="2"/>
            <w:vAlign w:val="center"/>
          </w:tcPr>
          <w:p>
            <w:pPr>
              <w:pStyle w:val="12"/>
              <w:spacing w:before="3"/>
              <w:jc w:val="left"/>
              <w:rPr>
                <w:rFonts w:hint="eastAsia" w:ascii="方正仿宋_GBK" w:hAnsi="方正仿宋_GBK" w:eastAsia="方正仿宋_GBK" w:cs="方正仿宋_GBK"/>
                <w:sz w:val="20"/>
                <w:szCs w:val="20"/>
              </w:rPr>
            </w:pPr>
          </w:p>
          <w:p>
            <w:pPr>
              <w:pStyle w:val="12"/>
              <w:spacing w:before="1"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用于农村土地承包经营权证变更；办理农村土地承包经营权证。</w:t>
            </w:r>
          </w:p>
        </w:tc>
        <w:tc>
          <w:tcPr>
            <w:tcW w:w="2025" w:type="dxa"/>
            <w:gridSpan w:val="2"/>
            <w:vAlign w:val="center"/>
          </w:tcPr>
          <w:p>
            <w:pPr>
              <w:pStyle w:val="12"/>
              <w:spacing w:before="3"/>
              <w:jc w:val="left"/>
              <w:rPr>
                <w:rFonts w:hint="eastAsia" w:ascii="方正仿宋_GBK" w:hAnsi="方正仿宋_GBK" w:eastAsia="方正仿宋_GBK" w:cs="方正仿宋_GBK"/>
                <w:sz w:val="20"/>
                <w:szCs w:val="20"/>
              </w:rPr>
            </w:pPr>
          </w:p>
          <w:p>
            <w:pPr>
              <w:pStyle w:val="12"/>
              <w:spacing w:before="1"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30"/>
                <w:sz w:val="20"/>
                <w:szCs w:val="20"/>
              </w:rPr>
              <w:t>1.</w:t>
            </w:r>
            <w:r>
              <w:rPr>
                <w:rFonts w:hint="eastAsia" w:ascii="方正仿宋_GBK" w:hAnsi="方正仿宋_GBK" w:eastAsia="方正仿宋_GBK" w:cs="方正仿宋_GBK"/>
                <w:spacing w:val="-2"/>
                <w:sz w:val="20"/>
                <w:szCs w:val="20"/>
              </w:rPr>
              <w:t>《中华人民共和国农村土地承包经</w:t>
            </w:r>
            <w:r>
              <w:rPr>
                <w:rFonts w:hint="eastAsia" w:ascii="方正仿宋_GBK" w:hAnsi="方正仿宋_GBK" w:eastAsia="方正仿宋_GBK" w:cs="方正仿宋_GBK"/>
                <w:spacing w:val="-18"/>
                <w:sz w:val="20"/>
                <w:szCs w:val="20"/>
              </w:rPr>
              <w:t>营权证管理办法》第七条、第十四条</w:t>
            </w:r>
            <w:r>
              <w:rPr>
                <w:rFonts w:hint="eastAsia" w:ascii="方正仿宋_GBK" w:hAnsi="方正仿宋_GBK" w:eastAsia="方正仿宋_GBK" w:cs="方正仿宋_GBK"/>
                <w:spacing w:val="-15"/>
                <w:sz w:val="20"/>
                <w:szCs w:val="20"/>
              </w:rPr>
              <w:t>2.</w:t>
            </w:r>
            <w:r>
              <w:rPr>
                <w:rFonts w:hint="eastAsia" w:ascii="方正仿宋_GBK" w:hAnsi="方正仿宋_GBK" w:eastAsia="方正仿宋_GBK" w:cs="方正仿宋_GBK"/>
                <w:spacing w:val="-7"/>
                <w:sz w:val="20"/>
                <w:szCs w:val="20"/>
              </w:rPr>
              <w:t>《重庆市实施〈中华人民共和国农</w:t>
            </w:r>
            <w:r>
              <w:rPr>
                <w:rFonts w:hint="eastAsia" w:ascii="方正仿宋_GBK" w:hAnsi="方正仿宋_GBK" w:eastAsia="方正仿宋_GBK" w:cs="方正仿宋_GBK"/>
                <w:spacing w:val="-5"/>
                <w:sz w:val="20"/>
                <w:szCs w:val="20"/>
              </w:rPr>
              <w:t>村土地承包法〉办法》第五十条。</w:t>
            </w:r>
          </w:p>
        </w:tc>
        <w:tc>
          <w:tcPr>
            <w:tcW w:w="1566" w:type="dxa"/>
            <w:vAlign w:val="center"/>
          </w:tcPr>
          <w:p>
            <w:pPr>
              <w:pStyle w:val="12"/>
              <w:jc w:val="center"/>
              <w:rPr>
                <w:rFonts w:hint="eastAsia" w:ascii="方正仿宋_GBK" w:hAnsi="方正仿宋_GBK" w:eastAsia="方正仿宋_GBK" w:cs="方正仿宋_GBK"/>
                <w:sz w:val="20"/>
                <w:szCs w:val="20"/>
              </w:rPr>
            </w:pPr>
          </w:p>
          <w:p>
            <w:pPr>
              <w:pStyle w:val="12"/>
              <w:spacing w:before="3"/>
              <w:jc w:val="center"/>
              <w:rPr>
                <w:rFonts w:hint="eastAsia" w:ascii="方正仿宋_GBK" w:hAnsi="方正仿宋_GBK" w:eastAsia="方正仿宋_GBK" w:cs="方正仿宋_GBK"/>
                <w:sz w:val="20"/>
                <w:szCs w:val="20"/>
              </w:rPr>
            </w:pPr>
          </w:p>
          <w:p>
            <w:pPr>
              <w:pStyle w:val="12"/>
              <w:spacing w:line="223" w:lineRule="exact"/>
              <w:ind w:left="8" w:right="-1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3"/>
                <w:sz w:val="20"/>
                <w:szCs w:val="20"/>
              </w:rPr>
              <w:t>农村土地发</w:t>
            </w:r>
          </w:p>
          <w:p>
            <w:pPr>
              <w:pStyle w:val="12"/>
              <w:spacing w:line="150" w:lineRule="exact"/>
              <w:ind w:left="-124"/>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w:t>
            </w:r>
          </w:p>
          <w:p>
            <w:pPr>
              <w:pStyle w:val="12"/>
              <w:spacing w:line="222" w:lineRule="exact"/>
              <w:ind w:left="8" w:right="-1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3"/>
                <w:sz w:val="20"/>
                <w:szCs w:val="20"/>
              </w:rPr>
              <w:t>包人签署意</w:t>
            </w:r>
          </w:p>
          <w:p>
            <w:pPr>
              <w:pStyle w:val="12"/>
              <w:spacing w:before="5"/>
              <w:ind w:left="8"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见。</w:t>
            </w:r>
          </w:p>
        </w:tc>
        <w:tc>
          <w:tcPr>
            <w:tcW w:w="4410" w:type="dxa"/>
            <w:gridSpan w:val="3"/>
            <w:vAlign w:val="center"/>
          </w:tcPr>
          <w:p>
            <w:pPr>
              <w:pStyle w:val="12"/>
              <w:numPr>
                <w:ilvl w:val="0"/>
                <w:numId w:val="58"/>
              </w:numPr>
              <w:tabs>
                <w:tab w:val="left" w:pos="182"/>
              </w:tabs>
              <w:spacing w:before="140" w:after="0" w:line="240" w:lineRule="auto"/>
              <w:ind w:left="181"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本事项保留自转发《关于进一步规范村</w:t>
            </w:r>
          </w:p>
          <w:p>
            <w:pPr>
              <w:pStyle w:val="12"/>
              <w:spacing w:before="6" w:line="244" w:lineRule="auto"/>
              <w:ind w:left="9" w:right="38"/>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（社区）证明事项的通知》的通知（城府办发（2018）96 号）附件 1 第 6 项。</w:t>
            </w:r>
          </w:p>
          <w:p>
            <w:pPr>
              <w:pStyle w:val="12"/>
              <w:numPr>
                <w:ilvl w:val="0"/>
                <w:numId w:val="58"/>
              </w:numPr>
              <w:tabs>
                <w:tab w:val="left" w:pos="182"/>
              </w:tabs>
              <w:spacing w:before="0" w:after="0" w:line="244" w:lineRule="auto"/>
              <w:ind w:left="9" w:leftChars="0" w:right="-15" w:rightChars="0" w:firstLine="0" w:firstLine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11"/>
                <w:sz w:val="20"/>
                <w:szCs w:val="20"/>
              </w:rPr>
              <w:t>符合《关于改进和规范基层群众性自</w:t>
            </w:r>
            <w:r>
              <w:rPr>
                <w:rFonts w:hint="eastAsia" w:ascii="方正仿宋_GBK" w:hAnsi="方正仿宋_GBK" w:eastAsia="方正仿宋_GBK" w:cs="方正仿宋_GBK"/>
                <w:sz w:val="20"/>
                <w:szCs w:val="20"/>
              </w:rPr>
              <w:t>治组织出具证明工作的实施意见》（渝民</w:t>
            </w:r>
            <w:r>
              <w:rPr>
                <w:rFonts w:hint="eastAsia" w:ascii="方正仿宋_GBK" w:hAnsi="方正仿宋_GBK" w:eastAsia="方正仿宋_GBK" w:cs="方正仿宋_GBK"/>
                <w:spacing w:val="-2"/>
                <w:sz w:val="20"/>
                <w:szCs w:val="20"/>
              </w:rPr>
              <w:t>发〔</w:t>
            </w:r>
            <w:r>
              <w:rPr>
                <w:rFonts w:hint="eastAsia" w:ascii="方正仿宋_GBK" w:hAnsi="方正仿宋_GBK" w:eastAsia="方正仿宋_GBK" w:cs="方正仿宋_GBK"/>
                <w:sz w:val="20"/>
                <w:szCs w:val="20"/>
              </w:rPr>
              <w:t>2020〕27</w:t>
            </w:r>
            <w:r>
              <w:rPr>
                <w:rFonts w:hint="eastAsia" w:ascii="方正仿宋_GBK" w:hAnsi="方正仿宋_GBK" w:eastAsia="方正仿宋_GBK" w:cs="方正仿宋_GBK"/>
                <w:spacing w:val="-2"/>
                <w:sz w:val="20"/>
                <w:szCs w:val="20"/>
              </w:rPr>
              <w:t xml:space="preserve"> </w:t>
            </w:r>
            <w:r>
              <w:rPr>
                <w:rFonts w:hint="eastAsia" w:ascii="方正仿宋_GBK" w:hAnsi="方正仿宋_GBK" w:eastAsia="方正仿宋_GBK" w:cs="方正仿宋_GBK"/>
                <w:sz w:val="20"/>
                <w:szCs w:val="20"/>
              </w:rPr>
              <w:t>号）文件精神。</w:t>
            </w:r>
          </w:p>
        </w:tc>
        <w:tc>
          <w:tcPr>
            <w:tcW w:w="1980" w:type="dxa"/>
            <w:gridSpan w:val="3"/>
            <w:vAlign w:val="center"/>
          </w:tcPr>
          <w:p>
            <w:pPr>
              <w:pStyle w:val="12"/>
              <w:numPr>
                <w:ilvl w:val="0"/>
                <w:numId w:val="0"/>
              </w:numPr>
              <w:tabs>
                <w:tab w:val="left" w:pos="182"/>
              </w:tabs>
              <w:spacing w:before="0" w:after="0" w:line="244" w:lineRule="auto"/>
              <w:ind w:right="-15" w:rightChars="0"/>
              <w:jc w:val="center"/>
              <w:rPr>
                <w:rFonts w:hint="eastAsia" w:ascii="方正仿宋_GBK" w:hAnsi="方正仿宋_GBK" w:eastAsia="方正仿宋_GBK" w:cs="方正仿宋_GBK"/>
                <w:spacing w:val="-11"/>
                <w:sz w:val="20"/>
                <w:szCs w:val="20"/>
                <w:lang w:val="en-US" w:eastAsia="zh-CN"/>
              </w:rPr>
            </w:pPr>
            <w:r>
              <w:rPr>
                <w:rFonts w:hint="eastAsia" w:ascii="方正仿宋_GBK" w:hAnsi="方正仿宋_GBK" w:eastAsia="方正仿宋_GBK" w:cs="方正仿宋_GBK"/>
                <w:spacing w:val="-11"/>
                <w:sz w:val="20"/>
                <w:szCs w:val="20"/>
                <w:lang w:val="en-US" w:eastAsia="zh-CN"/>
              </w:rPr>
              <w:t>乡农业服务中心</w:t>
            </w:r>
          </w:p>
        </w:tc>
        <w:tc>
          <w:tcPr>
            <w:tcW w:w="1208" w:type="dxa"/>
            <w:gridSpan w:val="2"/>
            <w:vAlign w:val="center"/>
          </w:tcPr>
          <w:p>
            <w:pPr>
              <w:pStyle w:val="12"/>
              <w:numPr>
                <w:ilvl w:val="0"/>
                <w:numId w:val="0"/>
              </w:numPr>
              <w:tabs>
                <w:tab w:val="left" w:pos="182"/>
              </w:tabs>
              <w:spacing w:before="0" w:after="0" w:line="244" w:lineRule="auto"/>
              <w:ind w:right="-15" w:rightChars="0"/>
              <w:jc w:val="center"/>
              <w:rPr>
                <w:rFonts w:hint="eastAsia" w:ascii="方正仿宋_GBK" w:hAnsi="方正仿宋_GBK" w:eastAsia="方正仿宋_GBK" w:cs="方正仿宋_GBK"/>
                <w:spacing w:val="-11"/>
                <w:sz w:val="20"/>
                <w:szCs w:val="20"/>
                <w:lang w:val="en-US" w:eastAsia="zh-CN"/>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2095" w:hRule="atLeast"/>
        </w:trPr>
        <w:tc>
          <w:tcPr>
            <w:tcW w:w="425" w:type="dxa"/>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1"/>
              <w:jc w:val="center"/>
              <w:rPr>
                <w:rFonts w:hint="eastAsia" w:ascii="方正仿宋_GBK" w:hAnsi="方正仿宋_GBK" w:eastAsia="方正仿宋_GBK" w:cs="方正仿宋_GBK"/>
                <w:sz w:val="20"/>
                <w:szCs w:val="20"/>
              </w:rPr>
            </w:pPr>
          </w:p>
          <w:p>
            <w:pPr>
              <w:pStyle w:val="12"/>
              <w:ind w:left="11"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3</w:t>
            </w:r>
          </w:p>
        </w:tc>
        <w:tc>
          <w:tcPr>
            <w:tcW w:w="902" w:type="dxa"/>
            <w:gridSpan w:val="2"/>
            <w:vAlign w:val="center"/>
          </w:tcPr>
          <w:p>
            <w:pPr>
              <w:pStyle w:val="12"/>
              <w:jc w:val="center"/>
              <w:rPr>
                <w:rFonts w:hint="eastAsia" w:ascii="方正仿宋_GBK" w:hAnsi="方正仿宋_GBK" w:eastAsia="方正仿宋_GBK" w:cs="方正仿宋_GBK"/>
                <w:sz w:val="20"/>
                <w:szCs w:val="20"/>
              </w:rPr>
            </w:pPr>
          </w:p>
          <w:p>
            <w:pPr>
              <w:pStyle w:val="12"/>
              <w:spacing w:before="226"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乡村建设规划许可村民委员会书面意见</w:t>
            </w:r>
          </w:p>
        </w:tc>
        <w:tc>
          <w:tcPr>
            <w:tcW w:w="914" w:type="dxa"/>
            <w:gridSpan w:val="2"/>
            <w:vAlign w:val="center"/>
          </w:tcPr>
          <w:p>
            <w:pPr>
              <w:pStyle w:val="12"/>
              <w:spacing w:before="6"/>
              <w:jc w:val="center"/>
              <w:rPr>
                <w:rFonts w:hint="eastAsia" w:ascii="方正仿宋_GBK" w:hAnsi="方正仿宋_GBK" w:eastAsia="方正仿宋_GBK" w:cs="方正仿宋_GBK"/>
                <w:sz w:val="20"/>
                <w:szCs w:val="20"/>
              </w:rPr>
            </w:pPr>
          </w:p>
          <w:p>
            <w:pPr>
              <w:pStyle w:val="12"/>
              <w:spacing w:line="244" w:lineRule="auto"/>
              <w:ind w:left="10"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城乡规划主管部门、乡镇政府、街道办事处</w:t>
            </w:r>
          </w:p>
        </w:tc>
        <w:tc>
          <w:tcPr>
            <w:tcW w:w="1724" w:type="dxa"/>
            <w:gridSpan w:val="2"/>
            <w:vAlign w:val="center"/>
          </w:tcPr>
          <w:p>
            <w:pPr>
              <w:pStyle w:val="12"/>
              <w:spacing w:before="225"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证明申请人为本集体经济组织成员、同意申请人在本集体经济组织用地范围申请住宅建设。</w:t>
            </w:r>
          </w:p>
        </w:tc>
        <w:tc>
          <w:tcPr>
            <w:tcW w:w="2025" w:type="dxa"/>
            <w:gridSpan w:val="2"/>
            <w:vAlign w:val="center"/>
          </w:tcPr>
          <w:p>
            <w:pPr>
              <w:pStyle w:val="12"/>
              <w:spacing w:before="6"/>
              <w:jc w:val="left"/>
              <w:rPr>
                <w:rFonts w:hint="eastAsia" w:ascii="方正仿宋_GBK" w:hAnsi="方正仿宋_GBK" w:eastAsia="方正仿宋_GBK" w:cs="方正仿宋_GBK"/>
                <w:sz w:val="20"/>
                <w:szCs w:val="20"/>
              </w:rPr>
            </w:pPr>
          </w:p>
          <w:p>
            <w:pPr>
              <w:pStyle w:val="12"/>
              <w:numPr>
                <w:ilvl w:val="0"/>
                <w:numId w:val="59"/>
              </w:numPr>
              <w:tabs>
                <w:tab w:val="left" w:pos="181"/>
              </w:tabs>
              <w:spacing w:before="0" w:after="0" w:line="244" w:lineRule="auto"/>
              <w:ind w:left="9"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《重庆市城乡规划条例》第四十八条、四十九条。</w:t>
            </w:r>
          </w:p>
          <w:p>
            <w:pPr>
              <w:pStyle w:val="12"/>
              <w:numPr>
                <w:ilvl w:val="0"/>
                <w:numId w:val="59"/>
              </w:numPr>
              <w:tabs>
                <w:tab w:val="left" w:pos="181"/>
              </w:tabs>
              <w:spacing w:before="0" w:after="0" w:line="244" w:lineRule="auto"/>
              <w:ind w:left="9" w:leftChars="0" w:right="-15" w:rightChars="0" w:firstLine="0" w:firstLine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《重庆市农村村民住宅规划建设管理暂行办法》第七条。</w:t>
            </w:r>
          </w:p>
        </w:tc>
        <w:tc>
          <w:tcPr>
            <w:tcW w:w="1566" w:type="dxa"/>
            <w:vAlign w:val="center"/>
          </w:tcPr>
          <w:p>
            <w:pPr>
              <w:pStyle w:val="12"/>
              <w:jc w:val="center"/>
              <w:rPr>
                <w:rFonts w:hint="eastAsia" w:ascii="方正仿宋_GBK" w:hAnsi="方正仿宋_GBK" w:eastAsia="方正仿宋_GBK" w:cs="方正仿宋_GBK"/>
                <w:sz w:val="20"/>
                <w:szCs w:val="20"/>
              </w:rPr>
            </w:pPr>
          </w:p>
          <w:p>
            <w:pPr>
              <w:pStyle w:val="12"/>
              <w:spacing w:before="226"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50"/>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50"/>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3"/>
                <w:sz w:val="20"/>
                <w:szCs w:val="20"/>
              </w:rPr>
              <w:t>员会签署意见。</w:t>
            </w:r>
          </w:p>
        </w:tc>
        <w:tc>
          <w:tcPr>
            <w:tcW w:w="4410" w:type="dxa"/>
            <w:gridSpan w:val="3"/>
            <w:vAlign w:val="center"/>
          </w:tcPr>
          <w:p>
            <w:pPr>
              <w:pStyle w:val="12"/>
              <w:numPr>
                <w:ilvl w:val="0"/>
                <w:numId w:val="60"/>
              </w:numPr>
              <w:tabs>
                <w:tab w:val="left" w:pos="182"/>
              </w:tabs>
              <w:spacing w:before="74" w:after="0" w:line="240" w:lineRule="auto"/>
              <w:ind w:left="181"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本事项保留自转发《关于进一步规范村</w:t>
            </w:r>
          </w:p>
          <w:p>
            <w:pPr>
              <w:pStyle w:val="12"/>
              <w:spacing w:before="5" w:line="244" w:lineRule="auto"/>
              <w:ind w:left="9" w:right="38"/>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（社区）证明事项的通知》的通知（城府办发（2018）96 号）附件 1 第 8 项。</w:t>
            </w:r>
          </w:p>
          <w:p>
            <w:pPr>
              <w:pStyle w:val="12"/>
              <w:numPr>
                <w:ilvl w:val="0"/>
                <w:numId w:val="60"/>
              </w:numPr>
              <w:tabs>
                <w:tab w:val="left" w:pos="182"/>
              </w:tabs>
              <w:spacing w:before="0" w:after="0" w:line="244" w:lineRule="auto"/>
              <w:ind w:left="9" w:leftChars="0" w:right="-15" w:rightChars="0" w:firstLine="0" w:firstLine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11"/>
                <w:sz w:val="20"/>
                <w:szCs w:val="20"/>
              </w:rPr>
              <w:t>符合《关于改进和规范基层群众性自</w:t>
            </w:r>
            <w:r>
              <w:rPr>
                <w:rFonts w:hint="eastAsia" w:ascii="方正仿宋_GBK" w:hAnsi="方正仿宋_GBK" w:eastAsia="方正仿宋_GBK" w:cs="方正仿宋_GBK"/>
                <w:sz w:val="20"/>
                <w:szCs w:val="20"/>
              </w:rPr>
              <w:t>治组织出具证明工作的实施意见》（渝民</w:t>
            </w:r>
            <w:r>
              <w:rPr>
                <w:rFonts w:hint="eastAsia" w:ascii="方正仿宋_GBK" w:hAnsi="方正仿宋_GBK" w:eastAsia="方正仿宋_GBK" w:cs="方正仿宋_GBK"/>
                <w:spacing w:val="-2"/>
                <w:sz w:val="20"/>
                <w:szCs w:val="20"/>
              </w:rPr>
              <w:t>发〔</w:t>
            </w:r>
            <w:r>
              <w:rPr>
                <w:rFonts w:hint="eastAsia" w:ascii="方正仿宋_GBK" w:hAnsi="方正仿宋_GBK" w:eastAsia="方正仿宋_GBK" w:cs="方正仿宋_GBK"/>
                <w:sz w:val="20"/>
                <w:szCs w:val="20"/>
              </w:rPr>
              <w:t>2020〕27</w:t>
            </w:r>
            <w:r>
              <w:rPr>
                <w:rFonts w:hint="eastAsia" w:ascii="方正仿宋_GBK" w:hAnsi="方正仿宋_GBK" w:eastAsia="方正仿宋_GBK" w:cs="方正仿宋_GBK"/>
                <w:spacing w:val="-2"/>
                <w:sz w:val="20"/>
                <w:szCs w:val="20"/>
              </w:rPr>
              <w:t xml:space="preserve"> </w:t>
            </w:r>
            <w:r>
              <w:rPr>
                <w:rFonts w:hint="eastAsia" w:ascii="方正仿宋_GBK" w:hAnsi="方正仿宋_GBK" w:eastAsia="方正仿宋_GBK" w:cs="方正仿宋_GBK"/>
                <w:sz w:val="20"/>
                <w:szCs w:val="20"/>
              </w:rPr>
              <w:t>号）文件精神。</w:t>
            </w:r>
          </w:p>
        </w:tc>
        <w:tc>
          <w:tcPr>
            <w:tcW w:w="1980" w:type="dxa"/>
            <w:gridSpan w:val="3"/>
            <w:vAlign w:val="center"/>
          </w:tcPr>
          <w:p>
            <w:pPr>
              <w:pStyle w:val="12"/>
              <w:numPr>
                <w:ilvl w:val="0"/>
                <w:numId w:val="0"/>
              </w:numPr>
              <w:tabs>
                <w:tab w:val="left" w:pos="182"/>
              </w:tabs>
              <w:spacing w:before="0" w:after="0" w:line="244" w:lineRule="auto"/>
              <w:ind w:left="9" w:leftChars="0" w:right="-15" w:rightChars="0"/>
              <w:jc w:val="center"/>
              <w:rPr>
                <w:rFonts w:hint="eastAsia" w:ascii="方正仿宋_GBK" w:hAnsi="方正仿宋_GBK" w:eastAsia="方正仿宋_GBK" w:cs="方正仿宋_GBK"/>
                <w:spacing w:val="-11"/>
                <w:sz w:val="20"/>
                <w:szCs w:val="20"/>
                <w:lang w:val="en-US" w:eastAsia="zh-CN"/>
              </w:rPr>
            </w:pPr>
            <w:r>
              <w:rPr>
                <w:rFonts w:hint="eastAsia" w:ascii="方正仿宋_GBK" w:hAnsi="方正仿宋_GBK" w:eastAsia="方正仿宋_GBK" w:cs="方正仿宋_GBK"/>
                <w:spacing w:val="-11"/>
                <w:sz w:val="20"/>
                <w:szCs w:val="20"/>
                <w:lang w:val="en-US" w:eastAsia="zh-CN"/>
              </w:rPr>
              <w:t>乡规建环保办</w:t>
            </w:r>
          </w:p>
        </w:tc>
        <w:tc>
          <w:tcPr>
            <w:tcW w:w="1208" w:type="dxa"/>
            <w:gridSpan w:val="2"/>
            <w:vAlign w:val="center"/>
          </w:tcPr>
          <w:p>
            <w:pPr>
              <w:pStyle w:val="12"/>
              <w:numPr>
                <w:ilvl w:val="0"/>
                <w:numId w:val="0"/>
              </w:numPr>
              <w:tabs>
                <w:tab w:val="left" w:pos="182"/>
              </w:tabs>
              <w:spacing w:before="0" w:after="0" w:line="244" w:lineRule="auto"/>
              <w:ind w:left="9" w:leftChars="0" w:right="-15" w:rightChars="0"/>
              <w:jc w:val="center"/>
              <w:rPr>
                <w:rFonts w:hint="eastAsia" w:ascii="方正仿宋_GBK" w:hAnsi="方正仿宋_GBK" w:eastAsia="方正仿宋_GBK" w:cs="方正仿宋_GBK"/>
                <w:spacing w:val="-11"/>
                <w:sz w:val="20"/>
                <w:szCs w:val="20"/>
                <w:lang w:val="en-US" w:eastAsia="zh-CN"/>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1824" w:hRule="atLeast"/>
        </w:trPr>
        <w:tc>
          <w:tcPr>
            <w:tcW w:w="425" w:type="dxa"/>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3"/>
              <w:jc w:val="center"/>
              <w:rPr>
                <w:rFonts w:hint="eastAsia" w:ascii="方正仿宋_GBK" w:hAnsi="方正仿宋_GBK" w:eastAsia="方正仿宋_GBK" w:cs="方正仿宋_GBK"/>
                <w:sz w:val="20"/>
                <w:szCs w:val="20"/>
              </w:rPr>
            </w:pPr>
          </w:p>
          <w:p>
            <w:pPr>
              <w:pStyle w:val="12"/>
              <w:ind w:left="11"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4</w:t>
            </w:r>
          </w:p>
        </w:tc>
        <w:tc>
          <w:tcPr>
            <w:tcW w:w="902" w:type="dxa"/>
            <w:gridSpan w:val="2"/>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172"/>
              <w:ind w:left="8"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政治考核证明</w:t>
            </w:r>
          </w:p>
        </w:tc>
        <w:tc>
          <w:tcPr>
            <w:tcW w:w="914" w:type="dxa"/>
            <w:gridSpan w:val="2"/>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172"/>
              <w:ind w:left="10"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征兵办公室</w:t>
            </w:r>
          </w:p>
        </w:tc>
        <w:tc>
          <w:tcPr>
            <w:tcW w:w="1724" w:type="dxa"/>
            <w:gridSpan w:val="2"/>
            <w:vAlign w:val="center"/>
          </w:tcPr>
          <w:p>
            <w:pPr>
              <w:pStyle w:val="12"/>
              <w:jc w:val="left"/>
              <w:rPr>
                <w:rFonts w:hint="eastAsia" w:ascii="方正仿宋_GBK" w:hAnsi="方正仿宋_GBK" w:eastAsia="方正仿宋_GBK" w:cs="方正仿宋_GBK"/>
                <w:sz w:val="20"/>
                <w:szCs w:val="20"/>
              </w:rPr>
            </w:pPr>
          </w:p>
          <w:p>
            <w:pPr>
              <w:pStyle w:val="12"/>
              <w:spacing w:before="171"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对体格检査合格的应征公民进行政治审查。</w:t>
            </w:r>
          </w:p>
        </w:tc>
        <w:tc>
          <w:tcPr>
            <w:tcW w:w="2025" w:type="dxa"/>
            <w:gridSpan w:val="2"/>
            <w:vAlign w:val="center"/>
          </w:tcPr>
          <w:p>
            <w:pPr>
              <w:pStyle w:val="12"/>
              <w:jc w:val="left"/>
              <w:rPr>
                <w:rFonts w:hint="eastAsia" w:ascii="方正仿宋_GBK" w:hAnsi="方正仿宋_GBK" w:eastAsia="方正仿宋_GBK" w:cs="方正仿宋_GBK"/>
                <w:sz w:val="20"/>
                <w:szCs w:val="20"/>
              </w:rPr>
            </w:pPr>
          </w:p>
          <w:p>
            <w:pPr>
              <w:pStyle w:val="12"/>
              <w:numPr>
                <w:ilvl w:val="0"/>
                <w:numId w:val="61"/>
              </w:numPr>
              <w:tabs>
                <w:tab w:val="left" w:pos="181"/>
              </w:tabs>
              <w:spacing w:before="171" w:after="0" w:line="240" w:lineRule="auto"/>
              <w:ind w:left="180"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《征兵工作条例》第二十一条。</w:t>
            </w:r>
          </w:p>
          <w:p>
            <w:pPr>
              <w:pStyle w:val="12"/>
              <w:numPr>
                <w:ilvl w:val="0"/>
                <w:numId w:val="61"/>
              </w:numPr>
              <w:tabs>
                <w:tab w:val="left" w:pos="181"/>
              </w:tabs>
              <w:spacing w:before="5" w:after="0" w:line="244" w:lineRule="auto"/>
              <w:ind w:left="9" w:leftChars="0" w:right="-15" w:rightChars="0" w:firstLine="0" w:firstLine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5"/>
                <w:sz w:val="20"/>
                <w:szCs w:val="20"/>
              </w:rPr>
              <w:t>《征兵政治考核工作规定》第二十条。</w:t>
            </w:r>
          </w:p>
        </w:tc>
        <w:tc>
          <w:tcPr>
            <w:tcW w:w="1566" w:type="dxa"/>
            <w:vAlign w:val="center"/>
          </w:tcPr>
          <w:p>
            <w:pPr>
              <w:pStyle w:val="12"/>
              <w:spacing w:before="8"/>
              <w:jc w:val="center"/>
              <w:rPr>
                <w:rFonts w:hint="eastAsia" w:ascii="方正仿宋_GBK" w:hAnsi="方正仿宋_GBK" w:eastAsia="方正仿宋_GBK" w:cs="方正仿宋_GBK"/>
                <w:sz w:val="20"/>
                <w:szCs w:val="20"/>
              </w:rPr>
            </w:pPr>
          </w:p>
          <w:p>
            <w:pPr>
              <w:pStyle w:val="12"/>
              <w:spacing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50"/>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50"/>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3"/>
                <w:sz w:val="20"/>
                <w:szCs w:val="20"/>
              </w:rPr>
              <w:t>员会调査走访人员签署意见。</w:t>
            </w:r>
          </w:p>
        </w:tc>
        <w:tc>
          <w:tcPr>
            <w:tcW w:w="4410" w:type="dxa"/>
            <w:gridSpan w:val="3"/>
            <w:vAlign w:val="center"/>
          </w:tcPr>
          <w:p>
            <w:pPr>
              <w:pStyle w:val="12"/>
              <w:spacing w:before="18"/>
              <w:ind w:left="9"/>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1.本事项保留自转发《关于进一步规范村</w:t>
            </w:r>
          </w:p>
          <w:p>
            <w:pPr>
              <w:pStyle w:val="12"/>
              <w:spacing w:line="300" w:lineRule="atLeast"/>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（社区）</w:t>
            </w:r>
            <w:r>
              <w:rPr>
                <w:rFonts w:hint="eastAsia" w:ascii="方正仿宋_GBK" w:hAnsi="方正仿宋_GBK" w:eastAsia="方正仿宋_GBK" w:cs="方正仿宋_GBK"/>
                <w:spacing w:val="-2"/>
                <w:sz w:val="20"/>
                <w:szCs w:val="20"/>
              </w:rPr>
              <w:t>证明事项的通知》的通知</w:t>
            </w:r>
            <w:r>
              <w:rPr>
                <w:rFonts w:hint="eastAsia" w:ascii="方正仿宋_GBK" w:hAnsi="方正仿宋_GBK" w:eastAsia="方正仿宋_GBK" w:cs="方正仿宋_GBK"/>
                <w:sz w:val="20"/>
                <w:szCs w:val="20"/>
              </w:rPr>
              <w:t>（城府办发（2018）96</w:t>
            </w:r>
            <w:r>
              <w:rPr>
                <w:rFonts w:hint="eastAsia" w:ascii="方正仿宋_GBK" w:hAnsi="方正仿宋_GBK" w:eastAsia="方正仿宋_GBK" w:cs="方正仿宋_GBK"/>
                <w:spacing w:val="41"/>
                <w:sz w:val="20"/>
                <w:szCs w:val="20"/>
              </w:rPr>
              <w:t xml:space="preserve"> </w:t>
            </w:r>
            <w:r>
              <w:rPr>
                <w:rFonts w:hint="eastAsia" w:ascii="方正仿宋_GBK" w:hAnsi="方正仿宋_GBK" w:eastAsia="方正仿宋_GBK" w:cs="方正仿宋_GBK"/>
                <w:sz w:val="20"/>
                <w:szCs w:val="20"/>
              </w:rPr>
              <w:t>号）</w:t>
            </w:r>
            <w:r>
              <w:rPr>
                <w:rFonts w:hint="eastAsia" w:ascii="方正仿宋_GBK" w:hAnsi="方正仿宋_GBK" w:eastAsia="方正仿宋_GBK" w:cs="方正仿宋_GBK"/>
                <w:spacing w:val="-8"/>
                <w:sz w:val="20"/>
                <w:szCs w:val="20"/>
              </w:rPr>
              <w:t xml:space="preserve">附件 </w:t>
            </w:r>
            <w:r>
              <w:rPr>
                <w:rFonts w:hint="eastAsia" w:ascii="方正仿宋_GBK" w:hAnsi="方正仿宋_GBK" w:eastAsia="方正仿宋_GBK" w:cs="方正仿宋_GBK"/>
                <w:sz w:val="20"/>
                <w:szCs w:val="20"/>
              </w:rPr>
              <w:t>1</w:t>
            </w:r>
            <w:r>
              <w:rPr>
                <w:rFonts w:hint="eastAsia" w:ascii="方正仿宋_GBK" w:hAnsi="方正仿宋_GBK" w:eastAsia="方正仿宋_GBK" w:cs="方正仿宋_GBK"/>
                <w:spacing w:val="42"/>
                <w:sz w:val="20"/>
                <w:szCs w:val="20"/>
              </w:rPr>
              <w:t xml:space="preserve"> </w:t>
            </w:r>
            <w:r>
              <w:rPr>
                <w:rFonts w:hint="eastAsia" w:ascii="方正仿宋_GBK" w:hAnsi="方正仿宋_GBK" w:eastAsia="方正仿宋_GBK" w:cs="方正仿宋_GBK"/>
                <w:spacing w:val="-11"/>
                <w:sz w:val="20"/>
                <w:szCs w:val="20"/>
              </w:rPr>
              <w:t xml:space="preserve">第 </w:t>
            </w:r>
            <w:r>
              <w:rPr>
                <w:rFonts w:hint="eastAsia" w:ascii="方正仿宋_GBK" w:hAnsi="方正仿宋_GBK" w:eastAsia="方正仿宋_GBK" w:cs="方正仿宋_GBK"/>
                <w:sz w:val="20"/>
                <w:szCs w:val="20"/>
              </w:rPr>
              <w:t>10</w:t>
            </w:r>
            <w:r>
              <w:rPr>
                <w:rFonts w:hint="eastAsia" w:ascii="方正仿宋_GBK" w:hAnsi="方正仿宋_GBK" w:eastAsia="方正仿宋_GBK" w:cs="方正仿宋_GBK"/>
                <w:spacing w:val="42"/>
                <w:sz w:val="20"/>
                <w:szCs w:val="20"/>
              </w:rPr>
              <w:t xml:space="preserve"> </w:t>
            </w:r>
            <w:r>
              <w:rPr>
                <w:rFonts w:hint="eastAsia" w:ascii="方正仿宋_GBK" w:hAnsi="方正仿宋_GBK" w:eastAsia="方正仿宋_GBK" w:cs="方正仿宋_GBK"/>
                <w:sz w:val="20"/>
                <w:szCs w:val="20"/>
              </w:rPr>
              <w:t>项。</w:t>
            </w:r>
            <w:r>
              <w:rPr>
                <w:rFonts w:hint="eastAsia" w:ascii="方正仿宋_GBK" w:hAnsi="方正仿宋_GBK" w:eastAsia="方正仿宋_GBK" w:cs="方正仿宋_GBK"/>
                <w:spacing w:val="-2"/>
                <w:sz w:val="20"/>
                <w:szCs w:val="20"/>
              </w:rPr>
              <w:t>2.</w:t>
            </w:r>
            <w:r>
              <w:rPr>
                <w:rFonts w:hint="eastAsia" w:ascii="方正仿宋_GBK" w:hAnsi="方正仿宋_GBK" w:eastAsia="方正仿宋_GBK" w:cs="方正仿宋_GBK"/>
                <w:spacing w:val="-11"/>
                <w:sz w:val="20"/>
                <w:szCs w:val="20"/>
              </w:rPr>
              <w:t>符合《关于改进和规范基层群众性自</w:t>
            </w:r>
            <w:r>
              <w:rPr>
                <w:rFonts w:hint="eastAsia" w:ascii="方正仿宋_GBK" w:hAnsi="方正仿宋_GBK" w:eastAsia="方正仿宋_GBK" w:cs="方正仿宋_GBK"/>
                <w:sz w:val="20"/>
                <w:szCs w:val="20"/>
              </w:rPr>
              <w:t>治组织出具证明工作的实施意见》（渝民</w:t>
            </w:r>
            <w:r>
              <w:rPr>
                <w:rFonts w:hint="eastAsia" w:ascii="方正仿宋_GBK" w:hAnsi="方正仿宋_GBK" w:eastAsia="方正仿宋_GBK" w:cs="方正仿宋_GBK"/>
                <w:spacing w:val="-2"/>
                <w:sz w:val="20"/>
                <w:szCs w:val="20"/>
              </w:rPr>
              <w:t>发〔</w:t>
            </w:r>
            <w:r>
              <w:rPr>
                <w:rFonts w:hint="eastAsia" w:ascii="方正仿宋_GBK" w:hAnsi="方正仿宋_GBK" w:eastAsia="方正仿宋_GBK" w:cs="方正仿宋_GBK"/>
                <w:sz w:val="20"/>
                <w:szCs w:val="20"/>
              </w:rPr>
              <w:t>2020〕27</w:t>
            </w:r>
            <w:r>
              <w:rPr>
                <w:rFonts w:hint="eastAsia" w:ascii="方正仿宋_GBK" w:hAnsi="方正仿宋_GBK" w:eastAsia="方正仿宋_GBK" w:cs="方正仿宋_GBK"/>
                <w:spacing w:val="-2"/>
                <w:sz w:val="20"/>
                <w:szCs w:val="20"/>
              </w:rPr>
              <w:t xml:space="preserve"> </w:t>
            </w:r>
            <w:r>
              <w:rPr>
                <w:rFonts w:hint="eastAsia" w:ascii="方正仿宋_GBK" w:hAnsi="方正仿宋_GBK" w:eastAsia="方正仿宋_GBK" w:cs="方正仿宋_GBK"/>
                <w:sz w:val="20"/>
                <w:szCs w:val="20"/>
              </w:rPr>
              <w:t>号）文件精神。</w:t>
            </w:r>
          </w:p>
        </w:tc>
        <w:tc>
          <w:tcPr>
            <w:tcW w:w="1980" w:type="dxa"/>
            <w:gridSpan w:val="3"/>
            <w:vAlign w:val="center"/>
          </w:tcPr>
          <w:p>
            <w:pPr>
              <w:pStyle w:val="12"/>
              <w:spacing w:line="300" w:lineRule="atLeast"/>
              <w:ind w:left="9" w:leftChars="0" w:right="-15" w:rightChars="0"/>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乡党政办</w:t>
            </w:r>
          </w:p>
        </w:tc>
        <w:tc>
          <w:tcPr>
            <w:tcW w:w="1208" w:type="dxa"/>
            <w:gridSpan w:val="2"/>
            <w:vAlign w:val="center"/>
          </w:tcPr>
          <w:p>
            <w:pPr>
              <w:pStyle w:val="12"/>
              <w:spacing w:line="300" w:lineRule="atLeast"/>
              <w:ind w:left="9" w:leftChars="0" w:right="-15" w:rightChars="0"/>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4" w:type="dxa"/>
          <w:trHeight w:val="1063" w:hRule="atLeast"/>
        </w:trPr>
        <w:tc>
          <w:tcPr>
            <w:tcW w:w="469" w:type="dxa"/>
            <w:gridSpan w:val="3"/>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32"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932"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要求提供证明单位</w:t>
            </w:r>
          </w:p>
        </w:tc>
        <w:tc>
          <w:tcPr>
            <w:tcW w:w="1867"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证明用途</w:t>
            </w:r>
          </w:p>
        </w:tc>
        <w:tc>
          <w:tcPr>
            <w:tcW w:w="3800" w:type="dxa"/>
            <w:gridSpan w:val="3"/>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73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证明方式</w:t>
            </w:r>
          </w:p>
        </w:tc>
        <w:tc>
          <w:tcPr>
            <w:tcW w:w="2199"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备注</w:t>
            </w:r>
          </w:p>
        </w:tc>
        <w:tc>
          <w:tcPr>
            <w:tcW w:w="135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350"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4" w:type="dxa"/>
          <w:trHeight w:val="3541" w:hRule="atLeast"/>
        </w:trPr>
        <w:tc>
          <w:tcPr>
            <w:tcW w:w="469" w:type="dxa"/>
            <w:gridSpan w:val="3"/>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5</w:t>
            </w:r>
          </w:p>
        </w:tc>
        <w:tc>
          <w:tcPr>
            <w:tcW w:w="1032"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84"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9"/>
                <w:sz w:val="20"/>
                <w:szCs w:val="20"/>
              </w:rPr>
              <w:t>办理不动产登记、公</w:t>
            </w:r>
            <w:r>
              <w:rPr>
                <w:rFonts w:hint="eastAsia" w:ascii="方正仿宋_GBK" w:hAnsi="方正仿宋_GBK" w:eastAsia="方正仿宋_GBK" w:cs="方正仿宋_GBK"/>
                <w:spacing w:val="-10"/>
                <w:sz w:val="20"/>
                <w:szCs w:val="20"/>
              </w:rPr>
              <w:t>证、税务业务的亲属关系证明</w:t>
            </w:r>
          </w:p>
        </w:tc>
        <w:tc>
          <w:tcPr>
            <w:tcW w:w="932"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
              <w:rPr>
                <w:rFonts w:hint="eastAsia" w:ascii="方正仿宋_GBK" w:hAnsi="方正仿宋_GBK" w:eastAsia="方正仿宋_GBK" w:cs="方正仿宋_GBK"/>
                <w:sz w:val="20"/>
                <w:szCs w:val="20"/>
              </w:rPr>
            </w:pPr>
          </w:p>
          <w:p>
            <w:pPr>
              <w:pStyle w:val="12"/>
              <w:spacing w:before="1" w:line="244" w:lineRule="auto"/>
              <w:ind w:left="10"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1"/>
                <w:sz w:val="20"/>
                <w:szCs w:val="20"/>
              </w:rPr>
              <w:t>司法部门税务部门</w:t>
            </w:r>
          </w:p>
        </w:tc>
        <w:tc>
          <w:tcPr>
            <w:tcW w:w="1867"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83"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用于当事人继承遗产、委托让人买卖房屋、交通事故的保险理赔、出国旅游探亲留学等公证事项。</w:t>
            </w:r>
          </w:p>
        </w:tc>
        <w:tc>
          <w:tcPr>
            <w:tcW w:w="3800" w:type="dxa"/>
            <w:gridSpan w:val="3"/>
          </w:tcPr>
          <w:p>
            <w:pPr>
              <w:pStyle w:val="12"/>
              <w:spacing w:before="31"/>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1.《公证法》第十一条。</w:t>
            </w:r>
          </w:p>
          <w:p>
            <w:pPr>
              <w:pStyle w:val="12"/>
              <w:spacing w:before="5"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2</w:t>
            </w:r>
            <w:r>
              <w:rPr>
                <w:rFonts w:hint="eastAsia" w:ascii="方正仿宋_GBK" w:hAnsi="方正仿宋_GBK" w:eastAsia="方正仿宋_GBK" w:cs="方正仿宋_GBK"/>
                <w:spacing w:val="-218"/>
                <w:sz w:val="20"/>
                <w:szCs w:val="20"/>
              </w:rPr>
              <w:t>《</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z w:val="20"/>
                <w:szCs w:val="20"/>
              </w:rPr>
              <w:t>财务部国家税务总局关于土地增</w:t>
            </w:r>
            <w:r>
              <w:rPr>
                <w:rFonts w:hint="eastAsia" w:ascii="方正仿宋_GBK" w:hAnsi="方正仿宋_GBK" w:eastAsia="方正仿宋_GBK" w:cs="方正仿宋_GBK"/>
                <w:spacing w:val="-3"/>
                <w:sz w:val="20"/>
                <w:szCs w:val="20"/>
              </w:rPr>
              <w:t>值税一些具体问题规定的通知</w:t>
            </w:r>
            <w:r>
              <w:rPr>
                <w:rFonts w:hint="eastAsia" w:ascii="方正仿宋_GBK" w:hAnsi="方正仿宋_GBK" w:eastAsia="方正仿宋_GBK" w:cs="方正仿宋_GBK"/>
                <w:spacing w:val="-130"/>
                <w:sz w:val="20"/>
                <w:szCs w:val="20"/>
              </w:rPr>
              <w:t>》</w:t>
            </w:r>
            <w:r>
              <w:rPr>
                <w:rFonts w:hint="eastAsia" w:ascii="方正仿宋_GBK" w:hAnsi="方正仿宋_GBK" w:eastAsia="方正仿宋_GBK" w:cs="方正仿宋_GBK"/>
                <w:spacing w:val="-1"/>
                <w:sz w:val="20"/>
                <w:szCs w:val="20"/>
              </w:rPr>
              <w:t>（财税字〔</w:t>
            </w:r>
            <w:r>
              <w:rPr>
                <w:rFonts w:hint="eastAsia" w:ascii="方正仿宋_GBK" w:hAnsi="方正仿宋_GBK" w:eastAsia="方正仿宋_GBK" w:cs="方正仿宋_GBK"/>
                <w:sz w:val="20"/>
                <w:szCs w:val="20"/>
              </w:rPr>
              <w:t>1995）48 号）。</w:t>
            </w: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3</w:t>
            </w:r>
            <w:r>
              <w:rPr>
                <w:rFonts w:hint="eastAsia" w:ascii="方正仿宋_GBK" w:hAnsi="方正仿宋_GBK" w:eastAsia="方正仿宋_GBK" w:cs="方正仿宋_GBK"/>
                <w:spacing w:val="-218"/>
                <w:sz w:val="20"/>
                <w:szCs w:val="20"/>
              </w:rPr>
              <w:t>《</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z w:val="20"/>
                <w:szCs w:val="20"/>
              </w:rPr>
              <w:t>重庆市地方税务局关于土地增值</w:t>
            </w:r>
            <w:r>
              <w:rPr>
                <w:rFonts w:hint="eastAsia" w:ascii="方正仿宋_GBK" w:hAnsi="方正仿宋_GBK" w:eastAsia="方正仿宋_GBK" w:cs="方正仿宋_GBK"/>
                <w:spacing w:val="5"/>
                <w:sz w:val="20"/>
                <w:szCs w:val="20"/>
              </w:rPr>
              <w:t>税若干政策执行问题的公告》（</w:t>
            </w:r>
            <w:r>
              <w:rPr>
                <w:rFonts w:hint="eastAsia" w:ascii="方正仿宋_GBK" w:hAnsi="方正仿宋_GBK" w:eastAsia="方正仿宋_GBK" w:cs="方正仿宋_GBK"/>
                <w:sz w:val="20"/>
                <w:szCs w:val="20"/>
              </w:rPr>
              <w:t>重</w:t>
            </w:r>
            <w:r>
              <w:rPr>
                <w:rFonts w:hint="eastAsia" w:ascii="方正仿宋_GBK" w:hAnsi="方正仿宋_GBK" w:eastAsia="方正仿宋_GBK" w:cs="方正仿宋_GBK"/>
                <w:spacing w:val="10"/>
                <w:sz w:val="20"/>
                <w:szCs w:val="20"/>
              </w:rPr>
              <w:t xml:space="preserve">庆市地方税务局公告 </w:t>
            </w:r>
            <w:r>
              <w:rPr>
                <w:rFonts w:hint="eastAsia" w:ascii="方正仿宋_GBK" w:hAnsi="方正仿宋_GBK" w:eastAsia="方正仿宋_GBK" w:cs="方正仿宋_GBK"/>
                <w:sz w:val="20"/>
                <w:szCs w:val="20"/>
              </w:rPr>
              <w:t xml:space="preserve">2014 </w:t>
            </w:r>
            <w:r>
              <w:rPr>
                <w:rFonts w:hint="eastAsia" w:ascii="方正仿宋_GBK" w:hAnsi="方正仿宋_GBK" w:eastAsia="方正仿宋_GBK" w:cs="方正仿宋_GBK"/>
                <w:spacing w:val="-7"/>
                <w:sz w:val="20"/>
                <w:szCs w:val="20"/>
              </w:rPr>
              <w:t xml:space="preserve">年第 </w:t>
            </w:r>
            <w:r>
              <w:rPr>
                <w:rFonts w:hint="eastAsia" w:ascii="方正仿宋_GBK" w:hAnsi="方正仿宋_GBK" w:eastAsia="方正仿宋_GBK" w:cs="方正仿宋_GBK"/>
                <w:sz w:val="20"/>
                <w:szCs w:val="20"/>
              </w:rPr>
              <w:t>9 号）。</w:t>
            </w: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4</w:t>
            </w:r>
            <w:r>
              <w:rPr>
                <w:rFonts w:hint="eastAsia" w:ascii="方正仿宋_GBK" w:hAnsi="方正仿宋_GBK" w:eastAsia="方正仿宋_GBK" w:cs="方正仿宋_GBK"/>
                <w:spacing w:val="-218"/>
                <w:sz w:val="20"/>
                <w:szCs w:val="20"/>
              </w:rPr>
              <w:t>《</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z w:val="20"/>
                <w:szCs w:val="20"/>
              </w:rPr>
              <w:t>关于改进和规范基层群众性自治</w:t>
            </w:r>
            <w:r>
              <w:rPr>
                <w:rFonts w:hint="eastAsia" w:ascii="方正仿宋_GBK" w:hAnsi="方正仿宋_GBK" w:eastAsia="方正仿宋_GBK" w:cs="方正仿宋_GBK"/>
                <w:spacing w:val="-3"/>
                <w:sz w:val="20"/>
                <w:szCs w:val="20"/>
              </w:rPr>
              <w:t>组织出具证明工作的指导意见</w:t>
            </w:r>
            <w:r>
              <w:rPr>
                <w:rFonts w:hint="eastAsia" w:ascii="方正仿宋_GBK" w:hAnsi="方正仿宋_GBK" w:eastAsia="方正仿宋_GBK" w:cs="方正仿宋_GBK"/>
                <w:spacing w:val="-130"/>
                <w:sz w:val="20"/>
                <w:szCs w:val="20"/>
              </w:rPr>
              <w:t>》</w:t>
            </w:r>
            <w:r>
              <w:rPr>
                <w:rFonts w:hint="eastAsia" w:ascii="方正仿宋_GBK" w:hAnsi="方正仿宋_GBK" w:eastAsia="方正仿宋_GBK" w:cs="方正仿宋_GBK"/>
                <w:spacing w:val="-1"/>
                <w:sz w:val="20"/>
                <w:szCs w:val="20"/>
              </w:rPr>
              <w:t>（民</w:t>
            </w:r>
            <w:r>
              <w:rPr>
                <w:rFonts w:hint="eastAsia" w:ascii="方正仿宋_GBK" w:hAnsi="方正仿宋_GBK" w:eastAsia="方正仿宋_GBK" w:cs="方正仿宋_GBK"/>
                <w:sz w:val="20"/>
                <w:szCs w:val="20"/>
              </w:rPr>
              <w:t>发〔2020）20 号）</w:t>
            </w:r>
            <w:r>
              <w:rPr>
                <w:rFonts w:hint="eastAsia" w:ascii="方正仿宋_GBK" w:hAnsi="方正仿宋_GBK" w:eastAsia="方正仿宋_GBK" w:cs="方正仿宋_GBK"/>
                <w:spacing w:val="-15"/>
                <w:sz w:val="20"/>
                <w:szCs w:val="20"/>
              </w:rPr>
              <w:t xml:space="preserve">附件第 </w:t>
            </w:r>
            <w:r>
              <w:rPr>
                <w:rFonts w:hint="eastAsia" w:ascii="方正仿宋_GBK" w:hAnsi="方正仿宋_GBK" w:eastAsia="方正仿宋_GBK" w:cs="方正仿宋_GBK"/>
                <w:sz w:val="20"/>
                <w:szCs w:val="20"/>
              </w:rPr>
              <w:t>1 项例外</w:t>
            </w:r>
          </w:p>
          <w:p>
            <w:pPr>
              <w:pStyle w:val="12"/>
              <w:spacing w:line="292" w:lineRule="exact"/>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规定。</w:t>
            </w:r>
          </w:p>
        </w:tc>
        <w:tc>
          <w:tcPr>
            <w:tcW w:w="1732"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84"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6"/>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36"/>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9"/>
                <w:sz w:val="20"/>
                <w:szCs w:val="20"/>
              </w:rPr>
              <w:t>员会提供证明。</w:t>
            </w:r>
          </w:p>
        </w:tc>
        <w:tc>
          <w:tcPr>
            <w:tcW w:w="2199"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85"/>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仅用于不动产登记和公证办理。</w:t>
            </w:r>
          </w:p>
        </w:tc>
        <w:tc>
          <w:tcPr>
            <w:tcW w:w="1350" w:type="dxa"/>
            <w:vAlign w:val="center"/>
          </w:tcPr>
          <w:p>
            <w:pPr>
              <w:pStyle w:val="12"/>
              <w:spacing w:before="185"/>
              <w:ind w:left="9"/>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乡司法所</w:t>
            </w:r>
          </w:p>
        </w:tc>
        <w:tc>
          <w:tcPr>
            <w:tcW w:w="1350" w:type="dxa"/>
            <w:gridSpan w:val="2"/>
            <w:vAlign w:val="center"/>
          </w:tcPr>
          <w:p>
            <w:pPr>
              <w:pStyle w:val="12"/>
              <w:spacing w:before="185"/>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4" w:type="dxa"/>
          <w:trHeight w:val="1794" w:hRule="atLeast"/>
        </w:trPr>
        <w:tc>
          <w:tcPr>
            <w:tcW w:w="469" w:type="dxa"/>
            <w:gridSpan w:val="3"/>
          </w:tcPr>
          <w:p>
            <w:pPr>
              <w:pStyle w:val="12"/>
              <w:rPr>
                <w:rFonts w:hint="eastAsia" w:ascii="方正仿宋_GBK" w:hAnsi="方正仿宋_GBK" w:eastAsia="方正仿宋_GBK" w:cs="方正仿宋_GBK"/>
                <w:sz w:val="20"/>
                <w:szCs w:val="20"/>
              </w:rPr>
            </w:pPr>
          </w:p>
          <w:p>
            <w:pPr>
              <w:pStyle w:val="12"/>
              <w:spacing w:before="9"/>
              <w:rPr>
                <w:rFonts w:hint="eastAsia" w:ascii="方正仿宋_GBK" w:hAnsi="方正仿宋_GBK" w:eastAsia="方正仿宋_GBK" w:cs="方正仿宋_GBK"/>
                <w:sz w:val="20"/>
                <w:szCs w:val="20"/>
              </w:rPr>
            </w:pPr>
          </w:p>
          <w:p>
            <w:pPr>
              <w:pStyle w:val="12"/>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6</w:t>
            </w:r>
          </w:p>
        </w:tc>
        <w:tc>
          <w:tcPr>
            <w:tcW w:w="1032" w:type="dxa"/>
            <w:gridSpan w:val="2"/>
          </w:tcPr>
          <w:p>
            <w:pPr>
              <w:pStyle w:val="12"/>
              <w:spacing w:before="4"/>
              <w:rPr>
                <w:rFonts w:hint="eastAsia" w:ascii="方正仿宋_GBK" w:hAnsi="方正仿宋_GBK" w:eastAsia="方正仿宋_GBK" w:cs="方正仿宋_GBK"/>
                <w:sz w:val="20"/>
                <w:szCs w:val="20"/>
              </w:rPr>
            </w:pPr>
          </w:p>
          <w:p>
            <w:pPr>
              <w:pStyle w:val="12"/>
              <w:spacing w:line="244" w:lineRule="auto"/>
              <w:ind w:left="9"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8"/>
                <w:sz w:val="20"/>
                <w:szCs w:val="20"/>
              </w:rPr>
              <w:t>婚姻登记档案丢失</w:t>
            </w:r>
            <w:r>
              <w:rPr>
                <w:rFonts w:hint="eastAsia" w:ascii="方正仿宋_GBK" w:hAnsi="方正仿宋_GBK" w:eastAsia="方正仿宋_GBK" w:cs="方正仿宋_GBK"/>
                <w:spacing w:val="4"/>
                <w:sz w:val="20"/>
                <w:szCs w:val="20"/>
              </w:rPr>
              <w:t>的婚姻状况证明</w:t>
            </w:r>
          </w:p>
        </w:tc>
        <w:tc>
          <w:tcPr>
            <w:tcW w:w="932" w:type="dxa"/>
            <w:gridSpan w:val="2"/>
          </w:tcPr>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ind w:left="10"/>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民政部门</w:t>
            </w:r>
          </w:p>
        </w:tc>
        <w:tc>
          <w:tcPr>
            <w:tcW w:w="1867" w:type="dxa"/>
            <w:gridSpan w:val="2"/>
          </w:tcPr>
          <w:p>
            <w:pPr>
              <w:pStyle w:val="12"/>
              <w:spacing w:before="4"/>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用于婚姻登记档案丢失时，出具婚姻情况证明。</w:t>
            </w:r>
          </w:p>
        </w:tc>
        <w:tc>
          <w:tcPr>
            <w:tcW w:w="3800" w:type="dxa"/>
            <w:gridSpan w:val="3"/>
          </w:tcPr>
          <w:p>
            <w:pPr>
              <w:pStyle w:val="12"/>
              <w:spacing w:before="118" w:line="244" w:lineRule="auto"/>
              <w:ind w:left="9"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1.《关于改进和规范基层</w:t>
            </w:r>
            <w:r>
              <w:rPr>
                <w:rFonts w:hint="eastAsia" w:ascii="方正仿宋_GBK" w:hAnsi="方正仿宋_GBK" w:eastAsia="方正仿宋_GBK" w:cs="方正仿宋_GBK"/>
                <w:spacing w:val="14"/>
                <w:sz w:val="20"/>
                <w:szCs w:val="20"/>
              </w:rPr>
              <w:t xml:space="preserve">' </w:t>
            </w:r>
            <w:r>
              <w:rPr>
                <w:rFonts w:hint="eastAsia" w:ascii="方正仿宋_GBK" w:hAnsi="方正仿宋_GBK" w:eastAsia="方正仿宋_GBK" w:cs="方正仿宋_GBK"/>
                <w:sz w:val="20"/>
                <w:szCs w:val="20"/>
              </w:rPr>
              <w:t>群众性自</w:t>
            </w:r>
            <w:r>
              <w:rPr>
                <w:rFonts w:hint="eastAsia" w:ascii="方正仿宋_GBK" w:hAnsi="方正仿宋_GBK" w:eastAsia="方正仿宋_GBK" w:cs="方正仿宋_GBK"/>
                <w:spacing w:val="4"/>
                <w:sz w:val="20"/>
                <w:szCs w:val="20"/>
              </w:rPr>
              <w:t>治组织出具证明工作的指导意见》</w:t>
            </w:r>
          </w:p>
          <w:p>
            <w:pPr>
              <w:pStyle w:val="12"/>
              <w:spacing w:line="244" w:lineRule="auto"/>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（民发（2020）20 号）</w:t>
            </w:r>
            <w:r>
              <w:rPr>
                <w:rFonts w:hint="eastAsia" w:ascii="方正仿宋_GBK" w:hAnsi="方正仿宋_GBK" w:eastAsia="方正仿宋_GBK" w:cs="方正仿宋_GBK"/>
                <w:spacing w:val="-15"/>
                <w:sz w:val="20"/>
                <w:szCs w:val="20"/>
              </w:rPr>
              <w:t xml:space="preserve">附件第 </w:t>
            </w:r>
            <w:r>
              <w:rPr>
                <w:rFonts w:hint="eastAsia" w:ascii="方正仿宋_GBK" w:hAnsi="方正仿宋_GBK" w:eastAsia="方正仿宋_GBK" w:cs="方正仿宋_GBK"/>
                <w:sz w:val="20"/>
                <w:szCs w:val="20"/>
              </w:rPr>
              <w:t>8 项例外规定。</w:t>
            </w:r>
          </w:p>
        </w:tc>
        <w:tc>
          <w:tcPr>
            <w:tcW w:w="1732" w:type="dxa"/>
          </w:tcPr>
          <w:p>
            <w:pPr>
              <w:pStyle w:val="12"/>
              <w:spacing w:before="4"/>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6"/>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36"/>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9"/>
                <w:sz w:val="20"/>
                <w:szCs w:val="20"/>
              </w:rPr>
              <w:t>员会提供证明。</w:t>
            </w:r>
          </w:p>
        </w:tc>
        <w:tc>
          <w:tcPr>
            <w:tcW w:w="2199" w:type="dxa"/>
            <w:gridSpan w:val="2"/>
          </w:tcPr>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仅用于婚姻登记档案丢失的情况。</w:t>
            </w:r>
          </w:p>
        </w:tc>
        <w:tc>
          <w:tcPr>
            <w:tcW w:w="1350" w:type="dxa"/>
            <w:vAlign w:val="center"/>
          </w:tcPr>
          <w:p>
            <w:pPr>
              <w:pStyle w:val="12"/>
              <w:ind w:left="9"/>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乡社事办</w:t>
            </w:r>
          </w:p>
        </w:tc>
        <w:tc>
          <w:tcPr>
            <w:tcW w:w="1350" w:type="dxa"/>
            <w:gridSpan w:val="2"/>
            <w:vAlign w:val="center"/>
          </w:tcPr>
          <w:p>
            <w:pPr>
              <w:pStyle w:val="12"/>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4" w:type="dxa"/>
          <w:trHeight w:val="2693" w:hRule="atLeast"/>
        </w:trPr>
        <w:tc>
          <w:tcPr>
            <w:tcW w:w="469" w:type="dxa"/>
            <w:gridSpan w:val="3"/>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69"/>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7</w:t>
            </w:r>
          </w:p>
        </w:tc>
        <w:tc>
          <w:tcPr>
            <w:tcW w:w="1032"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spacing w:line="244" w:lineRule="auto"/>
              <w:ind w:left="9"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8"/>
                <w:sz w:val="20"/>
                <w:szCs w:val="20"/>
              </w:rPr>
              <w:t>申请法律援助的经济状况证明</w:t>
            </w:r>
          </w:p>
        </w:tc>
        <w:tc>
          <w:tcPr>
            <w:tcW w:w="932"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4"/>
              <w:rPr>
                <w:rFonts w:hint="eastAsia" w:ascii="方正仿宋_GBK" w:hAnsi="方正仿宋_GBK" w:eastAsia="方正仿宋_GBK" w:cs="方正仿宋_GBK"/>
                <w:sz w:val="20"/>
                <w:szCs w:val="20"/>
              </w:rPr>
            </w:pPr>
          </w:p>
          <w:p>
            <w:pPr>
              <w:pStyle w:val="12"/>
              <w:ind w:left="10"/>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司法部门</w:t>
            </w:r>
          </w:p>
        </w:tc>
        <w:tc>
          <w:tcPr>
            <w:tcW w:w="1867" w:type="dxa"/>
            <w:gridSpan w:val="2"/>
          </w:tcPr>
          <w:p>
            <w:pPr>
              <w:pStyle w:val="12"/>
              <w:rPr>
                <w:rFonts w:hint="eastAsia" w:ascii="方正仿宋_GBK" w:hAnsi="方正仿宋_GBK" w:eastAsia="方正仿宋_GBK" w:cs="方正仿宋_GBK"/>
                <w:sz w:val="20"/>
                <w:szCs w:val="20"/>
              </w:rPr>
            </w:pPr>
          </w:p>
          <w:p>
            <w:pPr>
              <w:pStyle w:val="12"/>
              <w:spacing w:before="3"/>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用于证明当事人家庭经济状况符合法律援助经济困难条件。</w:t>
            </w:r>
          </w:p>
        </w:tc>
        <w:tc>
          <w:tcPr>
            <w:tcW w:w="3800" w:type="dxa"/>
            <w:gridSpan w:val="3"/>
          </w:tcPr>
          <w:p>
            <w:pPr>
              <w:pStyle w:val="12"/>
              <w:spacing w:before="233" w:line="244" w:lineRule="auto"/>
              <w:ind w:left="9"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0"/>
                <w:sz w:val="20"/>
                <w:szCs w:val="20"/>
              </w:rPr>
              <w:t>1.</w:t>
            </w:r>
            <w:r>
              <w:rPr>
                <w:rFonts w:hint="eastAsia" w:ascii="方正仿宋_GBK" w:hAnsi="方正仿宋_GBK" w:eastAsia="方正仿宋_GBK" w:cs="方正仿宋_GBK"/>
                <w:spacing w:val="-5"/>
                <w:sz w:val="20"/>
                <w:szCs w:val="20"/>
              </w:rPr>
              <w:t>《重庆市法律援助条例》第二十六</w:t>
            </w:r>
            <w:r>
              <w:rPr>
                <w:rFonts w:hint="eastAsia" w:ascii="方正仿宋_GBK" w:hAnsi="方正仿宋_GBK" w:eastAsia="方正仿宋_GBK" w:cs="方正仿宋_GBK"/>
                <w:sz w:val="20"/>
                <w:szCs w:val="20"/>
              </w:rPr>
              <w:t>条、第十七条。</w:t>
            </w: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2</w:t>
            </w:r>
            <w:r>
              <w:rPr>
                <w:rFonts w:hint="eastAsia" w:ascii="方正仿宋_GBK" w:hAnsi="方正仿宋_GBK" w:eastAsia="方正仿宋_GBK" w:cs="方正仿宋_GBK"/>
                <w:spacing w:val="-218"/>
                <w:sz w:val="20"/>
                <w:szCs w:val="20"/>
              </w:rPr>
              <w:t>《</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z w:val="20"/>
                <w:szCs w:val="20"/>
              </w:rPr>
              <w:t>关于改进和规范基层群众性自治</w:t>
            </w:r>
            <w:r>
              <w:rPr>
                <w:rFonts w:hint="eastAsia" w:ascii="方正仿宋_GBK" w:hAnsi="方正仿宋_GBK" w:eastAsia="方正仿宋_GBK" w:cs="方正仿宋_GBK"/>
                <w:spacing w:val="-3"/>
                <w:sz w:val="20"/>
                <w:szCs w:val="20"/>
              </w:rPr>
              <w:t>组织出具证明工作的指导意见</w:t>
            </w:r>
            <w:r>
              <w:rPr>
                <w:rFonts w:hint="eastAsia" w:ascii="方正仿宋_GBK" w:hAnsi="方正仿宋_GBK" w:eastAsia="方正仿宋_GBK" w:cs="方正仿宋_GBK"/>
                <w:spacing w:val="-130"/>
                <w:sz w:val="20"/>
                <w:szCs w:val="20"/>
              </w:rPr>
              <w:t>》</w:t>
            </w:r>
            <w:r>
              <w:rPr>
                <w:rFonts w:hint="eastAsia" w:ascii="方正仿宋_GBK" w:hAnsi="方正仿宋_GBK" w:eastAsia="方正仿宋_GBK" w:cs="方正仿宋_GBK"/>
                <w:spacing w:val="-1"/>
                <w:sz w:val="20"/>
                <w:szCs w:val="20"/>
              </w:rPr>
              <w:t>（民</w:t>
            </w:r>
            <w:r>
              <w:rPr>
                <w:rFonts w:hint="eastAsia" w:ascii="方正仿宋_GBK" w:hAnsi="方正仿宋_GBK" w:eastAsia="方正仿宋_GBK" w:cs="方正仿宋_GBK"/>
                <w:spacing w:val="-26"/>
                <w:sz w:val="20"/>
                <w:szCs w:val="20"/>
              </w:rPr>
              <w:t>发</w:t>
            </w:r>
            <w:r>
              <w:rPr>
                <w:rFonts w:hint="eastAsia" w:ascii="方正仿宋_GBK" w:hAnsi="方正仿宋_GBK" w:eastAsia="方正仿宋_GBK" w:cs="方正仿宋_GBK"/>
                <w:spacing w:val="-5"/>
                <w:sz w:val="20"/>
                <w:szCs w:val="20"/>
              </w:rPr>
              <w:t xml:space="preserve">（2020）20 </w:t>
            </w:r>
            <w:r>
              <w:rPr>
                <w:rFonts w:hint="eastAsia" w:ascii="方正仿宋_GBK" w:hAnsi="方正仿宋_GBK" w:eastAsia="方正仿宋_GBK" w:cs="方正仿宋_GBK"/>
                <w:sz w:val="20"/>
                <w:szCs w:val="20"/>
              </w:rPr>
              <w:t>号</w:t>
            </w:r>
            <w:r>
              <w:rPr>
                <w:rFonts w:hint="eastAsia" w:ascii="方正仿宋_GBK" w:hAnsi="方正仿宋_GBK" w:eastAsia="方正仿宋_GBK" w:cs="方正仿宋_GBK"/>
                <w:spacing w:val="-26"/>
                <w:sz w:val="20"/>
                <w:szCs w:val="20"/>
              </w:rPr>
              <w:t>）</w:t>
            </w:r>
            <w:r>
              <w:rPr>
                <w:rFonts w:hint="eastAsia" w:ascii="方正仿宋_GBK" w:hAnsi="方正仿宋_GBK" w:eastAsia="方正仿宋_GBK" w:cs="方正仿宋_GBK"/>
                <w:spacing w:val="-16"/>
                <w:sz w:val="20"/>
                <w:szCs w:val="20"/>
              </w:rPr>
              <w:t xml:space="preserve">附件第 </w:t>
            </w:r>
            <w:r>
              <w:rPr>
                <w:rFonts w:hint="eastAsia" w:ascii="方正仿宋_GBK" w:hAnsi="方正仿宋_GBK" w:eastAsia="方正仿宋_GBK" w:cs="方正仿宋_GBK"/>
                <w:sz w:val="20"/>
                <w:szCs w:val="20"/>
              </w:rPr>
              <w:t>17 项例外规定。</w:t>
            </w:r>
          </w:p>
        </w:tc>
        <w:tc>
          <w:tcPr>
            <w:tcW w:w="1732" w:type="dxa"/>
          </w:tcPr>
          <w:p>
            <w:pPr>
              <w:pStyle w:val="12"/>
              <w:rPr>
                <w:rFonts w:hint="eastAsia" w:ascii="方正仿宋_GBK" w:hAnsi="方正仿宋_GBK" w:eastAsia="方正仿宋_GBK" w:cs="方正仿宋_GBK"/>
                <w:sz w:val="20"/>
                <w:szCs w:val="20"/>
              </w:rPr>
            </w:pPr>
          </w:p>
          <w:p>
            <w:pPr>
              <w:pStyle w:val="12"/>
              <w:spacing w:before="3"/>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6"/>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36"/>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9"/>
                <w:sz w:val="20"/>
                <w:szCs w:val="20"/>
              </w:rPr>
              <w:t>员会签署意见。</w:t>
            </w:r>
          </w:p>
        </w:tc>
        <w:tc>
          <w:tcPr>
            <w:tcW w:w="2199" w:type="dxa"/>
            <w:gridSpan w:val="2"/>
          </w:tcPr>
          <w:p>
            <w:pPr>
              <w:pStyle w:val="12"/>
              <w:rPr>
                <w:rFonts w:hint="eastAsia" w:ascii="方正仿宋_GBK" w:hAnsi="方正仿宋_GBK" w:eastAsia="方正仿宋_GBK" w:cs="方正仿宋_GBK"/>
                <w:sz w:val="20"/>
                <w:szCs w:val="20"/>
              </w:rPr>
            </w:pPr>
          </w:p>
          <w:p>
            <w:pPr>
              <w:pStyle w:val="12"/>
              <w:spacing w:before="4"/>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仅用于申请人住所地或者经常居住地的乡镇人民政府、街道办事处不能明确申请人经济困难状况的，可参考村（居）民委员会出具的意见。</w:t>
            </w:r>
          </w:p>
        </w:tc>
        <w:tc>
          <w:tcPr>
            <w:tcW w:w="1350" w:type="dxa"/>
            <w:vAlign w:val="center"/>
          </w:tcPr>
          <w:p>
            <w:pPr>
              <w:pStyle w:val="12"/>
              <w:spacing w:line="244" w:lineRule="auto"/>
              <w:ind w:left="9" w:right="-15"/>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乡司法所</w:t>
            </w:r>
          </w:p>
        </w:tc>
        <w:tc>
          <w:tcPr>
            <w:tcW w:w="1350" w:type="dxa"/>
            <w:gridSpan w:val="2"/>
            <w:vAlign w:val="center"/>
          </w:tcPr>
          <w:p>
            <w:pPr>
              <w:pStyle w:val="12"/>
              <w:spacing w:line="244" w:lineRule="auto"/>
              <w:ind w:left="9" w:right="-1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lang w:val="en-US" w:eastAsia="zh-CN"/>
              </w:rPr>
              <w:t>各村</w:t>
            </w:r>
          </w:p>
        </w:tc>
      </w:tr>
    </w:tbl>
    <w:p>
      <w:pPr>
        <w:spacing w:after="0" w:line="244" w:lineRule="auto"/>
        <w:jc w:val="both"/>
        <w:rPr>
          <w:rFonts w:hint="eastAsia"/>
          <w:lang w:val="en-US" w:eastAsia="zh-CN"/>
        </w:rPr>
      </w:pPr>
      <w:r>
        <w:rPr>
          <w:rFonts w:hint="eastAsia"/>
          <w:sz w:val="23"/>
          <w:lang w:val="en-US" w:eastAsia="zh-CN"/>
        </w:rPr>
        <w:t xml:space="preserve">  </w:t>
      </w:r>
    </w:p>
    <w:p>
      <w:pPr>
        <w:spacing w:before="40"/>
        <w:ind w:left="431" w:right="0" w:firstLine="0"/>
        <w:jc w:val="left"/>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五、村级服务事项清单（9 项）</w:t>
      </w:r>
    </w:p>
    <w:tbl>
      <w:tblPr>
        <w:tblStyle w:val="7"/>
        <w:tblW w:w="1514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5506"/>
        <w:gridCol w:w="3450"/>
        <w:gridCol w:w="2715"/>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21" w:type="dxa"/>
            <w:vAlign w:val="center"/>
          </w:tcPr>
          <w:p>
            <w:pPr>
              <w:pStyle w:val="12"/>
              <w:spacing w:before="0"/>
              <w:ind w:left="0" w:right="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序号</w:t>
            </w:r>
          </w:p>
        </w:tc>
        <w:tc>
          <w:tcPr>
            <w:tcW w:w="5506" w:type="dxa"/>
            <w:vAlign w:val="center"/>
          </w:tcPr>
          <w:p>
            <w:pPr>
              <w:pStyle w:val="12"/>
              <w:spacing w:before="0"/>
              <w:ind w:left="0" w:right="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细化事项</w:t>
            </w:r>
          </w:p>
        </w:tc>
        <w:tc>
          <w:tcPr>
            <w:tcW w:w="3450" w:type="dxa"/>
            <w:vAlign w:val="center"/>
          </w:tcPr>
          <w:p>
            <w:pPr>
              <w:pStyle w:val="12"/>
              <w:spacing w:before="0"/>
              <w:ind w:left="0" w:right="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指导单位</w:t>
            </w:r>
          </w:p>
        </w:tc>
        <w:tc>
          <w:tcPr>
            <w:tcW w:w="2715" w:type="dxa"/>
            <w:vAlign w:val="center"/>
          </w:tcPr>
          <w:p>
            <w:pPr>
              <w:pStyle w:val="12"/>
              <w:spacing w:before="0"/>
              <w:ind w:left="0" w:right="0"/>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指导科室（站所）</w:t>
            </w:r>
          </w:p>
        </w:tc>
        <w:tc>
          <w:tcPr>
            <w:tcW w:w="2655" w:type="dxa"/>
            <w:vAlign w:val="center"/>
          </w:tcPr>
          <w:p>
            <w:pPr>
              <w:pStyle w:val="12"/>
              <w:spacing w:before="0"/>
              <w:ind w:left="0" w:right="0"/>
              <w:jc w:val="center"/>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821" w:type="dxa"/>
            <w:vAlign w:val="center"/>
          </w:tcPr>
          <w:p>
            <w:pPr>
              <w:pStyle w:val="12"/>
              <w:spacing w:before="119"/>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1</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离任村干部生活补助初审</w:t>
            </w:r>
          </w:p>
        </w:tc>
        <w:tc>
          <w:tcPr>
            <w:tcW w:w="3450" w:type="dxa"/>
            <w:vAlign w:val="center"/>
          </w:tcPr>
          <w:p>
            <w:pPr>
              <w:pStyle w:val="12"/>
              <w:spacing w:before="99"/>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县民政局</w:t>
            </w:r>
          </w:p>
        </w:tc>
        <w:tc>
          <w:tcPr>
            <w:tcW w:w="2715" w:type="dxa"/>
            <w:vAlign w:val="center"/>
          </w:tcPr>
          <w:p>
            <w:pPr>
              <w:pStyle w:val="12"/>
              <w:spacing w:before="99"/>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99"/>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1" w:type="dxa"/>
            <w:vAlign w:val="center"/>
          </w:tcPr>
          <w:p>
            <w:pPr>
              <w:pStyle w:val="12"/>
              <w:spacing w:before="141"/>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2</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分散供养的农村特困对象供养申请转报</w:t>
            </w:r>
          </w:p>
        </w:tc>
        <w:tc>
          <w:tcPr>
            <w:tcW w:w="3450" w:type="dxa"/>
            <w:vAlign w:val="center"/>
          </w:tcPr>
          <w:p>
            <w:pPr>
              <w:pStyle w:val="12"/>
              <w:spacing w:before="120"/>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县民政局</w:t>
            </w:r>
          </w:p>
        </w:tc>
        <w:tc>
          <w:tcPr>
            <w:tcW w:w="2715" w:type="dxa"/>
            <w:vAlign w:val="center"/>
          </w:tcPr>
          <w:p>
            <w:pPr>
              <w:pStyle w:val="12"/>
              <w:spacing w:before="120"/>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20"/>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1" w:type="dxa"/>
            <w:vAlign w:val="center"/>
          </w:tcPr>
          <w:p>
            <w:pPr>
              <w:pStyle w:val="12"/>
              <w:spacing w:before="143"/>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3</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最低生活保障申请代办</w:t>
            </w:r>
          </w:p>
        </w:tc>
        <w:tc>
          <w:tcPr>
            <w:tcW w:w="3450" w:type="dxa"/>
            <w:vAlign w:val="center"/>
          </w:tcPr>
          <w:p>
            <w:pPr>
              <w:pStyle w:val="12"/>
              <w:spacing w:before="121"/>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县民政局</w:t>
            </w:r>
          </w:p>
        </w:tc>
        <w:tc>
          <w:tcPr>
            <w:tcW w:w="2715" w:type="dxa"/>
            <w:vAlign w:val="center"/>
          </w:tcPr>
          <w:p>
            <w:pPr>
              <w:pStyle w:val="12"/>
              <w:spacing w:before="121"/>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21"/>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1" w:type="dxa"/>
            <w:vAlign w:val="center"/>
          </w:tcPr>
          <w:p>
            <w:pPr>
              <w:pStyle w:val="12"/>
              <w:spacing w:before="142"/>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4</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重点优抚对象政策咨询服务</w:t>
            </w:r>
          </w:p>
        </w:tc>
        <w:tc>
          <w:tcPr>
            <w:tcW w:w="3450" w:type="dxa"/>
            <w:vAlign w:val="center"/>
          </w:tcPr>
          <w:p>
            <w:pPr>
              <w:pStyle w:val="12"/>
              <w:spacing w:before="120"/>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县退役军人事务局</w:t>
            </w:r>
          </w:p>
        </w:tc>
        <w:tc>
          <w:tcPr>
            <w:tcW w:w="2715" w:type="dxa"/>
            <w:vAlign w:val="center"/>
          </w:tcPr>
          <w:p>
            <w:pPr>
              <w:pStyle w:val="12"/>
              <w:spacing w:before="120"/>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20"/>
              <w:ind w:left="442"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21" w:type="dxa"/>
            <w:vAlign w:val="center"/>
          </w:tcPr>
          <w:p>
            <w:pPr>
              <w:pStyle w:val="12"/>
              <w:spacing w:before="206"/>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5</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80 岁以上高龄津贴申请转报</w:t>
            </w:r>
          </w:p>
        </w:tc>
        <w:tc>
          <w:tcPr>
            <w:tcW w:w="3450" w:type="dxa"/>
            <w:vAlign w:val="center"/>
          </w:tcPr>
          <w:p>
            <w:pPr>
              <w:pStyle w:val="12"/>
              <w:spacing w:before="187"/>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县民政局</w:t>
            </w:r>
          </w:p>
        </w:tc>
        <w:tc>
          <w:tcPr>
            <w:tcW w:w="2715" w:type="dxa"/>
            <w:vAlign w:val="center"/>
          </w:tcPr>
          <w:p>
            <w:pPr>
              <w:pStyle w:val="12"/>
              <w:spacing w:before="187"/>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87"/>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21" w:type="dxa"/>
            <w:vAlign w:val="center"/>
          </w:tcPr>
          <w:p>
            <w:pPr>
              <w:pStyle w:val="12"/>
              <w:spacing w:before="207"/>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6</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城乡居民基本养老保险补缴代办</w:t>
            </w:r>
          </w:p>
        </w:tc>
        <w:tc>
          <w:tcPr>
            <w:tcW w:w="3450" w:type="dxa"/>
            <w:vAlign w:val="center"/>
          </w:tcPr>
          <w:p>
            <w:pPr>
              <w:pStyle w:val="12"/>
              <w:spacing w:before="186"/>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县人力社保局</w:t>
            </w:r>
          </w:p>
        </w:tc>
        <w:tc>
          <w:tcPr>
            <w:tcW w:w="2715" w:type="dxa"/>
            <w:vAlign w:val="center"/>
          </w:tcPr>
          <w:p>
            <w:pPr>
              <w:pStyle w:val="12"/>
              <w:spacing w:before="186"/>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乡社保所</w:t>
            </w:r>
          </w:p>
        </w:tc>
        <w:tc>
          <w:tcPr>
            <w:tcW w:w="2655" w:type="dxa"/>
            <w:vAlign w:val="center"/>
          </w:tcPr>
          <w:p>
            <w:pPr>
              <w:pStyle w:val="12"/>
              <w:spacing w:before="186"/>
              <w:ind w:left="442"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21" w:type="dxa"/>
            <w:vAlign w:val="center"/>
          </w:tcPr>
          <w:p>
            <w:pPr>
              <w:pStyle w:val="12"/>
              <w:spacing w:before="206"/>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7</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社会保险查询(证明出具)</w:t>
            </w:r>
          </w:p>
        </w:tc>
        <w:tc>
          <w:tcPr>
            <w:tcW w:w="3450" w:type="dxa"/>
            <w:vAlign w:val="center"/>
          </w:tcPr>
          <w:p>
            <w:pPr>
              <w:pStyle w:val="12"/>
              <w:spacing w:before="187"/>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县人力社保局</w:t>
            </w:r>
          </w:p>
        </w:tc>
        <w:tc>
          <w:tcPr>
            <w:tcW w:w="2715" w:type="dxa"/>
            <w:vAlign w:val="center"/>
          </w:tcPr>
          <w:p>
            <w:pPr>
              <w:pStyle w:val="12"/>
              <w:spacing w:before="187"/>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乡社保所</w:t>
            </w:r>
          </w:p>
        </w:tc>
        <w:tc>
          <w:tcPr>
            <w:tcW w:w="2655" w:type="dxa"/>
            <w:vAlign w:val="center"/>
          </w:tcPr>
          <w:p>
            <w:pPr>
              <w:pStyle w:val="12"/>
              <w:spacing w:before="187"/>
              <w:ind w:left="442"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21" w:type="dxa"/>
            <w:vAlign w:val="center"/>
          </w:tcPr>
          <w:p>
            <w:pPr>
              <w:pStyle w:val="12"/>
              <w:spacing w:before="207"/>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8</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养老待遇资格认证</w:t>
            </w:r>
          </w:p>
        </w:tc>
        <w:tc>
          <w:tcPr>
            <w:tcW w:w="3450" w:type="dxa"/>
            <w:vAlign w:val="center"/>
          </w:tcPr>
          <w:p>
            <w:pPr>
              <w:pStyle w:val="12"/>
              <w:spacing w:before="186"/>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县人力社保局</w:t>
            </w:r>
          </w:p>
        </w:tc>
        <w:tc>
          <w:tcPr>
            <w:tcW w:w="2715" w:type="dxa"/>
            <w:vAlign w:val="center"/>
          </w:tcPr>
          <w:p>
            <w:pPr>
              <w:pStyle w:val="12"/>
              <w:spacing w:before="186"/>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乡社保所</w:t>
            </w:r>
          </w:p>
        </w:tc>
        <w:tc>
          <w:tcPr>
            <w:tcW w:w="2655" w:type="dxa"/>
            <w:vAlign w:val="center"/>
          </w:tcPr>
          <w:p>
            <w:pPr>
              <w:pStyle w:val="12"/>
              <w:spacing w:before="186"/>
              <w:ind w:left="442"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821" w:type="dxa"/>
            <w:vAlign w:val="center"/>
          </w:tcPr>
          <w:p>
            <w:pPr>
              <w:pStyle w:val="12"/>
              <w:spacing w:before="206"/>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9</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公民死亡登记证明出具</w:t>
            </w:r>
          </w:p>
        </w:tc>
        <w:tc>
          <w:tcPr>
            <w:tcW w:w="3450" w:type="dxa"/>
            <w:vAlign w:val="center"/>
          </w:tcPr>
          <w:p>
            <w:pPr>
              <w:pStyle w:val="12"/>
              <w:spacing w:before="187"/>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县公安局</w:t>
            </w:r>
          </w:p>
        </w:tc>
        <w:tc>
          <w:tcPr>
            <w:tcW w:w="2715" w:type="dxa"/>
            <w:vAlign w:val="center"/>
          </w:tcPr>
          <w:p>
            <w:pPr>
              <w:pStyle w:val="12"/>
              <w:spacing w:before="187"/>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87"/>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bl>
    <w:p>
      <w:pPr>
        <w:pStyle w:val="2"/>
        <w:rPr>
          <w:rFonts w:hint="default" w:ascii="Times New Roman" w:hAnsi="Times New Roman" w:eastAsia="方正仿宋_GBK" w:cs="Times New Roman"/>
          <w:sz w:val="36"/>
        </w:rPr>
      </w:pPr>
    </w:p>
    <w:p>
      <w:pPr>
        <w:pStyle w:val="2"/>
        <w:rPr>
          <w:rFonts w:ascii="PMingLiU"/>
          <w:sz w:val="36"/>
        </w:rPr>
      </w:pPr>
    </w:p>
    <w:p>
      <w:pPr>
        <w:spacing w:before="40"/>
        <w:ind w:right="0" w:firstLine="640" w:firstLineChars="200"/>
        <w:jc w:val="left"/>
        <w:rPr>
          <w:rFonts w:hint="eastAsia" w:ascii="方正黑体_GBK" w:hAnsi="方正黑体_GBK" w:eastAsia="方正黑体_GBK" w:cs="方正黑体_GBK"/>
          <w:sz w:val="32"/>
          <w:szCs w:val="32"/>
          <w:lang w:val="en-US" w:eastAsia="zh-CN"/>
        </w:rPr>
      </w:pPr>
    </w:p>
    <w:p>
      <w:pPr>
        <w:spacing w:before="40"/>
        <w:ind w:right="0"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六、村民委员会工作负面事项清单（7 个方面）</w:t>
      </w:r>
    </w:p>
    <w:p>
      <w:pPr>
        <w:rPr>
          <w:rFonts w:ascii="Times New Roman"/>
          <w:sz w:val="20"/>
        </w:rPr>
      </w:pPr>
    </w:p>
    <w:tbl>
      <w:tblPr>
        <w:tblStyle w:val="8"/>
        <w:tblW w:w="15090"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374"/>
        <w:gridCol w:w="2990"/>
        <w:gridCol w:w="5716"/>
        <w:gridCol w:w="214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5" w:type="dxa"/>
            <w:vAlign w:val="center"/>
          </w:tcPr>
          <w:p>
            <w:pPr>
              <w:pStyle w:val="12"/>
              <w:spacing w:before="0"/>
              <w:ind w:left="0" w:leftChars="0"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374" w:type="dxa"/>
            <w:vAlign w:val="center"/>
          </w:tcPr>
          <w:p>
            <w:pPr>
              <w:pStyle w:val="12"/>
              <w:spacing w:before="0"/>
              <w:ind w:left="0" w:leftChars="0"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工作事项类别</w:t>
            </w:r>
          </w:p>
        </w:tc>
        <w:tc>
          <w:tcPr>
            <w:tcW w:w="2990" w:type="dxa"/>
            <w:vAlign w:val="center"/>
          </w:tcPr>
          <w:p>
            <w:pPr>
              <w:pStyle w:val="12"/>
              <w:spacing w:before="0"/>
              <w:ind w:left="0" w:leftChars="0"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涉及部门</w:t>
            </w:r>
          </w:p>
        </w:tc>
        <w:tc>
          <w:tcPr>
            <w:tcW w:w="5716" w:type="dxa"/>
            <w:vAlign w:val="center"/>
          </w:tcPr>
          <w:p>
            <w:pPr>
              <w:pStyle w:val="12"/>
              <w:spacing w:before="0"/>
              <w:ind w:left="0" w:leftChars="0"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具体工作内容</w:t>
            </w:r>
          </w:p>
        </w:tc>
        <w:tc>
          <w:tcPr>
            <w:tcW w:w="2145" w:type="dxa"/>
            <w:vAlign w:val="center"/>
          </w:tcPr>
          <w:p>
            <w:pPr>
              <w:pStyle w:val="2"/>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2220" w:type="dxa"/>
            <w:vAlign w:val="center"/>
          </w:tcPr>
          <w:p>
            <w:pPr>
              <w:pStyle w:val="2"/>
              <w:jc w:val="center"/>
              <w:rPr>
                <w:rFonts w:hint="default"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1</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行政执法类</w:t>
            </w:r>
          </w:p>
        </w:tc>
        <w:tc>
          <w:tcPr>
            <w:tcW w:w="2990" w:type="dxa"/>
            <w:vAlign w:val="center"/>
          </w:tcPr>
          <w:p>
            <w:pPr>
              <w:pStyle w:val="12"/>
              <w:spacing w:before="0" w:line="240" w:lineRule="auto"/>
              <w:ind w:left="0" w:leftChars="0" w:right="0" w:rightChars="0" w:firstLine="0" w:firstLine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县市场监管局、县公安局、县卫生健康委等</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5"/>
                <w:sz w:val="21"/>
                <w:szCs w:val="21"/>
              </w:rPr>
              <w:t>评定食品安全等级和日常监督检查执法；整治非机动车；公共场所卫生、饮用水安全等监督检查执法等。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乡平安办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2</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拆迁拆违类</w:t>
            </w:r>
          </w:p>
        </w:tc>
        <w:tc>
          <w:tcPr>
            <w:tcW w:w="2990" w:type="dxa"/>
            <w:vAlign w:val="center"/>
          </w:tcPr>
          <w:p>
            <w:pPr>
              <w:pStyle w:val="12"/>
              <w:spacing w:before="0" w:line="240" w:lineRule="auto"/>
              <w:ind w:left="0" w:leftChars="0" w:right="0" w:rightChars="0" w:firstLine="0" w:firstLine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县规划自然资源局、县住房城乡建委</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6"/>
                <w:sz w:val="21"/>
                <w:szCs w:val="21"/>
              </w:rPr>
              <w:t>鉴定违章搭建的建筑物；拆除违章建筑；对违法搭建进行罚没；组织拆除农村已建新房的旧房以及废弃的闲置厂房；认定危房等级；强制危房户搬迁等。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乡规建环保办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3</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环境整治类</w:t>
            </w:r>
          </w:p>
        </w:tc>
        <w:tc>
          <w:tcPr>
            <w:tcW w:w="2990" w:type="dxa"/>
            <w:vAlign w:val="center"/>
          </w:tcPr>
          <w:p>
            <w:pPr>
              <w:pStyle w:val="12"/>
              <w:spacing w:before="0" w:line="240" w:lineRule="auto"/>
              <w:ind w:left="0" w:leftChars="0" w:right="0" w:rightChars="0" w:hanging="27" w:firstLine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17"/>
                <w:sz w:val="21"/>
                <w:szCs w:val="21"/>
              </w:rPr>
              <w:t>县生态环境局、县农业农村委、</w:t>
            </w:r>
            <w:r>
              <w:rPr>
                <w:rFonts w:hint="default" w:ascii="Times New Roman" w:hAnsi="Times New Roman" w:eastAsia="方正仿宋_GBK" w:cs="Times New Roman"/>
                <w:sz w:val="21"/>
                <w:szCs w:val="21"/>
              </w:rPr>
              <w:t>县水利局、县住房城乡建委等</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燃煤及油烟整治；畜禽养殖关闭整治；河道整治；音响、施工等噪音投诉处理等。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乡规建环保办</w:t>
            </w:r>
          </w:p>
          <w:p>
            <w:pPr>
              <w:pStyle w:val="2"/>
              <w:spacing w:line="240" w:lineRule="auto"/>
              <w:jc w:val="center"/>
              <w:rPr>
                <w:rFonts w:hint="default" w:ascii="Times New Roman" w:hAnsi="Times New Roman" w:eastAsia="方正仿宋_GBK" w:cs="Times New Roman"/>
                <w:lang w:val="en-US"/>
              </w:rPr>
            </w:pPr>
            <w:r>
              <w:rPr>
                <w:rFonts w:hint="default" w:ascii="Times New Roman" w:hAnsi="Times New Roman" w:eastAsia="方正仿宋_GBK" w:cs="Times New Roman"/>
                <w:sz w:val="21"/>
                <w:szCs w:val="21"/>
                <w:vertAlign w:val="baseline"/>
                <w:lang w:val="en-US" w:eastAsia="zh-CN"/>
              </w:rPr>
              <w:t>乡农夫中心</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4</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城市管理类</w:t>
            </w:r>
          </w:p>
        </w:tc>
        <w:tc>
          <w:tcPr>
            <w:tcW w:w="2990"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县住房城乡建委</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15"/>
                <w:sz w:val="21"/>
                <w:szCs w:val="21"/>
              </w:rPr>
              <w:t>场镇管理，维护场镇秩序、负责街面卫生；占道经营管理；整治市容市貌；处罚乱扔行为</w:t>
            </w:r>
            <w:r>
              <w:rPr>
                <w:rFonts w:hint="default" w:ascii="Times New Roman" w:hAnsi="Times New Roman" w:eastAsia="方正仿宋_GBK" w:cs="Times New Roman"/>
                <w:sz w:val="21"/>
                <w:szCs w:val="21"/>
              </w:rPr>
              <w:t>负责市政道路的清洁卫生，行道树的排危及道路沿线花木的养护等。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val="en-US" w:eastAsia="zh-CN"/>
              </w:rPr>
              <w:t>乡规建环保办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5</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招商引资类</w:t>
            </w:r>
          </w:p>
        </w:tc>
        <w:tc>
          <w:tcPr>
            <w:tcW w:w="2990"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县商务委、县委组织部</w:t>
            </w:r>
          </w:p>
        </w:tc>
        <w:tc>
          <w:tcPr>
            <w:tcW w:w="5716"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组织考察和洽谈招商项目；发展个体工商户；非公有制经济组织的统计调查工作等。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乡经发办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6</w:t>
            </w:r>
          </w:p>
        </w:tc>
        <w:tc>
          <w:tcPr>
            <w:tcW w:w="1374"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协税护税类</w:t>
            </w:r>
          </w:p>
        </w:tc>
        <w:tc>
          <w:tcPr>
            <w:tcW w:w="2990"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县税务局</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征收商业用房零散税费；核实业主申报的企业缴税情况等。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val="en-US" w:eastAsia="zh-CN"/>
              </w:rPr>
              <w:t>乡经发办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7</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安全生产类</w:t>
            </w:r>
          </w:p>
        </w:tc>
        <w:tc>
          <w:tcPr>
            <w:tcW w:w="2990"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县应急局、县市场监管局、县商务局、县水利局、县农业农村委、县林业局、县公安局、县交通局等</w:t>
            </w:r>
          </w:p>
        </w:tc>
        <w:tc>
          <w:tcPr>
            <w:tcW w:w="5716"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13"/>
                <w:sz w:val="21"/>
                <w:szCs w:val="21"/>
              </w:rPr>
              <w:t>辖区电梯、锅炉等特种设备安全检查；化学危险品的管理和处罚；辖区商户、企业、工地服务机构等单位消防和生产安全检查；病险山坪塘鉴定、非农村集体所有的村</w:t>
            </w:r>
            <w:r>
              <w:rPr>
                <w:rFonts w:hint="default" w:ascii="Times New Roman" w:hAnsi="Times New Roman" w:eastAsia="方正仿宋_GBK" w:cs="Times New Roman"/>
                <w:spacing w:val="-3"/>
                <w:sz w:val="21"/>
                <w:szCs w:val="21"/>
              </w:rPr>
              <w:t>（</w:t>
            </w:r>
            <w:r>
              <w:rPr>
                <w:rFonts w:hint="default" w:ascii="Times New Roman" w:hAnsi="Times New Roman" w:eastAsia="方正仿宋_GBK" w:cs="Times New Roman"/>
                <w:sz w:val="21"/>
                <w:szCs w:val="21"/>
              </w:rPr>
              <w:t>社区</w:t>
            </w:r>
            <w:r>
              <w:rPr>
                <w:rFonts w:hint="default" w:ascii="Times New Roman" w:hAnsi="Times New Roman" w:eastAsia="方正仿宋_GBK" w:cs="Times New Roman"/>
                <w:spacing w:val="-173"/>
                <w:sz w:val="21"/>
                <w:szCs w:val="21"/>
              </w:rPr>
              <w:t>）</w:t>
            </w:r>
            <w:r>
              <w:rPr>
                <w:rFonts w:hint="default" w:ascii="Times New Roman" w:hAnsi="Times New Roman" w:eastAsia="方正仿宋_GBK" w:cs="Times New Roman"/>
                <w:spacing w:val="-3"/>
                <w:sz w:val="21"/>
                <w:szCs w:val="21"/>
              </w:rPr>
              <w:t>（</w:t>
            </w:r>
            <w:r>
              <w:rPr>
                <w:rFonts w:hint="default" w:ascii="Times New Roman" w:hAnsi="Times New Roman" w:eastAsia="方正仿宋_GBK" w:cs="Times New Roman"/>
                <w:spacing w:val="-14"/>
                <w:sz w:val="21"/>
                <w:szCs w:val="21"/>
              </w:rPr>
              <w:t>乡</w:t>
            </w:r>
            <w:r>
              <w:rPr>
                <w:rFonts w:hint="default" w:ascii="Times New Roman" w:hAnsi="Times New Roman" w:eastAsia="方正仿宋_GBK" w:cs="Times New Roman"/>
                <w:sz w:val="21"/>
                <w:szCs w:val="21"/>
              </w:rPr>
              <w:t>镇供水工程管护、交通劝导站的管理、农村公路养护管理等。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乡平安办</w:t>
            </w:r>
          </w:p>
          <w:p>
            <w:pPr>
              <w:pStyle w:val="2"/>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1"/>
                <w:szCs w:val="21"/>
                <w:vertAlign w:val="baseline"/>
                <w:lang w:val="en-US" w:eastAsia="zh-CN"/>
              </w:rPr>
              <w:t>乡规建环保办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bl>
    <w:p>
      <w:pPr>
        <w:pStyle w:val="2"/>
        <w:rPr>
          <w:rFonts w:hint="default" w:ascii="Times New Roman" w:hAnsi="Times New Roman" w:eastAsia="方正仿宋_GBK" w:cs="Times New Roman"/>
        </w:rPr>
        <w:sectPr>
          <w:footerReference r:id="rId7" w:type="default"/>
          <w:footerReference r:id="rId8" w:type="even"/>
          <w:pgSz w:w="16840" w:h="11910" w:orient="landscape"/>
          <w:pgMar w:top="1100" w:right="620" w:bottom="1080" w:left="720" w:header="0" w:footer="888" w:gutter="0"/>
          <w:pgNumType w:fmt="numberInDash"/>
          <w:cols w:space="720" w:num="1"/>
        </w:sectPr>
      </w:pPr>
    </w:p>
    <w:p>
      <w:pPr>
        <w:pStyle w:val="2"/>
        <w:spacing w:before="0"/>
        <w:ind w:left="0"/>
        <w:rPr>
          <w:rFonts w:ascii="Times New Roman"/>
          <w:sz w:val="52"/>
        </w:rPr>
      </w:pPr>
      <w:r>
        <w:rPr>
          <w:rFonts w:hint="default" w:ascii="Times New Roman" w:hAnsi="Times New Roman" w:eastAsia="方正黑体_GBK" w:cs="Times New Roman"/>
        </w:rPr>
        <w:t>附件 2</w:t>
      </w:r>
      <w:r>
        <w:rPr>
          <w:rFonts w:hint="eastAsia" w:ascii="Times New Roman" w:hAnsi="Times New Roman" w:eastAsia="方正黑体_GBK" w:cs="Times New Roman"/>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spacing w:val="-41"/>
        </w:rPr>
        <w:t>城口县村级“六张清单”运行监督机制</w:t>
      </w:r>
      <w:r>
        <w:rPr>
          <w:rFonts w:hint="eastAsia" w:ascii="方正小标宋_GBK" w:hAnsi="方正小标宋_GBK" w:eastAsia="方正小标宋_GBK" w:cs="方正小标宋_GBK"/>
          <w:spacing w:val="-39"/>
        </w:rPr>
        <w:t>（</w:t>
      </w:r>
      <w:r>
        <w:rPr>
          <w:rFonts w:hint="eastAsia" w:ascii="方正小标宋_GBK" w:hAnsi="方正小标宋_GBK" w:eastAsia="方正小标宋_GBK" w:cs="方正小标宋_GBK"/>
          <w:spacing w:val="-40"/>
        </w:rPr>
        <w:t>试行</w:t>
      </w:r>
      <w:r>
        <w:rPr>
          <w:rFonts w:hint="eastAsia" w:ascii="方正小标宋_GBK" w:hAnsi="方正小标宋_GBK" w:eastAsia="方正小标宋_GBK" w:cs="方正小标宋_GBK"/>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ascii="PMingLiU"/>
          <w:sz w:val="49"/>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为进一步规范“六张清单”执行，有效整合监督力量，盯紧</w:t>
      </w:r>
      <w:r>
        <w:rPr>
          <w:rFonts w:hint="default" w:ascii="Times New Roman" w:hAnsi="Times New Roman" w:eastAsia="方正仿宋_GBK" w:cs="Times New Roman"/>
          <w:spacing w:val="-8"/>
          <w:w w:val="95"/>
          <w:sz w:val="32"/>
          <w:szCs w:val="32"/>
        </w:rPr>
        <w:t xml:space="preserve">看牢村级工作事项权力运行，切实为基层减负赋能，推动提升乡 </w:t>
      </w:r>
      <w:r>
        <w:rPr>
          <w:rFonts w:hint="default" w:ascii="Times New Roman" w:hAnsi="Times New Roman" w:eastAsia="方正仿宋_GBK" w:cs="Times New Roman"/>
          <w:spacing w:val="-8"/>
          <w:sz w:val="32"/>
          <w:szCs w:val="32"/>
        </w:rPr>
        <w:t>村治理水平，特制订本监督机制。</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8"/>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县委、县政府监督。将“六张清单”执行情况作为解决形式主义问题为基层减负工作的重要方面，定期开展调研督查， 对整改不到位的进行督办整改。</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县人大代表、政协监督。以开展专项调研、民主评议、代表建议、委员提案等多种形式进行监督，督促“六张清单”落实到位。</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5"/>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9"/>
          <w:w w:val="95"/>
          <w:sz w:val="32"/>
          <w:szCs w:val="32"/>
          <w:lang w:val="en-US" w:eastAsia="zh-CN"/>
        </w:rPr>
        <w:t>3.</w:t>
      </w:r>
      <w:r>
        <w:rPr>
          <w:rFonts w:hint="default" w:ascii="Times New Roman" w:hAnsi="Times New Roman" w:eastAsia="方正仿宋_GBK" w:cs="Times New Roman"/>
          <w:spacing w:val="-9"/>
          <w:w w:val="95"/>
          <w:sz w:val="32"/>
          <w:szCs w:val="32"/>
        </w:rPr>
        <w:t>纪委监察委监督。</w:t>
      </w:r>
      <w:r>
        <w:rPr>
          <w:rFonts w:hint="default" w:ascii="Times New Roman" w:hAnsi="Times New Roman" w:eastAsia="方正仿宋_GBK" w:cs="Times New Roman"/>
          <w:spacing w:val="-8"/>
          <w:w w:val="95"/>
          <w:sz w:val="32"/>
          <w:szCs w:val="32"/>
        </w:rPr>
        <w:t>将“六张清单”执行情况作为基层纪</w:t>
      </w:r>
      <w:r>
        <w:rPr>
          <w:rFonts w:hint="default" w:ascii="Times New Roman" w:hAnsi="Times New Roman" w:eastAsia="方正仿宋_GBK" w:cs="Times New Roman"/>
          <w:spacing w:val="-14"/>
          <w:w w:val="95"/>
          <w:sz w:val="32"/>
          <w:szCs w:val="32"/>
        </w:rPr>
        <w:t>检监察组织监督责任季度清单重要内容，强化村党组织纪检监察</w:t>
      </w:r>
      <w:r>
        <w:rPr>
          <w:rFonts w:hint="default" w:ascii="Times New Roman" w:hAnsi="Times New Roman" w:eastAsia="方正仿宋_GBK" w:cs="Times New Roman"/>
          <w:spacing w:val="-14"/>
          <w:sz w:val="32"/>
          <w:szCs w:val="32"/>
        </w:rPr>
        <w:t>与村务</w:t>
      </w:r>
      <w:r>
        <w:rPr>
          <w:rFonts w:hint="default" w:ascii="Times New Roman" w:hAnsi="Times New Roman" w:eastAsia="方正仿宋_GBK" w:cs="Times New Roman"/>
          <w:spacing w:val="-14"/>
          <w:sz w:val="32"/>
          <w:szCs w:val="32"/>
          <w:lang w:val="en-US" w:eastAsia="zh-CN"/>
        </w:rPr>
        <w:t>监督</w:t>
      </w:r>
      <w:r>
        <w:rPr>
          <w:rFonts w:hint="default" w:ascii="Times New Roman" w:hAnsi="Times New Roman" w:eastAsia="方正仿宋_GBK" w:cs="Times New Roman"/>
          <w:spacing w:val="-14"/>
          <w:sz w:val="32"/>
          <w:szCs w:val="32"/>
        </w:rPr>
        <w:t>的协作，形成监督合力。</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7"/>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8"/>
          <w:sz w:val="32"/>
          <w:szCs w:val="32"/>
          <w:lang w:val="en-US" w:eastAsia="zh-CN"/>
        </w:rPr>
        <w:t>4.</w:t>
      </w:r>
      <w:r>
        <w:rPr>
          <w:rFonts w:hint="default" w:ascii="Times New Roman" w:hAnsi="Times New Roman" w:eastAsia="方正仿宋_GBK" w:cs="Times New Roman"/>
          <w:spacing w:val="-8"/>
          <w:sz w:val="32"/>
          <w:szCs w:val="32"/>
        </w:rPr>
        <w:t>村务监督委员会监督。</w:t>
      </w:r>
      <w:r>
        <w:rPr>
          <w:rFonts w:hint="default" w:ascii="Times New Roman" w:hAnsi="Times New Roman" w:eastAsia="方正仿宋_GBK" w:cs="Times New Roman"/>
          <w:spacing w:val="-9"/>
          <w:sz w:val="32"/>
          <w:szCs w:val="32"/>
        </w:rPr>
        <w:t>以建议、民主评议等形式对“六</w:t>
      </w:r>
      <w:r>
        <w:rPr>
          <w:rFonts w:hint="default" w:ascii="Times New Roman" w:hAnsi="Times New Roman" w:eastAsia="方正仿宋_GBK" w:cs="Times New Roman"/>
          <w:spacing w:val="-13"/>
          <w:w w:val="95"/>
          <w:sz w:val="32"/>
          <w:szCs w:val="32"/>
        </w:rPr>
        <w:t xml:space="preserve">张清单”中涉及的收支事项、集体土地征用征收、工程招投标等 </w:t>
      </w:r>
      <w:r>
        <w:rPr>
          <w:rFonts w:hint="default" w:ascii="Times New Roman" w:hAnsi="Times New Roman" w:eastAsia="方正仿宋_GBK" w:cs="Times New Roman"/>
          <w:spacing w:val="-13"/>
          <w:sz w:val="32"/>
          <w:szCs w:val="32"/>
        </w:rPr>
        <w:t>情况等进行监督。</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8"/>
          <w:sz w:val="32"/>
          <w:szCs w:val="32"/>
          <w:lang w:val="en-US" w:eastAsia="zh-CN"/>
        </w:rPr>
        <w:t>5.</w:t>
      </w:r>
      <w:r>
        <w:rPr>
          <w:rFonts w:hint="default" w:ascii="Times New Roman" w:hAnsi="Times New Roman" w:eastAsia="方正仿宋_GBK" w:cs="Times New Roman"/>
          <w:spacing w:val="-8"/>
          <w:sz w:val="32"/>
          <w:szCs w:val="32"/>
        </w:rPr>
        <w:t>村民监督。村民以口头、书面、电话举报、村民会议等</w:t>
      </w:r>
      <w:r>
        <w:rPr>
          <w:rFonts w:hint="default" w:ascii="Times New Roman" w:hAnsi="Times New Roman" w:eastAsia="方正仿宋_GBK" w:cs="Times New Roman"/>
          <w:spacing w:val="-14"/>
          <w:w w:val="95"/>
          <w:sz w:val="32"/>
          <w:szCs w:val="32"/>
        </w:rPr>
        <w:t>形式对村民委员会落实“六张清单”的程序和“照单”行权情况</w:t>
      </w:r>
      <w:r>
        <w:rPr>
          <w:rFonts w:hint="default" w:ascii="Times New Roman" w:hAnsi="Times New Roman" w:eastAsia="方正仿宋_GBK" w:cs="Times New Roman"/>
          <w:sz w:val="32"/>
          <w:szCs w:val="32"/>
        </w:rPr>
        <w:t>进行监督。</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0"/>
          <w:sz w:val="32"/>
          <w:szCs w:val="32"/>
          <w:lang w:val="en-US" w:eastAsia="zh-CN"/>
        </w:rPr>
        <w:t>6.</w:t>
      </w:r>
      <w:r>
        <w:rPr>
          <w:rFonts w:hint="default" w:ascii="Times New Roman" w:hAnsi="Times New Roman" w:eastAsia="方正仿宋_GBK" w:cs="Times New Roman"/>
          <w:spacing w:val="-10"/>
          <w:sz w:val="32"/>
          <w:szCs w:val="32"/>
        </w:rPr>
        <w:t>社会监督。</w:t>
      </w:r>
      <w:r>
        <w:rPr>
          <w:rFonts w:hint="default" w:ascii="Times New Roman" w:hAnsi="Times New Roman" w:eastAsia="方正仿宋_GBK" w:cs="Times New Roman"/>
          <w:spacing w:val="-7"/>
          <w:sz w:val="32"/>
          <w:szCs w:val="32"/>
        </w:rPr>
        <w:t>接受新闻媒体、社会组织及个人以批评、建议、检举等形式进行监督。</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方正仿宋_GBK" w:cs="Times New Roman"/>
          <w:sz w:val="32"/>
          <w:szCs w:val="32"/>
        </w:rPr>
      </w:pPr>
    </w:p>
    <w:p>
      <w:pPr>
        <w:pStyle w:val="3"/>
        <w:ind w:left="0" w:leftChars="0" w:firstLine="0" w:firstLineChars="0"/>
        <w:rPr>
          <w:rFonts w:hint="default"/>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方正仿宋_GBK" w:cs="Times New Roman"/>
          <w:sz w:val="32"/>
          <w:szCs w:val="32"/>
        </w:rPr>
      </w:pPr>
    </w:p>
    <w:p>
      <w:pPr>
        <w:pStyle w:val="2"/>
        <w:rPr>
          <w:sz w:val="20"/>
        </w:rPr>
      </w:pPr>
    </w:p>
    <w:p>
      <w:pPr>
        <w:pStyle w:val="2"/>
        <w:rPr>
          <w:sz w:val="20"/>
        </w:rPr>
      </w:pPr>
    </w:p>
    <w:p>
      <w:pPr>
        <w:pStyle w:val="2"/>
        <w:rPr>
          <w:sz w:val="20"/>
        </w:rPr>
      </w:pPr>
    </w:p>
    <w:p>
      <w:pPr>
        <w:pStyle w:val="3"/>
        <w:ind w:left="0" w:leftChars="0" w:firstLine="0" w:firstLineChars="0"/>
        <w:rPr>
          <w:rFonts w:hint="default"/>
        </w:rPr>
        <w:sectPr>
          <w:footerReference r:id="rId9" w:type="default"/>
          <w:footerReference r:id="rId10" w:type="even"/>
          <w:pgSz w:w="11910" w:h="16840"/>
          <w:pgMar w:top="1580" w:right="900" w:bottom="1640" w:left="1480" w:header="0" w:footer="1446" w:gutter="0"/>
          <w:pgNumType w:fmt="numberInDash"/>
          <w:cols w:space="720" w:num="1"/>
        </w:sectPr>
      </w:pPr>
    </w:p>
    <w:p>
      <w:pPr>
        <w:pStyle w:val="2"/>
        <w:spacing w:before="65"/>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pacing w:val="-9"/>
          <w:sz w:val="32"/>
          <w:szCs w:val="32"/>
        </w:rPr>
        <w:t xml:space="preserve">附件 </w:t>
      </w:r>
      <w:r>
        <w:rPr>
          <w:rFonts w:hint="default" w:ascii="Times New Roman" w:hAnsi="Times New Roman" w:eastAsia="方正黑体_GBK" w:cs="Times New Roman"/>
          <w:spacing w:val="-19"/>
          <w:sz w:val="32"/>
          <w:szCs w:val="32"/>
        </w:rPr>
        <w:t>3</w:t>
      </w:r>
      <w:r>
        <w:rPr>
          <w:rFonts w:hint="default" w:ascii="Times New Roman" w:hAnsi="Times New Roman" w:eastAsia="方正黑体_GBK" w:cs="Times New Roman"/>
          <w:spacing w:val="-19"/>
          <w:sz w:val="32"/>
          <w:szCs w:val="32"/>
          <w:lang w:eastAsia="zh-CN"/>
        </w:rPr>
        <w:t>：</w:t>
      </w:r>
    </w:p>
    <w:p>
      <w:pPr>
        <w:pStyle w:val="2"/>
        <w:spacing w:before="5"/>
        <w:rPr>
          <w:rFonts w:hint="default" w:ascii="Times New Roman" w:hAnsi="Times New Roman" w:eastAsia="方正黑体_GBK" w:cs="Times New Roman"/>
          <w:sz w:val="44"/>
          <w:szCs w:val="44"/>
        </w:rPr>
      </w:pPr>
      <w:r>
        <w:rPr>
          <w:rFonts w:hint="default" w:ascii="Times New Roman" w:hAnsi="Times New Roman" w:eastAsia="方正黑体_GBK" w:cs="Times New Roman"/>
          <w:sz w:val="44"/>
          <w:szCs w:val="44"/>
        </w:rPr>
        <w:br w:type="column"/>
      </w:r>
    </w:p>
    <w:p>
      <w:pPr>
        <w:pStyle w:val="2"/>
        <w:spacing w:before="5"/>
        <w:ind w:firstLine="440" w:firstLineChars="1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城口县村级“六张清单”运行流程图</w:t>
      </w:r>
    </w:p>
    <w:p>
      <w:pPr>
        <w:spacing w:after="0"/>
        <w:rPr>
          <w:rFonts w:hint="eastAsia" w:ascii="方正小标宋_GBK" w:hAnsi="方正小标宋_GBK" w:eastAsia="方正小标宋_GBK" w:cs="方正小标宋_GBK"/>
          <w:sz w:val="44"/>
          <w:szCs w:val="44"/>
        </w:rPr>
        <w:sectPr>
          <w:type w:val="continuous"/>
          <w:pgSz w:w="11910" w:h="16840"/>
          <w:pgMar w:top="1580" w:right="900" w:bottom="1040" w:left="1480" w:header="720" w:footer="720" w:gutter="0"/>
          <w:pgNumType w:fmt="numberInDash"/>
          <w:cols w:equalWidth="0" w:num="2">
            <w:col w:w="965" w:space="40"/>
            <w:col w:w="8525"/>
          </w:cols>
        </w:sectPr>
      </w:pPr>
    </w:p>
    <w:p>
      <w:pPr>
        <w:pStyle w:val="2"/>
        <w:rPr>
          <w:rFonts w:ascii="PMingLiU"/>
          <w:sz w:val="20"/>
        </w:rPr>
      </w:pPr>
    </w:p>
    <w:p>
      <w:pPr>
        <w:pStyle w:val="2"/>
        <w:spacing w:before="8"/>
        <w:rPr>
          <w:rFonts w:ascii="PMingLiU"/>
          <w:sz w:val="29"/>
        </w:rPr>
      </w:pPr>
    </w:p>
    <w:p>
      <w:pPr>
        <w:pStyle w:val="2"/>
        <w:spacing w:before="55"/>
        <w:ind w:left="115"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一、村级一般事务议事决策流程图</w:t>
      </w:r>
    </w:p>
    <w:p>
      <w:pPr>
        <w:pStyle w:val="2"/>
        <w:spacing w:before="5"/>
        <w:rPr>
          <w:rFonts w:ascii="PMingLiU"/>
          <w:sz w:val="10"/>
        </w:rPr>
      </w:pPr>
      <w:r>
        <w:drawing>
          <wp:anchor distT="0" distB="0" distL="0" distR="0" simplePos="0" relativeHeight="251660288" behindDoc="0" locked="0" layoutInCell="1" allowOverlap="1">
            <wp:simplePos x="0" y="0"/>
            <wp:positionH relativeFrom="page">
              <wp:posOffset>1144270</wp:posOffset>
            </wp:positionH>
            <wp:positionV relativeFrom="paragraph">
              <wp:posOffset>116840</wp:posOffset>
            </wp:positionV>
            <wp:extent cx="5297805" cy="61201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6" cstate="print"/>
                    <a:stretch>
                      <a:fillRect/>
                    </a:stretch>
                  </pic:blipFill>
                  <pic:spPr>
                    <a:xfrm>
                      <a:off x="0" y="0"/>
                      <a:ext cx="5297876" cy="6119907"/>
                    </a:xfrm>
                    <a:prstGeom prst="rect">
                      <a:avLst/>
                    </a:prstGeom>
                  </pic:spPr>
                </pic:pic>
              </a:graphicData>
            </a:graphic>
          </wp:anchor>
        </w:drawing>
      </w:r>
    </w:p>
    <w:p>
      <w:pPr>
        <w:spacing w:after="0"/>
        <w:rPr>
          <w:rFonts w:ascii="PMingLiU"/>
          <w:sz w:val="10"/>
        </w:rPr>
        <w:sectPr>
          <w:type w:val="continuous"/>
          <w:pgSz w:w="11910" w:h="16840"/>
          <w:pgMar w:top="1580" w:right="900" w:bottom="1040" w:left="1480" w:header="720" w:footer="720" w:gutter="0"/>
          <w:pgNumType w:fmt="numberInDash"/>
          <w:cols w:space="720" w:num="1"/>
        </w:sectPr>
      </w:pPr>
    </w:p>
    <w:p>
      <w:pPr>
        <w:pStyle w:val="2"/>
        <w:spacing w:before="55"/>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二、村级重大决策事项“四议两公开”流程图</w:t>
      </w:r>
    </w:p>
    <w:p>
      <w:pPr>
        <w:pStyle w:val="2"/>
        <w:rPr>
          <w:rFonts w:ascii="PMingLiU"/>
          <w:sz w:val="20"/>
        </w:rPr>
      </w:pPr>
    </w:p>
    <w:p>
      <w:pPr>
        <w:pStyle w:val="2"/>
        <w:spacing w:before="12"/>
        <w:rPr>
          <w:rFonts w:ascii="PMingLiU"/>
          <w:sz w:val="13"/>
        </w:rPr>
      </w:pPr>
      <w:r>
        <w:drawing>
          <wp:anchor distT="0" distB="0" distL="0" distR="0" simplePos="0" relativeHeight="251660288" behindDoc="0" locked="0" layoutInCell="1" allowOverlap="1">
            <wp:simplePos x="0" y="0"/>
            <wp:positionH relativeFrom="page">
              <wp:posOffset>1007110</wp:posOffset>
            </wp:positionH>
            <wp:positionV relativeFrom="paragraph">
              <wp:posOffset>147955</wp:posOffset>
            </wp:positionV>
            <wp:extent cx="5644515" cy="68675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7" cstate="print"/>
                    <a:stretch>
                      <a:fillRect/>
                    </a:stretch>
                  </pic:blipFill>
                  <pic:spPr>
                    <a:xfrm>
                      <a:off x="0" y="0"/>
                      <a:ext cx="5644431" cy="6867525"/>
                    </a:xfrm>
                    <a:prstGeom prst="rect">
                      <a:avLst/>
                    </a:prstGeom>
                  </pic:spPr>
                </pic:pic>
              </a:graphicData>
            </a:graphic>
          </wp:anchor>
        </w:drawing>
      </w:r>
    </w:p>
    <w:p>
      <w:pPr>
        <w:pStyle w:val="2"/>
        <w:rPr>
          <w:rFonts w:ascii="PMingLiU"/>
          <w:sz w:val="20"/>
        </w:rPr>
      </w:pPr>
    </w:p>
    <w:p>
      <w:pPr>
        <w:pStyle w:val="2"/>
        <w:rPr>
          <w:rFonts w:ascii="PMingLiU"/>
          <w:sz w:val="20"/>
        </w:rPr>
      </w:pPr>
    </w:p>
    <w:p>
      <w:pPr>
        <w:pStyle w:val="2"/>
        <w:rPr>
          <w:rFonts w:ascii="PMingLiU"/>
          <w:sz w:val="20"/>
        </w:rPr>
      </w:pPr>
    </w:p>
    <w:p>
      <w:pPr>
        <w:pStyle w:val="2"/>
        <w:spacing w:before="6"/>
        <w:rPr>
          <w:rFonts w:ascii="PMingLiU"/>
          <w:sz w:val="19"/>
        </w:rPr>
      </w:pPr>
    </w:p>
    <w:p>
      <w:pPr>
        <w:spacing w:after="0"/>
        <w:jc w:val="right"/>
        <w:rPr>
          <w:rFonts w:ascii="Times New Roman" w:hAnsi="Times New Roman"/>
          <w:sz w:val="28"/>
        </w:rPr>
        <w:sectPr>
          <w:footerReference r:id="rId11" w:type="default"/>
          <w:pgSz w:w="11910" w:h="16840"/>
          <w:pgMar w:top="2098" w:right="900" w:bottom="280" w:left="1480" w:header="0" w:footer="0" w:gutter="0"/>
          <w:pgNumType w:fmt="numberInDash"/>
          <w:cols w:space="720" w:num="1"/>
        </w:sectPr>
      </w:pPr>
    </w:p>
    <w:p>
      <w:pPr>
        <w:pStyle w:val="2"/>
        <w:spacing w:before="55"/>
        <w:ind w:left="115"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三、村级“协助清单”运行流程图</w:t>
      </w:r>
    </w:p>
    <w:p>
      <w:pPr>
        <w:pStyle w:val="2"/>
        <w:ind w:left="104"/>
        <w:rPr>
          <w:rFonts w:ascii="PMingLiU"/>
          <w:sz w:val="20"/>
        </w:rPr>
      </w:pPr>
      <w:r>
        <w:rPr>
          <w:rFonts w:ascii="PMingLiU"/>
          <w:sz w:val="20"/>
        </w:rPr>
        <w:drawing>
          <wp:inline distT="0" distB="0" distL="0" distR="0">
            <wp:extent cx="9773920" cy="49053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8" cstate="print"/>
                    <a:stretch>
                      <a:fillRect/>
                    </a:stretch>
                  </pic:blipFill>
                  <pic:spPr>
                    <a:xfrm>
                      <a:off x="0" y="0"/>
                      <a:ext cx="9774024" cy="4905375"/>
                    </a:xfrm>
                    <a:prstGeom prst="rect">
                      <a:avLst/>
                    </a:prstGeom>
                  </pic:spPr>
                </pic:pic>
              </a:graphicData>
            </a:graphic>
          </wp:inline>
        </w:drawing>
      </w:r>
    </w:p>
    <w:p>
      <w:pPr>
        <w:pStyle w:val="2"/>
        <w:rPr>
          <w:rFonts w:ascii="PMingLiU"/>
          <w:sz w:val="36"/>
        </w:rPr>
      </w:pPr>
    </w:p>
    <w:p>
      <w:pPr>
        <w:pStyle w:val="2"/>
        <w:spacing w:before="2"/>
        <w:rPr>
          <w:rFonts w:ascii="PMingLiU"/>
          <w:sz w:val="29"/>
        </w:rPr>
      </w:pPr>
    </w:p>
    <w:p>
      <w:pPr>
        <w:spacing w:after="0"/>
        <w:jc w:val="left"/>
        <w:rPr>
          <w:rFonts w:ascii="Times New Roman" w:hAnsi="Times New Roman"/>
          <w:sz w:val="28"/>
        </w:rPr>
        <w:sectPr>
          <w:footerReference r:id="rId12" w:type="even"/>
          <w:pgSz w:w="16840" w:h="11910" w:orient="landscape"/>
          <w:pgMar w:top="1100" w:right="560" w:bottom="280" w:left="740" w:header="0" w:footer="0" w:gutter="0"/>
          <w:pgNumType w:fmt="numberInDash"/>
          <w:cols w:space="720" w:num="1"/>
        </w:sectPr>
      </w:pPr>
    </w:p>
    <w:p>
      <w:pPr>
        <w:pStyle w:val="2"/>
        <w:spacing w:before="55"/>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四、村民委员会出具证明事项办事流程图</w:t>
      </w:r>
    </w:p>
    <w:p>
      <w:pPr>
        <w:pStyle w:val="2"/>
        <w:rPr>
          <w:rFonts w:ascii="PMingLiU"/>
          <w:sz w:val="20"/>
        </w:rPr>
      </w:pPr>
    </w:p>
    <w:p>
      <w:pPr>
        <w:pStyle w:val="2"/>
        <w:spacing w:before="2"/>
        <w:rPr>
          <w:rFonts w:ascii="PMingLiU"/>
          <w:sz w:val="22"/>
        </w:rPr>
      </w:pPr>
      <w:r>
        <w:drawing>
          <wp:anchor distT="0" distB="0" distL="0" distR="0" simplePos="0" relativeHeight="251660288" behindDoc="0" locked="0" layoutInCell="1" allowOverlap="1">
            <wp:simplePos x="0" y="0"/>
            <wp:positionH relativeFrom="page">
              <wp:posOffset>1476375</wp:posOffset>
            </wp:positionH>
            <wp:positionV relativeFrom="paragraph">
              <wp:posOffset>221615</wp:posOffset>
            </wp:positionV>
            <wp:extent cx="4702810" cy="696277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9" cstate="print"/>
                    <a:stretch>
                      <a:fillRect/>
                    </a:stretch>
                  </pic:blipFill>
                  <pic:spPr>
                    <a:xfrm>
                      <a:off x="0" y="0"/>
                      <a:ext cx="4703108" cy="6962775"/>
                    </a:xfrm>
                    <a:prstGeom prst="rect">
                      <a:avLst/>
                    </a:prstGeom>
                  </pic:spPr>
                </pic:pic>
              </a:graphicData>
            </a:graphic>
          </wp:anchor>
        </w:drawing>
      </w:r>
    </w:p>
    <w:p>
      <w:pPr>
        <w:pStyle w:val="2"/>
        <w:rPr>
          <w:rFonts w:hint="eastAsia" w:ascii="PMingLiU"/>
          <w:sz w:val="20"/>
          <w:lang w:val="en-US" w:eastAsia="zh-CN"/>
        </w:rPr>
      </w:pPr>
    </w:p>
    <w:sectPr>
      <w:footerReference r:id="rId13" w:type="default"/>
      <w:footerReference r:id="rId14" w:type="even"/>
      <w:pgSz w:w="11910" w:h="16840"/>
      <w:pgMar w:top="2098" w:right="1474" w:bottom="1984" w:left="1587"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9" w:hanging="172"/>
      </w:pPr>
      <w:rPr>
        <w:rFonts w:hint="default"/>
        <w:lang w:val="zh-CN" w:eastAsia="zh-CN" w:bidi="zh-CN"/>
      </w:rPr>
    </w:lvl>
    <w:lvl w:ilvl="2" w:tentative="0">
      <w:start w:val="0"/>
      <w:numFmt w:val="bullet"/>
      <w:lvlText w:val="•"/>
      <w:lvlJc w:val="left"/>
      <w:pPr>
        <w:ind w:left="679" w:hanging="172"/>
      </w:pPr>
      <w:rPr>
        <w:rFonts w:hint="default"/>
        <w:lang w:val="zh-CN" w:eastAsia="zh-CN" w:bidi="zh-CN"/>
      </w:rPr>
    </w:lvl>
    <w:lvl w:ilvl="3" w:tentative="0">
      <w:start w:val="0"/>
      <w:numFmt w:val="bullet"/>
      <w:lvlText w:val="•"/>
      <w:lvlJc w:val="left"/>
      <w:pPr>
        <w:ind w:left="1018" w:hanging="172"/>
      </w:pPr>
      <w:rPr>
        <w:rFonts w:hint="default"/>
        <w:lang w:val="zh-CN" w:eastAsia="zh-CN" w:bidi="zh-CN"/>
      </w:rPr>
    </w:lvl>
    <w:lvl w:ilvl="4" w:tentative="0">
      <w:start w:val="0"/>
      <w:numFmt w:val="bullet"/>
      <w:lvlText w:val="•"/>
      <w:lvlJc w:val="left"/>
      <w:pPr>
        <w:ind w:left="1358" w:hanging="172"/>
      </w:pPr>
      <w:rPr>
        <w:rFonts w:hint="default"/>
        <w:lang w:val="zh-CN" w:eastAsia="zh-CN" w:bidi="zh-CN"/>
      </w:rPr>
    </w:lvl>
    <w:lvl w:ilvl="5" w:tentative="0">
      <w:start w:val="0"/>
      <w:numFmt w:val="bullet"/>
      <w:lvlText w:val="•"/>
      <w:lvlJc w:val="left"/>
      <w:pPr>
        <w:ind w:left="1697" w:hanging="172"/>
      </w:pPr>
      <w:rPr>
        <w:rFonts w:hint="default"/>
        <w:lang w:val="zh-CN" w:eastAsia="zh-CN" w:bidi="zh-CN"/>
      </w:rPr>
    </w:lvl>
    <w:lvl w:ilvl="6" w:tentative="0">
      <w:start w:val="0"/>
      <w:numFmt w:val="bullet"/>
      <w:lvlText w:val="•"/>
      <w:lvlJc w:val="left"/>
      <w:pPr>
        <w:ind w:left="2037" w:hanging="172"/>
      </w:pPr>
      <w:rPr>
        <w:rFonts w:hint="default"/>
        <w:lang w:val="zh-CN" w:eastAsia="zh-CN" w:bidi="zh-CN"/>
      </w:rPr>
    </w:lvl>
    <w:lvl w:ilvl="7" w:tentative="0">
      <w:start w:val="0"/>
      <w:numFmt w:val="bullet"/>
      <w:lvlText w:val="•"/>
      <w:lvlJc w:val="left"/>
      <w:pPr>
        <w:ind w:left="2376" w:hanging="172"/>
      </w:pPr>
      <w:rPr>
        <w:rFonts w:hint="default"/>
        <w:lang w:val="zh-CN" w:eastAsia="zh-CN" w:bidi="zh-CN"/>
      </w:rPr>
    </w:lvl>
    <w:lvl w:ilvl="8" w:tentative="0">
      <w:start w:val="0"/>
      <w:numFmt w:val="bullet"/>
      <w:lvlText w:val="•"/>
      <w:lvlJc w:val="left"/>
      <w:pPr>
        <w:ind w:left="2716" w:hanging="172"/>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17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498" w:hanging="172"/>
      </w:pPr>
      <w:rPr>
        <w:rFonts w:hint="default"/>
        <w:lang w:val="zh-CN" w:eastAsia="zh-CN" w:bidi="zh-CN"/>
      </w:rPr>
    </w:lvl>
    <w:lvl w:ilvl="2" w:tentative="0">
      <w:start w:val="0"/>
      <w:numFmt w:val="bullet"/>
      <w:lvlText w:val="•"/>
      <w:lvlJc w:val="left"/>
      <w:pPr>
        <w:ind w:left="816" w:hanging="172"/>
      </w:pPr>
      <w:rPr>
        <w:rFonts w:hint="default"/>
        <w:lang w:val="zh-CN" w:eastAsia="zh-CN" w:bidi="zh-CN"/>
      </w:rPr>
    </w:lvl>
    <w:lvl w:ilvl="3" w:tentative="0">
      <w:start w:val="0"/>
      <w:numFmt w:val="bullet"/>
      <w:lvlText w:val="•"/>
      <w:lvlJc w:val="left"/>
      <w:pPr>
        <w:ind w:left="1134" w:hanging="172"/>
      </w:pPr>
      <w:rPr>
        <w:rFonts w:hint="default"/>
        <w:lang w:val="zh-CN" w:eastAsia="zh-CN" w:bidi="zh-CN"/>
      </w:rPr>
    </w:lvl>
    <w:lvl w:ilvl="4" w:tentative="0">
      <w:start w:val="0"/>
      <w:numFmt w:val="bullet"/>
      <w:lvlText w:val="•"/>
      <w:lvlJc w:val="left"/>
      <w:pPr>
        <w:ind w:left="1452" w:hanging="172"/>
      </w:pPr>
      <w:rPr>
        <w:rFonts w:hint="default"/>
        <w:lang w:val="zh-CN" w:eastAsia="zh-CN" w:bidi="zh-CN"/>
      </w:rPr>
    </w:lvl>
    <w:lvl w:ilvl="5" w:tentative="0">
      <w:start w:val="0"/>
      <w:numFmt w:val="bullet"/>
      <w:lvlText w:val="•"/>
      <w:lvlJc w:val="left"/>
      <w:pPr>
        <w:ind w:left="1770" w:hanging="172"/>
      </w:pPr>
      <w:rPr>
        <w:rFonts w:hint="default"/>
        <w:lang w:val="zh-CN" w:eastAsia="zh-CN" w:bidi="zh-CN"/>
      </w:rPr>
    </w:lvl>
    <w:lvl w:ilvl="6" w:tentative="0">
      <w:start w:val="0"/>
      <w:numFmt w:val="bullet"/>
      <w:lvlText w:val="•"/>
      <w:lvlJc w:val="left"/>
      <w:pPr>
        <w:ind w:left="2088" w:hanging="172"/>
      </w:pPr>
      <w:rPr>
        <w:rFonts w:hint="default"/>
        <w:lang w:val="zh-CN" w:eastAsia="zh-CN" w:bidi="zh-CN"/>
      </w:rPr>
    </w:lvl>
    <w:lvl w:ilvl="7" w:tentative="0">
      <w:start w:val="0"/>
      <w:numFmt w:val="bullet"/>
      <w:lvlText w:val="•"/>
      <w:lvlJc w:val="left"/>
      <w:pPr>
        <w:ind w:left="2406" w:hanging="172"/>
      </w:pPr>
      <w:rPr>
        <w:rFonts w:hint="default"/>
        <w:lang w:val="zh-CN" w:eastAsia="zh-CN" w:bidi="zh-CN"/>
      </w:rPr>
    </w:lvl>
    <w:lvl w:ilvl="8" w:tentative="0">
      <w:start w:val="0"/>
      <w:numFmt w:val="bullet"/>
      <w:lvlText w:val="•"/>
      <w:lvlJc w:val="left"/>
      <w:pPr>
        <w:ind w:left="2724" w:hanging="172"/>
      </w:pPr>
      <w:rPr>
        <w:rFonts w:hint="default"/>
        <w:lang w:val="zh-CN" w:eastAsia="zh-CN" w:bidi="zh-CN"/>
      </w:rPr>
    </w:lvl>
  </w:abstractNum>
  <w:abstractNum w:abstractNumId="8">
    <w:nsid w:val="B0F1ACD9"/>
    <w:multiLevelType w:val="multilevel"/>
    <w:tmpl w:val="B0F1ACD9"/>
    <w:lvl w:ilvl="0" w:tentative="0">
      <w:start w:val="3"/>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9">
    <w:nsid w:val="B53F3350"/>
    <w:multiLevelType w:val="multilevel"/>
    <w:tmpl w:val="B53F3350"/>
    <w:lvl w:ilvl="0" w:tentative="0">
      <w:start w:val="1"/>
      <w:numFmt w:val="decimal"/>
      <w:lvlText w:val="%1."/>
      <w:lvlJc w:val="left"/>
      <w:pPr>
        <w:ind w:left="181"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83" w:hanging="172"/>
      </w:pPr>
      <w:rPr>
        <w:rFonts w:hint="default"/>
        <w:lang w:val="zh-CN" w:eastAsia="zh-CN" w:bidi="zh-CN"/>
      </w:rPr>
    </w:lvl>
    <w:lvl w:ilvl="2" w:tentative="0">
      <w:start w:val="0"/>
      <w:numFmt w:val="bullet"/>
      <w:lvlText w:val="•"/>
      <w:lvlJc w:val="left"/>
      <w:pPr>
        <w:ind w:left="986" w:hanging="172"/>
      </w:pPr>
      <w:rPr>
        <w:rFonts w:hint="default"/>
        <w:lang w:val="zh-CN" w:eastAsia="zh-CN" w:bidi="zh-CN"/>
      </w:rPr>
    </w:lvl>
    <w:lvl w:ilvl="3" w:tentative="0">
      <w:start w:val="0"/>
      <w:numFmt w:val="bullet"/>
      <w:lvlText w:val="•"/>
      <w:lvlJc w:val="left"/>
      <w:pPr>
        <w:ind w:left="1389" w:hanging="172"/>
      </w:pPr>
      <w:rPr>
        <w:rFonts w:hint="default"/>
        <w:lang w:val="zh-CN" w:eastAsia="zh-CN" w:bidi="zh-CN"/>
      </w:rPr>
    </w:lvl>
    <w:lvl w:ilvl="4" w:tentative="0">
      <w:start w:val="0"/>
      <w:numFmt w:val="bullet"/>
      <w:lvlText w:val="•"/>
      <w:lvlJc w:val="left"/>
      <w:pPr>
        <w:ind w:left="1792" w:hanging="172"/>
      </w:pPr>
      <w:rPr>
        <w:rFonts w:hint="default"/>
        <w:lang w:val="zh-CN" w:eastAsia="zh-CN" w:bidi="zh-CN"/>
      </w:rPr>
    </w:lvl>
    <w:lvl w:ilvl="5" w:tentative="0">
      <w:start w:val="0"/>
      <w:numFmt w:val="bullet"/>
      <w:lvlText w:val="•"/>
      <w:lvlJc w:val="left"/>
      <w:pPr>
        <w:ind w:left="2196" w:hanging="172"/>
      </w:pPr>
      <w:rPr>
        <w:rFonts w:hint="default"/>
        <w:lang w:val="zh-CN" w:eastAsia="zh-CN" w:bidi="zh-CN"/>
      </w:rPr>
    </w:lvl>
    <w:lvl w:ilvl="6" w:tentative="0">
      <w:start w:val="0"/>
      <w:numFmt w:val="bullet"/>
      <w:lvlText w:val="•"/>
      <w:lvlJc w:val="left"/>
      <w:pPr>
        <w:ind w:left="2599" w:hanging="172"/>
      </w:pPr>
      <w:rPr>
        <w:rFonts w:hint="default"/>
        <w:lang w:val="zh-CN" w:eastAsia="zh-CN" w:bidi="zh-CN"/>
      </w:rPr>
    </w:lvl>
    <w:lvl w:ilvl="7" w:tentative="0">
      <w:start w:val="0"/>
      <w:numFmt w:val="bullet"/>
      <w:lvlText w:val="•"/>
      <w:lvlJc w:val="left"/>
      <w:pPr>
        <w:ind w:left="3002" w:hanging="172"/>
      </w:pPr>
      <w:rPr>
        <w:rFonts w:hint="default"/>
        <w:lang w:val="zh-CN" w:eastAsia="zh-CN" w:bidi="zh-CN"/>
      </w:rPr>
    </w:lvl>
    <w:lvl w:ilvl="8" w:tentative="0">
      <w:start w:val="0"/>
      <w:numFmt w:val="bullet"/>
      <w:lvlText w:val="•"/>
      <w:lvlJc w:val="left"/>
      <w:pPr>
        <w:ind w:left="3405" w:hanging="172"/>
      </w:pPr>
      <w:rPr>
        <w:rFonts w:hint="default"/>
        <w:lang w:val="zh-CN" w:eastAsia="zh-CN" w:bidi="zh-CN"/>
      </w:rPr>
    </w:lvl>
  </w:abstractNum>
  <w:abstractNum w:abstractNumId="10">
    <w:nsid w:val="B5E306ED"/>
    <w:multiLevelType w:val="multilevel"/>
    <w:tmpl w:val="B5E306ED"/>
    <w:lvl w:ilvl="0" w:tentative="0">
      <w:start w:val="1"/>
      <w:numFmt w:val="decimal"/>
      <w:lvlText w:val="%1."/>
      <w:lvlJc w:val="left"/>
      <w:pPr>
        <w:ind w:left="106"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881" w:hanging="173"/>
      </w:pPr>
      <w:rPr>
        <w:rFonts w:hint="default"/>
        <w:lang w:val="zh-CN" w:eastAsia="zh-CN" w:bidi="zh-CN"/>
      </w:rPr>
    </w:lvl>
    <w:lvl w:ilvl="2" w:tentative="0">
      <w:start w:val="0"/>
      <w:numFmt w:val="bullet"/>
      <w:lvlText w:val="•"/>
      <w:lvlJc w:val="left"/>
      <w:pPr>
        <w:ind w:left="1663" w:hanging="173"/>
      </w:pPr>
      <w:rPr>
        <w:rFonts w:hint="default"/>
        <w:lang w:val="zh-CN" w:eastAsia="zh-CN" w:bidi="zh-CN"/>
      </w:rPr>
    </w:lvl>
    <w:lvl w:ilvl="3" w:tentative="0">
      <w:start w:val="0"/>
      <w:numFmt w:val="bullet"/>
      <w:lvlText w:val="•"/>
      <w:lvlJc w:val="left"/>
      <w:pPr>
        <w:ind w:left="2444" w:hanging="173"/>
      </w:pPr>
      <w:rPr>
        <w:rFonts w:hint="default"/>
        <w:lang w:val="zh-CN" w:eastAsia="zh-CN" w:bidi="zh-CN"/>
      </w:rPr>
    </w:lvl>
    <w:lvl w:ilvl="4" w:tentative="0">
      <w:start w:val="0"/>
      <w:numFmt w:val="bullet"/>
      <w:lvlText w:val="•"/>
      <w:lvlJc w:val="left"/>
      <w:pPr>
        <w:ind w:left="3226" w:hanging="173"/>
      </w:pPr>
      <w:rPr>
        <w:rFonts w:hint="default"/>
        <w:lang w:val="zh-CN" w:eastAsia="zh-CN" w:bidi="zh-CN"/>
      </w:rPr>
    </w:lvl>
    <w:lvl w:ilvl="5" w:tentative="0">
      <w:start w:val="0"/>
      <w:numFmt w:val="bullet"/>
      <w:lvlText w:val="•"/>
      <w:lvlJc w:val="left"/>
      <w:pPr>
        <w:ind w:left="4007" w:hanging="173"/>
      </w:pPr>
      <w:rPr>
        <w:rFonts w:hint="default"/>
        <w:lang w:val="zh-CN" w:eastAsia="zh-CN" w:bidi="zh-CN"/>
      </w:rPr>
    </w:lvl>
    <w:lvl w:ilvl="6" w:tentative="0">
      <w:start w:val="0"/>
      <w:numFmt w:val="bullet"/>
      <w:lvlText w:val="•"/>
      <w:lvlJc w:val="left"/>
      <w:pPr>
        <w:ind w:left="4789" w:hanging="173"/>
      </w:pPr>
      <w:rPr>
        <w:rFonts w:hint="default"/>
        <w:lang w:val="zh-CN" w:eastAsia="zh-CN" w:bidi="zh-CN"/>
      </w:rPr>
    </w:lvl>
    <w:lvl w:ilvl="7" w:tentative="0">
      <w:start w:val="0"/>
      <w:numFmt w:val="bullet"/>
      <w:lvlText w:val="•"/>
      <w:lvlJc w:val="left"/>
      <w:pPr>
        <w:ind w:left="5570" w:hanging="173"/>
      </w:pPr>
      <w:rPr>
        <w:rFonts w:hint="default"/>
        <w:lang w:val="zh-CN" w:eastAsia="zh-CN" w:bidi="zh-CN"/>
      </w:rPr>
    </w:lvl>
    <w:lvl w:ilvl="8" w:tentative="0">
      <w:start w:val="0"/>
      <w:numFmt w:val="bullet"/>
      <w:lvlText w:val="•"/>
      <w:lvlJc w:val="left"/>
      <w:pPr>
        <w:ind w:left="6352" w:hanging="173"/>
      </w:pPr>
      <w:rPr>
        <w:rFonts w:hint="default"/>
        <w:lang w:val="zh-CN" w:eastAsia="zh-CN" w:bidi="zh-CN"/>
      </w:rPr>
    </w:lvl>
  </w:abstractNum>
  <w:abstractNum w:abstractNumId="11">
    <w:nsid w:val="B8CEF35B"/>
    <w:multiLevelType w:val="multilevel"/>
    <w:tmpl w:val="B8CEF35B"/>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71" w:hanging="172"/>
      </w:pPr>
      <w:rPr>
        <w:rFonts w:hint="default"/>
        <w:lang w:val="zh-CN" w:eastAsia="zh-CN" w:bidi="zh-CN"/>
      </w:rPr>
    </w:lvl>
    <w:lvl w:ilvl="2" w:tentative="0">
      <w:start w:val="0"/>
      <w:numFmt w:val="bullet"/>
      <w:lvlText w:val="•"/>
      <w:lvlJc w:val="left"/>
      <w:pPr>
        <w:ind w:left="743" w:hanging="172"/>
      </w:pPr>
      <w:rPr>
        <w:rFonts w:hint="default"/>
        <w:lang w:val="zh-CN" w:eastAsia="zh-CN" w:bidi="zh-CN"/>
      </w:rPr>
    </w:lvl>
    <w:lvl w:ilvl="3" w:tentative="0">
      <w:start w:val="0"/>
      <w:numFmt w:val="bullet"/>
      <w:lvlText w:val="•"/>
      <w:lvlJc w:val="left"/>
      <w:pPr>
        <w:ind w:left="1114" w:hanging="172"/>
      </w:pPr>
      <w:rPr>
        <w:rFonts w:hint="default"/>
        <w:lang w:val="zh-CN" w:eastAsia="zh-CN" w:bidi="zh-CN"/>
      </w:rPr>
    </w:lvl>
    <w:lvl w:ilvl="4" w:tentative="0">
      <w:start w:val="0"/>
      <w:numFmt w:val="bullet"/>
      <w:lvlText w:val="•"/>
      <w:lvlJc w:val="left"/>
      <w:pPr>
        <w:ind w:left="1486" w:hanging="172"/>
      </w:pPr>
      <w:rPr>
        <w:rFonts w:hint="default"/>
        <w:lang w:val="zh-CN" w:eastAsia="zh-CN" w:bidi="zh-CN"/>
      </w:rPr>
    </w:lvl>
    <w:lvl w:ilvl="5" w:tentative="0">
      <w:start w:val="0"/>
      <w:numFmt w:val="bullet"/>
      <w:lvlText w:val="•"/>
      <w:lvlJc w:val="left"/>
      <w:pPr>
        <w:ind w:left="1857" w:hanging="172"/>
      </w:pPr>
      <w:rPr>
        <w:rFonts w:hint="default"/>
        <w:lang w:val="zh-CN" w:eastAsia="zh-CN" w:bidi="zh-CN"/>
      </w:rPr>
    </w:lvl>
    <w:lvl w:ilvl="6" w:tentative="0">
      <w:start w:val="0"/>
      <w:numFmt w:val="bullet"/>
      <w:lvlText w:val="•"/>
      <w:lvlJc w:val="left"/>
      <w:pPr>
        <w:ind w:left="2229" w:hanging="172"/>
      </w:pPr>
      <w:rPr>
        <w:rFonts w:hint="default"/>
        <w:lang w:val="zh-CN" w:eastAsia="zh-CN" w:bidi="zh-CN"/>
      </w:rPr>
    </w:lvl>
    <w:lvl w:ilvl="7" w:tentative="0">
      <w:start w:val="0"/>
      <w:numFmt w:val="bullet"/>
      <w:lvlText w:val="•"/>
      <w:lvlJc w:val="left"/>
      <w:pPr>
        <w:ind w:left="2600" w:hanging="172"/>
      </w:pPr>
      <w:rPr>
        <w:rFonts w:hint="default"/>
        <w:lang w:val="zh-CN" w:eastAsia="zh-CN" w:bidi="zh-CN"/>
      </w:rPr>
    </w:lvl>
    <w:lvl w:ilvl="8" w:tentative="0">
      <w:start w:val="0"/>
      <w:numFmt w:val="bullet"/>
      <w:lvlText w:val="•"/>
      <w:lvlJc w:val="left"/>
      <w:pPr>
        <w:ind w:left="2972" w:hanging="172"/>
      </w:pPr>
      <w:rPr>
        <w:rFonts w:hint="default"/>
        <w:lang w:val="zh-CN" w:eastAsia="zh-CN" w:bidi="zh-CN"/>
      </w:rPr>
    </w:lvl>
  </w:abstractNum>
  <w:abstractNum w:abstractNumId="12">
    <w:nsid w:val="BB64CFA9"/>
    <w:multiLevelType w:val="multilevel"/>
    <w:tmpl w:val="BB64CFA9"/>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13">
    <w:nsid w:val="BE923771"/>
    <w:multiLevelType w:val="multilevel"/>
    <w:tmpl w:val="BE923771"/>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14">
    <w:nsid w:val="BF205925"/>
    <w:multiLevelType w:val="multilevel"/>
    <w:tmpl w:val="BF205925"/>
    <w:lvl w:ilvl="0" w:tentative="0">
      <w:start w:val="1"/>
      <w:numFmt w:val="decimal"/>
      <w:lvlText w:val="%1."/>
      <w:lvlJc w:val="left"/>
      <w:pPr>
        <w:ind w:left="106"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881" w:hanging="173"/>
      </w:pPr>
      <w:rPr>
        <w:rFonts w:hint="default"/>
        <w:lang w:val="zh-CN" w:eastAsia="zh-CN" w:bidi="zh-CN"/>
      </w:rPr>
    </w:lvl>
    <w:lvl w:ilvl="2" w:tentative="0">
      <w:start w:val="0"/>
      <w:numFmt w:val="bullet"/>
      <w:lvlText w:val="•"/>
      <w:lvlJc w:val="left"/>
      <w:pPr>
        <w:ind w:left="1663" w:hanging="173"/>
      </w:pPr>
      <w:rPr>
        <w:rFonts w:hint="default"/>
        <w:lang w:val="zh-CN" w:eastAsia="zh-CN" w:bidi="zh-CN"/>
      </w:rPr>
    </w:lvl>
    <w:lvl w:ilvl="3" w:tentative="0">
      <w:start w:val="0"/>
      <w:numFmt w:val="bullet"/>
      <w:lvlText w:val="•"/>
      <w:lvlJc w:val="left"/>
      <w:pPr>
        <w:ind w:left="2444" w:hanging="173"/>
      </w:pPr>
      <w:rPr>
        <w:rFonts w:hint="default"/>
        <w:lang w:val="zh-CN" w:eastAsia="zh-CN" w:bidi="zh-CN"/>
      </w:rPr>
    </w:lvl>
    <w:lvl w:ilvl="4" w:tentative="0">
      <w:start w:val="0"/>
      <w:numFmt w:val="bullet"/>
      <w:lvlText w:val="•"/>
      <w:lvlJc w:val="left"/>
      <w:pPr>
        <w:ind w:left="3226" w:hanging="173"/>
      </w:pPr>
      <w:rPr>
        <w:rFonts w:hint="default"/>
        <w:lang w:val="zh-CN" w:eastAsia="zh-CN" w:bidi="zh-CN"/>
      </w:rPr>
    </w:lvl>
    <w:lvl w:ilvl="5" w:tentative="0">
      <w:start w:val="0"/>
      <w:numFmt w:val="bullet"/>
      <w:lvlText w:val="•"/>
      <w:lvlJc w:val="left"/>
      <w:pPr>
        <w:ind w:left="4007" w:hanging="173"/>
      </w:pPr>
      <w:rPr>
        <w:rFonts w:hint="default"/>
        <w:lang w:val="zh-CN" w:eastAsia="zh-CN" w:bidi="zh-CN"/>
      </w:rPr>
    </w:lvl>
    <w:lvl w:ilvl="6" w:tentative="0">
      <w:start w:val="0"/>
      <w:numFmt w:val="bullet"/>
      <w:lvlText w:val="•"/>
      <w:lvlJc w:val="left"/>
      <w:pPr>
        <w:ind w:left="4789" w:hanging="173"/>
      </w:pPr>
      <w:rPr>
        <w:rFonts w:hint="default"/>
        <w:lang w:val="zh-CN" w:eastAsia="zh-CN" w:bidi="zh-CN"/>
      </w:rPr>
    </w:lvl>
    <w:lvl w:ilvl="7" w:tentative="0">
      <w:start w:val="0"/>
      <w:numFmt w:val="bullet"/>
      <w:lvlText w:val="•"/>
      <w:lvlJc w:val="left"/>
      <w:pPr>
        <w:ind w:left="5570" w:hanging="173"/>
      </w:pPr>
      <w:rPr>
        <w:rFonts w:hint="default"/>
        <w:lang w:val="zh-CN" w:eastAsia="zh-CN" w:bidi="zh-CN"/>
      </w:rPr>
    </w:lvl>
    <w:lvl w:ilvl="8" w:tentative="0">
      <w:start w:val="0"/>
      <w:numFmt w:val="bullet"/>
      <w:lvlText w:val="•"/>
      <w:lvlJc w:val="left"/>
      <w:pPr>
        <w:ind w:left="6352" w:hanging="173"/>
      </w:pPr>
      <w:rPr>
        <w:rFonts w:hint="default"/>
        <w:lang w:val="zh-CN" w:eastAsia="zh-CN" w:bidi="zh-CN"/>
      </w:rPr>
    </w:lvl>
  </w:abstractNum>
  <w:abstractNum w:abstractNumId="15">
    <w:nsid w:val="C8879AEF"/>
    <w:multiLevelType w:val="multilevel"/>
    <w:tmpl w:val="C8879AEF"/>
    <w:lvl w:ilvl="0" w:tentative="0">
      <w:start w:val="1"/>
      <w:numFmt w:val="decimal"/>
      <w:lvlText w:val="%1."/>
      <w:lvlJc w:val="left"/>
      <w:pPr>
        <w:ind w:left="0"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19" w:hanging="172"/>
      </w:pPr>
      <w:rPr>
        <w:rFonts w:hint="default"/>
        <w:lang w:val="zh-CN" w:eastAsia="zh-CN" w:bidi="zh-CN"/>
      </w:rPr>
    </w:lvl>
    <w:lvl w:ilvl="2" w:tentative="0">
      <w:start w:val="0"/>
      <w:numFmt w:val="bullet"/>
      <w:lvlText w:val="•"/>
      <w:lvlJc w:val="left"/>
      <w:pPr>
        <w:ind w:left="1243" w:hanging="172"/>
      </w:pPr>
      <w:rPr>
        <w:rFonts w:hint="default"/>
        <w:lang w:val="zh-CN" w:eastAsia="zh-CN" w:bidi="zh-CN"/>
      </w:rPr>
    </w:lvl>
    <w:lvl w:ilvl="3" w:tentative="0">
      <w:start w:val="0"/>
      <w:numFmt w:val="bullet"/>
      <w:lvlText w:val="•"/>
      <w:lvlJc w:val="left"/>
      <w:pPr>
        <w:ind w:left="1867" w:hanging="172"/>
      </w:pPr>
      <w:rPr>
        <w:rFonts w:hint="default"/>
        <w:lang w:val="zh-CN" w:eastAsia="zh-CN" w:bidi="zh-CN"/>
      </w:rPr>
    </w:lvl>
    <w:lvl w:ilvl="4" w:tentative="0">
      <w:start w:val="0"/>
      <w:numFmt w:val="bullet"/>
      <w:lvlText w:val="•"/>
      <w:lvlJc w:val="left"/>
      <w:pPr>
        <w:ind w:left="2491" w:hanging="172"/>
      </w:pPr>
      <w:rPr>
        <w:rFonts w:hint="default"/>
        <w:lang w:val="zh-CN" w:eastAsia="zh-CN" w:bidi="zh-CN"/>
      </w:rPr>
    </w:lvl>
    <w:lvl w:ilvl="5" w:tentative="0">
      <w:start w:val="0"/>
      <w:numFmt w:val="bullet"/>
      <w:lvlText w:val="•"/>
      <w:lvlJc w:val="left"/>
      <w:pPr>
        <w:ind w:left="3115" w:hanging="172"/>
      </w:pPr>
      <w:rPr>
        <w:rFonts w:hint="default"/>
        <w:lang w:val="zh-CN" w:eastAsia="zh-CN" w:bidi="zh-CN"/>
      </w:rPr>
    </w:lvl>
    <w:lvl w:ilvl="6" w:tentative="0">
      <w:start w:val="0"/>
      <w:numFmt w:val="bullet"/>
      <w:lvlText w:val="•"/>
      <w:lvlJc w:val="left"/>
      <w:pPr>
        <w:ind w:left="3739" w:hanging="172"/>
      </w:pPr>
      <w:rPr>
        <w:rFonts w:hint="default"/>
        <w:lang w:val="zh-CN" w:eastAsia="zh-CN" w:bidi="zh-CN"/>
      </w:rPr>
    </w:lvl>
    <w:lvl w:ilvl="7" w:tentative="0">
      <w:start w:val="0"/>
      <w:numFmt w:val="bullet"/>
      <w:lvlText w:val="•"/>
      <w:lvlJc w:val="left"/>
      <w:pPr>
        <w:ind w:left="4363" w:hanging="172"/>
      </w:pPr>
      <w:rPr>
        <w:rFonts w:hint="default"/>
        <w:lang w:val="zh-CN" w:eastAsia="zh-CN" w:bidi="zh-CN"/>
      </w:rPr>
    </w:lvl>
    <w:lvl w:ilvl="8" w:tentative="0">
      <w:start w:val="0"/>
      <w:numFmt w:val="bullet"/>
      <w:lvlText w:val="•"/>
      <w:lvlJc w:val="left"/>
      <w:pPr>
        <w:ind w:left="4987" w:hanging="172"/>
      </w:pPr>
      <w:rPr>
        <w:rFonts w:hint="default"/>
        <w:lang w:val="zh-CN" w:eastAsia="zh-CN" w:bidi="zh-CN"/>
      </w:rPr>
    </w:lvl>
  </w:abstractNum>
  <w:abstractNum w:abstractNumId="16">
    <w:nsid w:val="CF092B84"/>
    <w:multiLevelType w:val="multilevel"/>
    <w:tmpl w:val="CF092B84"/>
    <w:lvl w:ilvl="0" w:tentative="0">
      <w:start w:val="2"/>
      <w:numFmt w:val="decimal"/>
      <w:lvlText w:val="%1."/>
      <w:lvlJc w:val="left"/>
      <w:pPr>
        <w:ind w:left="17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954" w:hanging="173"/>
      </w:pPr>
      <w:rPr>
        <w:rFonts w:hint="default"/>
        <w:lang w:val="zh-CN" w:eastAsia="zh-CN" w:bidi="zh-CN"/>
      </w:rPr>
    </w:lvl>
    <w:lvl w:ilvl="2" w:tentative="0">
      <w:start w:val="0"/>
      <w:numFmt w:val="bullet"/>
      <w:lvlText w:val="•"/>
      <w:lvlJc w:val="left"/>
      <w:pPr>
        <w:ind w:left="1729" w:hanging="173"/>
      </w:pPr>
      <w:rPr>
        <w:rFonts w:hint="default"/>
        <w:lang w:val="zh-CN" w:eastAsia="zh-CN" w:bidi="zh-CN"/>
      </w:rPr>
    </w:lvl>
    <w:lvl w:ilvl="3" w:tentative="0">
      <w:start w:val="0"/>
      <w:numFmt w:val="bullet"/>
      <w:lvlText w:val="•"/>
      <w:lvlJc w:val="left"/>
      <w:pPr>
        <w:ind w:left="2504" w:hanging="173"/>
      </w:pPr>
      <w:rPr>
        <w:rFonts w:hint="default"/>
        <w:lang w:val="zh-CN" w:eastAsia="zh-CN" w:bidi="zh-CN"/>
      </w:rPr>
    </w:lvl>
    <w:lvl w:ilvl="4" w:tentative="0">
      <w:start w:val="0"/>
      <w:numFmt w:val="bullet"/>
      <w:lvlText w:val="•"/>
      <w:lvlJc w:val="left"/>
      <w:pPr>
        <w:ind w:left="3279" w:hanging="173"/>
      </w:pPr>
      <w:rPr>
        <w:rFonts w:hint="default"/>
        <w:lang w:val="zh-CN" w:eastAsia="zh-CN" w:bidi="zh-CN"/>
      </w:rPr>
    </w:lvl>
    <w:lvl w:ilvl="5" w:tentative="0">
      <w:start w:val="0"/>
      <w:numFmt w:val="bullet"/>
      <w:lvlText w:val="•"/>
      <w:lvlJc w:val="left"/>
      <w:pPr>
        <w:ind w:left="4054" w:hanging="173"/>
      </w:pPr>
      <w:rPr>
        <w:rFonts w:hint="default"/>
        <w:lang w:val="zh-CN" w:eastAsia="zh-CN" w:bidi="zh-CN"/>
      </w:rPr>
    </w:lvl>
    <w:lvl w:ilvl="6" w:tentative="0">
      <w:start w:val="0"/>
      <w:numFmt w:val="bullet"/>
      <w:lvlText w:val="•"/>
      <w:lvlJc w:val="left"/>
      <w:pPr>
        <w:ind w:left="4829" w:hanging="173"/>
      </w:pPr>
      <w:rPr>
        <w:rFonts w:hint="default"/>
        <w:lang w:val="zh-CN" w:eastAsia="zh-CN" w:bidi="zh-CN"/>
      </w:rPr>
    </w:lvl>
    <w:lvl w:ilvl="7" w:tentative="0">
      <w:start w:val="0"/>
      <w:numFmt w:val="bullet"/>
      <w:lvlText w:val="•"/>
      <w:lvlJc w:val="left"/>
      <w:pPr>
        <w:ind w:left="5604" w:hanging="173"/>
      </w:pPr>
      <w:rPr>
        <w:rFonts w:hint="default"/>
        <w:lang w:val="zh-CN" w:eastAsia="zh-CN" w:bidi="zh-CN"/>
      </w:rPr>
    </w:lvl>
    <w:lvl w:ilvl="8" w:tentative="0">
      <w:start w:val="0"/>
      <w:numFmt w:val="bullet"/>
      <w:lvlText w:val="•"/>
      <w:lvlJc w:val="left"/>
      <w:pPr>
        <w:ind w:left="6379" w:hanging="173"/>
      </w:pPr>
      <w:rPr>
        <w:rFonts w:hint="default"/>
        <w:lang w:val="zh-CN" w:eastAsia="zh-CN" w:bidi="zh-CN"/>
      </w:rPr>
    </w:lvl>
  </w:abstractNum>
  <w:abstractNum w:abstractNumId="17">
    <w:nsid w:val="D7F9FE59"/>
    <w:multiLevelType w:val="multilevel"/>
    <w:tmpl w:val="D7F9FE59"/>
    <w:lvl w:ilvl="0" w:tentative="0">
      <w:start w:val="1"/>
      <w:numFmt w:val="decimal"/>
      <w:lvlText w:val="%1."/>
      <w:lvlJc w:val="left"/>
      <w:pPr>
        <w:ind w:left="17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498" w:hanging="172"/>
      </w:pPr>
      <w:rPr>
        <w:rFonts w:hint="default"/>
        <w:lang w:val="zh-CN" w:eastAsia="zh-CN" w:bidi="zh-CN"/>
      </w:rPr>
    </w:lvl>
    <w:lvl w:ilvl="2" w:tentative="0">
      <w:start w:val="0"/>
      <w:numFmt w:val="bullet"/>
      <w:lvlText w:val="•"/>
      <w:lvlJc w:val="left"/>
      <w:pPr>
        <w:ind w:left="816" w:hanging="172"/>
      </w:pPr>
      <w:rPr>
        <w:rFonts w:hint="default"/>
        <w:lang w:val="zh-CN" w:eastAsia="zh-CN" w:bidi="zh-CN"/>
      </w:rPr>
    </w:lvl>
    <w:lvl w:ilvl="3" w:tentative="0">
      <w:start w:val="0"/>
      <w:numFmt w:val="bullet"/>
      <w:lvlText w:val="•"/>
      <w:lvlJc w:val="left"/>
      <w:pPr>
        <w:ind w:left="1134" w:hanging="172"/>
      </w:pPr>
      <w:rPr>
        <w:rFonts w:hint="default"/>
        <w:lang w:val="zh-CN" w:eastAsia="zh-CN" w:bidi="zh-CN"/>
      </w:rPr>
    </w:lvl>
    <w:lvl w:ilvl="4" w:tentative="0">
      <w:start w:val="0"/>
      <w:numFmt w:val="bullet"/>
      <w:lvlText w:val="•"/>
      <w:lvlJc w:val="left"/>
      <w:pPr>
        <w:ind w:left="1452" w:hanging="172"/>
      </w:pPr>
      <w:rPr>
        <w:rFonts w:hint="default"/>
        <w:lang w:val="zh-CN" w:eastAsia="zh-CN" w:bidi="zh-CN"/>
      </w:rPr>
    </w:lvl>
    <w:lvl w:ilvl="5" w:tentative="0">
      <w:start w:val="0"/>
      <w:numFmt w:val="bullet"/>
      <w:lvlText w:val="•"/>
      <w:lvlJc w:val="left"/>
      <w:pPr>
        <w:ind w:left="1770" w:hanging="172"/>
      </w:pPr>
      <w:rPr>
        <w:rFonts w:hint="default"/>
        <w:lang w:val="zh-CN" w:eastAsia="zh-CN" w:bidi="zh-CN"/>
      </w:rPr>
    </w:lvl>
    <w:lvl w:ilvl="6" w:tentative="0">
      <w:start w:val="0"/>
      <w:numFmt w:val="bullet"/>
      <w:lvlText w:val="•"/>
      <w:lvlJc w:val="left"/>
      <w:pPr>
        <w:ind w:left="2088" w:hanging="172"/>
      </w:pPr>
      <w:rPr>
        <w:rFonts w:hint="default"/>
        <w:lang w:val="zh-CN" w:eastAsia="zh-CN" w:bidi="zh-CN"/>
      </w:rPr>
    </w:lvl>
    <w:lvl w:ilvl="7" w:tentative="0">
      <w:start w:val="0"/>
      <w:numFmt w:val="bullet"/>
      <w:lvlText w:val="•"/>
      <w:lvlJc w:val="left"/>
      <w:pPr>
        <w:ind w:left="2406" w:hanging="172"/>
      </w:pPr>
      <w:rPr>
        <w:rFonts w:hint="default"/>
        <w:lang w:val="zh-CN" w:eastAsia="zh-CN" w:bidi="zh-CN"/>
      </w:rPr>
    </w:lvl>
    <w:lvl w:ilvl="8" w:tentative="0">
      <w:start w:val="0"/>
      <w:numFmt w:val="bullet"/>
      <w:lvlText w:val="•"/>
      <w:lvlJc w:val="left"/>
      <w:pPr>
        <w:ind w:left="2724" w:hanging="172"/>
      </w:pPr>
      <w:rPr>
        <w:rFonts w:hint="default"/>
        <w:lang w:val="zh-CN" w:eastAsia="zh-CN" w:bidi="zh-CN"/>
      </w:rPr>
    </w:lvl>
  </w:abstractNum>
  <w:abstractNum w:abstractNumId="18">
    <w:nsid w:val="DBB4AFCA"/>
    <w:multiLevelType w:val="singleLevel"/>
    <w:tmpl w:val="DBB4AFCA"/>
    <w:lvl w:ilvl="0" w:tentative="0">
      <w:start w:val="1"/>
      <w:numFmt w:val="chineseCounting"/>
      <w:suff w:val="nothing"/>
      <w:lvlText w:val="%1、"/>
      <w:lvlJc w:val="left"/>
      <w:rPr>
        <w:rFonts w:hint="eastAsia"/>
      </w:rPr>
    </w:lvl>
  </w:abstractNum>
  <w:abstractNum w:abstractNumId="19">
    <w:nsid w:val="DCBA6B53"/>
    <w:multiLevelType w:val="multilevel"/>
    <w:tmpl w:val="DCBA6B53"/>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20">
    <w:nsid w:val="F0E89278"/>
    <w:multiLevelType w:val="multilevel"/>
    <w:tmpl w:val="F0E89278"/>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21">
    <w:nsid w:val="F4B5D9F5"/>
    <w:multiLevelType w:val="multilevel"/>
    <w:tmpl w:val="F4B5D9F5"/>
    <w:lvl w:ilvl="0" w:tentative="0">
      <w:start w:val="1"/>
      <w:numFmt w:val="decimal"/>
      <w:lvlText w:val="%1."/>
      <w:lvlJc w:val="left"/>
      <w:pPr>
        <w:ind w:left="5" w:hanging="176"/>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6"/>
      </w:pPr>
      <w:rPr>
        <w:rFonts w:hint="default"/>
        <w:lang w:val="zh-CN" w:eastAsia="zh-CN" w:bidi="zh-CN"/>
      </w:rPr>
    </w:lvl>
    <w:lvl w:ilvl="2" w:tentative="0">
      <w:start w:val="0"/>
      <w:numFmt w:val="bullet"/>
      <w:lvlText w:val="•"/>
      <w:lvlJc w:val="left"/>
      <w:pPr>
        <w:ind w:left="1248" w:hanging="176"/>
      </w:pPr>
      <w:rPr>
        <w:rFonts w:hint="default"/>
        <w:lang w:val="zh-CN" w:eastAsia="zh-CN" w:bidi="zh-CN"/>
      </w:rPr>
    </w:lvl>
    <w:lvl w:ilvl="3" w:tentative="0">
      <w:start w:val="0"/>
      <w:numFmt w:val="bullet"/>
      <w:lvlText w:val="•"/>
      <w:lvlJc w:val="left"/>
      <w:pPr>
        <w:ind w:left="1872" w:hanging="176"/>
      </w:pPr>
      <w:rPr>
        <w:rFonts w:hint="default"/>
        <w:lang w:val="zh-CN" w:eastAsia="zh-CN" w:bidi="zh-CN"/>
      </w:rPr>
    </w:lvl>
    <w:lvl w:ilvl="4" w:tentative="0">
      <w:start w:val="0"/>
      <w:numFmt w:val="bullet"/>
      <w:lvlText w:val="•"/>
      <w:lvlJc w:val="left"/>
      <w:pPr>
        <w:ind w:left="2496" w:hanging="176"/>
      </w:pPr>
      <w:rPr>
        <w:rFonts w:hint="default"/>
        <w:lang w:val="zh-CN" w:eastAsia="zh-CN" w:bidi="zh-CN"/>
      </w:rPr>
    </w:lvl>
    <w:lvl w:ilvl="5" w:tentative="0">
      <w:start w:val="0"/>
      <w:numFmt w:val="bullet"/>
      <w:lvlText w:val="•"/>
      <w:lvlJc w:val="left"/>
      <w:pPr>
        <w:ind w:left="3120" w:hanging="176"/>
      </w:pPr>
      <w:rPr>
        <w:rFonts w:hint="default"/>
        <w:lang w:val="zh-CN" w:eastAsia="zh-CN" w:bidi="zh-CN"/>
      </w:rPr>
    </w:lvl>
    <w:lvl w:ilvl="6" w:tentative="0">
      <w:start w:val="0"/>
      <w:numFmt w:val="bullet"/>
      <w:lvlText w:val="•"/>
      <w:lvlJc w:val="left"/>
      <w:pPr>
        <w:ind w:left="3744" w:hanging="176"/>
      </w:pPr>
      <w:rPr>
        <w:rFonts w:hint="default"/>
        <w:lang w:val="zh-CN" w:eastAsia="zh-CN" w:bidi="zh-CN"/>
      </w:rPr>
    </w:lvl>
    <w:lvl w:ilvl="7" w:tentative="0">
      <w:start w:val="0"/>
      <w:numFmt w:val="bullet"/>
      <w:lvlText w:val="•"/>
      <w:lvlJc w:val="left"/>
      <w:pPr>
        <w:ind w:left="4368" w:hanging="176"/>
      </w:pPr>
      <w:rPr>
        <w:rFonts w:hint="default"/>
        <w:lang w:val="zh-CN" w:eastAsia="zh-CN" w:bidi="zh-CN"/>
      </w:rPr>
    </w:lvl>
    <w:lvl w:ilvl="8" w:tentative="0">
      <w:start w:val="0"/>
      <w:numFmt w:val="bullet"/>
      <w:lvlText w:val="•"/>
      <w:lvlJc w:val="left"/>
      <w:pPr>
        <w:ind w:left="4992" w:hanging="176"/>
      </w:pPr>
      <w:rPr>
        <w:rFonts w:hint="default"/>
        <w:lang w:val="zh-CN" w:eastAsia="zh-CN" w:bidi="zh-CN"/>
      </w:rPr>
    </w:lvl>
  </w:abstractNum>
  <w:abstractNum w:abstractNumId="22">
    <w:nsid w:val="F7735DC9"/>
    <w:multiLevelType w:val="multilevel"/>
    <w:tmpl w:val="F7735DC9"/>
    <w:lvl w:ilvl="0" w:tentative="0">
      <w:start w:val="1"/>
      <w:numFmt w:val="decimal"/>
      <w:lvlText w:val="%1."/>
      <w:lvlJc w:val="left"/>
      <w:pPr>
        <w:ind w:left="3" w:hanging="188"/>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23">
    <w:nsid w:val="0248C179"/>
    <w:multiLevelType w:val="multilevel"/>
    <w:tmpl w:val="0248C179"/>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24">
    <w:nsid w:val="03D62ECE"/>
    <w:multiLevelType w:val="multilevel"/>
    <w:tmpl w:val="03D62ECE"/>
    <w:lvl w:ilvl="0" w:tentative="0">
      <w:start w:val="1"/>
      <w:numFmt w:val="decimal"/>
      <w:lvlText w:val="%1."/>
      <w:lvlJc w:val="left"/>
      <w:pPr>
        <w:ind w:left="106"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881" w:hanging="173"/>
      </w:pPr>
      <w:rPr>
        <w:rFonts w:hint="default"/>
        <w:lang w:val="zh-CN" w:eastAsia="zh-CN" w:bidi="zh-CN"/>
      </w:rPr>
    </w:lvl>
    <w:lvl w:ilvl="2" w:tentative="0">
      <w:start w:val="0"/>
      <w:numFmt w:val="bullet"/>
      <w:lvlText w:val="•"/>
      <w:lvlJc w:val="left"/>
      <w:pPr>
        <w:ind w:left="1663" w:hanging="173"/>
      </w:pPr>
      <w:rPr>
        <w:rFonts w:hint="default"/>
        <w:lang w:val="zh-CN" w:eastAsia="zh-CN" w:bidi="zh-CN"/>
      </w:rPr>
    </w:lvl>
    <w:lvl w:ilvl="3" w:tentative="0">
      <w:start w:val="0"/>
      <w:numFmt w:val="bullet"/>
      <w:lvlText w:val="•"/>
      <w:lvlJc w:val="left"/>
      <w:pPr>
        <w:ind w:left="2444" w:hanging="173"/>
      </w:pPr>
      <w:rPr>
        <w:rFonts w:hint="default"/>
        <w:lang w:val="zh-CN" w:eastAsia="zh-CN" w:bidi="zh-CN"/>
      </w:rPr>
    </w:lvl>
    <w:lvl w:ilvl="4" w:tentative="0">
      <w:start w:val="0"/>
      <w:numFmt w:val="bullet"/>
      <w:lvlText w:val="•"/>
      <w:lvlJc w:val="left"/>
      <w:pPr>
        <w:ind w:left="3226" w:hanging="173"/>
      </w:pPr>
      <w:rPr>
        <w:rFonts w:hint="default"/>
        <w:lang w:val="zh-CN" w:eastAsia="zh-CN" w:bidi="zh-CN"/>
      </w:rPr>
    </w:lvl>
    <w:lvl w:ilvl="5" w:tentative="0">
      <w:start w:val="0"/>
      <w:numFmt w:val="bullet"/>
      <w:lvlText w:val="•"/>
      <w:lvlJc w:val="left"/>
      <w:pPr>
        <w:ind w:left="4007" w:hanging="173"/>
      </w:pPr>
      <w:rPr>
        <w:rFonts w:hint="default"/>
        <w:lang w:val="zh-CN" w:eastAsia="zh-CN" w:bidi="zh-CN"/>
      </w:rPr>
    </w:lvl>
    <w:lvl w:ilvl="6" w:tentative="0">
      <w:start w:val="0"/>
      <w:numFmt w:val="bullet"/>
      <w:lvlText w:val="•"/>
      <w:lvlJc w:val="left"/>
      <w:pPr>
        <w:ind w:left="4789" w:hanging="173"/>
      </w:pPr>
      <w:rPr>
        <w:rFonts w:hint="default"/>
        <w:lang w:val="zh-CN" w:eastAsia="zh-CN" w:bidi="zh-CN"/>
      </w:rPr>
    </w:lvl>
    <w:lvl w:ilvl="7" w:tentative="0">
      <w:start w:val="0"/>
      <w:numFmt w:val="bullet"/>
      <w:lvlText w:val="•"/>
      <w:lvlJc w:val="left"/>
      <w:pPr>
        <w:ind w:left="5570" w:hanging="173"/>
      </w:pPr>
      <w:rPr>
        <w:rFonts w:hint="default"/>
        <w:lang w:val="zh-CN" w:eastAsia="zh-CN" w:bidi="zh-CN"/>
      </w:rPr>
    </w:lvl>
    <w:lvl w:ilvl="8" w:tentative="0">
      <w:start w:val="0"/>
      <w:numFmt w:val="bullet"/>
      <w:lvlText w:val="•"/>
      <w:lvlJc w:val="left"/>
      <w:pPr>
        <w:ind w:left="6352" w:hanging="173"/>
      </w:pPr>
      <w:rPr>
        <w:rFonts w:hint="default"/>
        <w:lang w:val="zh-CN" w:eastAsia="zh-CN" w:bidi="zh-CN"/>
      </w:rPr>
    </w:lvl>
  </w:abstractNum>
  <w:abstractNum w:abstractNumId="25">
    <w:nsid w:val="0709FD3E"/>
    <w:multiLevelType w:val="multilevel"/>
    <w:tmpl w:val="0709FD3E"/>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26">
    <w:nsid w:val="0CEF100B"/>
    <w:multiLevelType w:val="multilevel"/>
    <w:tmpl w:val="0CEF100B"/>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27">
    <w:nsid w:val="0E640482"/>
    <w:multiLevelType w:val="multilevel"/>
    <w:tmpl w:val="0E640482"/>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28">
    <w:nsid w:val="0F9F9CCA"/>
    <w:multiLevelType w:val="multilevel"/>
    <w:tmpl w:val="0F9F9CCA"/>
    <w:lvl w:ilvl="0" w:tentative="0">
      <w:start w:val="1"/>
      <w:numFmt w:val="decimal"/>
      <w:lvlText w:val="%1."/>
      <w:lvlJc w:val="left"/>
      <w:pPr>
        <w:ind w:left="181"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83" w:hanging="172"/>
      </w:pPr>
      <w:rPr>
        <w:rFonts w:hint="default"/>
        <w:lang w:val="zh-CN" w:eastAsia="zh-CN" w:bidi="zh-CN"/>
      </w:rPr>
    </w:lvl>
    <w:lvl w:ilvl="2" w:tentative="0">
      <w:start w:val="0"/>
      <w:numFmt w:val="bullet"/>
      <w:lvlText w:val="•"/>
      <w:lvlJc w:val="left"/>
      <w:pPr>
        <w:ind w:left="986" w:hanging="172"/>
      </w:pPr>
      <w:rPr>
        <w:rFonts w:hint="default"/>
        <w:lang w:val="zh-CN" w:eastAsia="zh-CN" w:bidi="zh-CN"/>
      </w:rPr>
    </w:lvl>
    <w:lvl w:ilvl="3" w:tentative="0">
      <w:start w:val="0"/>
      <w:numFmt w:val="bullet"/>
      <w:lvlText w:val="•"/>
      <w:lvlJc w:val="left"/>
      <w:pPr>
        <w:ind w:left="1389" w:hanging="172"/>
      </w:pPr>
      <w:rPr>
        <w:rFonts w:hint="default"/>
        <w:lang w:val="zh-CN" w:eastAsia="zh-CN" w:bidi="zh-CN"/>
      </w:rPr>
    </w:lvl>
    <w:lvl w:ilvl="4" w:tentative="0">
      <w:start w:val="0"/>
      <w:numFmt w:val="bullet"/>
      <w:lvlText w:val="•"/>
      <w:lvlJc w:val="left"/>
      <w:pPr>
        <w:ind w:left="1792" w:hanging="172"/>
      </w:pPr>
      <w:rPr>
        <w:rFonts w:hint="default"/>
        <w:lang w:val="zh-CN" w:eastAsia="zh-CN" w:bidi="zh-CN"/>
      </w:rPr>
    </w:lvl>
    <w:lvl w:ilvl="5" w:tentative="0">
      <w:start w:val="0"/>
      <w:numFmt w:val="bullet"/>
      <w:lvlText w:val="•"/>
      <w:lvlJc w:val="left"/>
      <w:pPr>
        <w:ind w:left="2196" w:hanging="172"/>
      </w:pPr>
      <w:rPr>
        <w:rFonts w:hint="default"/>
        <w:lang w:val="zh-CN" w:eastAsia="zh-CN" w:bidi="zh-CN"/>
      </w:rPr>
    </w:lvl>
    <w:lvl w:ilvl="6" w:tentative="0">
      <w:start w:val="0"/>
      <w:numFmt w:val="bullet"/>
      <w:lvlText w:val="•"/>
      <w:lvlJc w:val="left"/>
      <w:pPr>
        <w:ind w:left="2599" w:hanging="172"/>
      </w:pPr>
      <w:rPr>
        <w:rFonts w:hint="default"/>
        <w:lang w:val="zh-CN" w:eastAsia="zh-CN" w:bidi="zh-CN"/>
      </w:rPr>
    </w:lvl>
    <w:lvl w:ilvl="7" w:tentative="0">
      <w:start w:val="0"/>
      <w:numFmt w:val="bullet"/>
      <w:lvlText w:val="•"/>
      <w:lvlJc w:val="left"/>
      <w:pPr>
        <w:ind w:left="3002" w:hanging="172"/>
      </w:pPr>
      <w:rPr>
        <w:rFonts w:hint="default"/>
        <w:lang w:val="zh-CN" w:eastAsia="zh-CN" w:bidi="zh-CN"/>
      </w:rPr>
    </w:lvl>
    <w:lvl w:ilvl="8" w:tentative="0">
      <w:start w:val="0"/>
      <w:numFmt w:val="bullet"/>
      <w:lvlText w:val="•"/>
      <w:lvlJc w:val="left"/>
      <w:pPr>
        <w:ind w:left="3405" w:hanging="172"/>
      </w:pPr>
      <w:rPr>
        <w:rFonts w:hint="default"/>
        <w:lang w:val="zh-CN" w:eastAsia="zh-CN" w:bidi="zh-CN"/>
      </w:rPr>
    </w:lvl>
  </w:abstractNum>
  <w:abstractNum w:abstractNumId="29">
    <w:nsid w:val="1ACDE60F"/>
    <w:multiLevelType w:val="multilevel"/>
    <w:tmpl w:val="1ACDE60F"/>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71" w:hanging="172"/>
      </w:pPr>
      <w:rPr>
        <w:rFonts w:hint="default"/>
        <w:lang w:val="zh-CN" w:eastAsia="zh-CN" w:bidi="zh-CN"/>
      </w:rPr>
    </w:lvl>
    <w:lvl w:ilvl="2" w:tentative="0">
      <w:start w:val="0"/>
      <w:numFmt w:val="bullet"/>
      <w:lvlText w:val="•"/>
      <w:lvlJc w:val="left"/>
      <w:pPr>
        <w:ind w:left="743" w:hanging="172"/>
      </w:pPr>
      <w:rPr>
        <w:rFonts w:hint="default"/>
        <w:lang w:val="zh-CN" w:eastAsia="zh-CN" w:bidi="zh-CN"/>
      </w:rPr>
    </w:lvl>
    <w:lvl w:ilvl="3" w:tentative="0">
      <w:start w:val="0"/>
      <w:numFmt w:val="bullet"/>
      <w:lvlText w:val="•"/>
      <w:lvlJc w:val="left"/>
      <w:pPr>
        <w:ind w:left="1114" w:hanging="172"/>
      </w:pPr>
      <w:rPr>
        <w:rFonts w:hint="default"/>
        <w:lang w:val="zh-CN" w:eastAsia="zh-CN" w:bidi="zh-CN"/>
      </w:rPr>
    </w:lvl>
    <w:lvl w:ilvl="4" w:tentative="0">
      <w:start w:val="0"/>
      <w:numFmt w:val="bullet"/>
      <w:lvlText w:val="•"/>
      <w:lvlJc w:val="left"/>
      <w:pPr>
        <w:ind w:left="1486" w:hanging="172"/>
      </w:pPr>
      <w:rPr>
        <w:rFonts w:hint="default"/>
        <w:lang w:val="zh-CN" w:eastAsia="zh-CN" w:bidi="zh-CN"/>
      </w:rPr>
    </w:lvl>
    <w:lvl w:ilvl="5" w:tentative="0">
      <w:start w:val="0"/>
      <w:numFmt w:val="bullet"/>
      <w:lvlText w:val="•"/>
      <w:lvlJc w:val="left"/>
      <w:pPr>
        <w:ind w:left="1857" w:hanging="172"/>
      </w:pPr>
      <w:rPr>
        <w:rFonts w:hint="default"/>
        <w:lang w:val="zh-CN" w:eastAsia="zh-CN" w:bidi="zh-CN"/>
      </w:rPr>
    </w:lvl>
    <w:lvl w:ilvl="6" w:tentative="0">
      <w:start w:val="0"/>
      <w:numFmt w:val="bullet"/>
      <w:lvlText w:val="•"/>
      <w:lvlJc w:val="left"/>
      <w:pPr>
        <w:ind w:left="2229" w:hanging="172"/>
      </w:pPr>
      <w:rPr>
        <w:rFonts w:hint="default"/>
        <w:lang w:val="zh-CN" w:eastAsia="zh-CN" w:bidi="zh-CN"/>
      </w:rPr>
    </w:lvl>
    <w:lvl w:ilvl="7" w:tentative="0">
      <w:start w:val="0"/>
      <w:numFmt w:val="bullet"/>
      <w:lvlText w:val="•"/>
      <w:lvlJc w:val="left"/>
      <w:pPr>
        <w:ind w:left="2600" w:hanging="172"/>
      </w:pPr>
      <w:rPr>
        <w:rFonts w:hint="default"/>
        <w:lang w:val="zh-CN" w:eastAsia="zh-CN" w:bidi="zh-CN"/>
      </w:rPr>
    </w:lvl>
    <w:lvl w:ilvl="8" w:tentative="0">
      <w:start w:val="0"/>
      <w:numFmt w:val="bullet"/>
      <w:lvlText w:val="•"/>
      <w:lvlJc w:val="left"/>
      <w:pPr>
        <w:ind w:left="2972" w:hanging="172"/>
      </w:pPr>
      <w:rPr>
        <w:rFonts w:hint="default"/>
        <w:lang w:val="zh-CN" w:eastAsia="zh-CN" w:bidi="zh-CN"/>
      </w:rPr>
    </w:lvl>
  </w:abstractNum>
  <w:abstractNum w:abstractNumId="30">
    <w:nsid w:val="1C257C7B"/>
    <w:multiLevelType w:val="multilevel"/>
    <w:tmpl w:val="1C257C7B"/>
    <w:lvl w:ilvl="0" w:tentative="0">
      <w:start w:val="1"/>
      <w:numFmt w:val="decimal"/>
      <w:lvlText w:val="%1."/>
      <w:lvlJc w:val="left"/>
      <w:pPr>
        <w:ind w:left="17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498" w:hanging="172"/>
      </w:pPr>
      <w:rPr>
        <w:rFonts w:hint="default"/>
        <w:lang w:val="zh-CN" w:eastAsia="zh-CN" w:bidi="zh-CN"/>
      </w:rPr>
    </w:lvl>
    <w:lvl w:ilvl="2" w:tentative="0">
      <w:start w:val="0"/>
      <w:numFmt w:val="bullet"/>
      <w:lvlText w:val="•"/>
      <w:lvlJc w:val="left"/>
      <w:pPr>
        <w:ind w:left="816" w:hanging="172"/>
      </w:pPr>
      <w:rPr>
        <w:rFonts w:hint="default"/>
        <w:lang w:val="zh-CN" w:eastAsia="zh-CN" w:bidi="zh-CN"/>
      </w:rPr>
    </w:lvl>
    <w:lvl w:ilvl="3" w:tentative="0">
      <w:start w:val="0"/>
      <w:numFmt w:val="bullet"/>
      <w:lvlText w:val="•"/>
      <w:lvlJc w:val="left"/>
      <w:pPr>
        <w:ind w:left="1134" w:hanging="172"/>
      </w:pPr>
      <w:rPr>
        <w:rFonts w:hint="default"/>
        <w:lang w:val="zh-CN" w:eastAsia="zh-CN" w:bidi="zh-CN"/>
      </w:rPr>
    </w:lvl>
    <w:lvl w:ilvl="4" w:tentative="0">
      <w:start w:val="0"/>
      <w:numFmt w:val="bullet"/>
      <w:lvlText w:val="•"/>
      <w:lvlJc w:val="left"/>
      <w:pPr>
        <w:ind w:left="1452" w:hanging="172"/>
      </w:pPr>
      <w:rPr>
        <w:rFonts w:hint="default"/>
        <w:lang w:val="zh-CN" w:eastAsia="zh-CN" w:bidi="zh-CN"/>
      </w:rPr>
    </w:lvl>
    <w:lvl w:ilvl="5" w:tentative="0">
      <w:start w:val="0"/>
      <w:numFmt w:val="bullet"/>
      <w:lvlText w:val="•"/>
      <w:lvlJc w:val="left"/>
      <w:pPr>
        <w:ind w:left="1770" w:hanging="172"/>
      </w:pPr>
      <w:rPr>
        <w:rFonts w:hint="default"/>
        <w:lang w:val="zh-CN" w:eastAsia="zh-CN" w:bidi="zh-CN"/>
      </w:rPr>
    </w:lvl>
    <w:lvl w:ilvl="6" w:tentative="0">
      <w:start w:val="0"/>
      <w:numFmt w:val="bullet"/>
      <w:lvlText w:val="•"/>
      <w:lvlJc w:val="left"/>
      <w:pPr>
        <w:ind w:left="2088" w:hanging="172"/>
      </w:pPr>
      <w:rPr>
        <w:rFonts w:hint="default"/>
        <w:lang w:val="zh-CN" w:eastAsia="zh-CN" w:bidi="zh-CN"/>
      </w:rPr>
    </w:lvl>
    <w:lvl w:ilvl="7" w:tentative="0">
      <w:start w:val="0"/>
      <w:numFmt w:val="bullet"/>
      <w:lvlText w:val="•"/>
      <w:lvlJc w:val="left"/>
      <w:pPr>
        <w:ind w:left="2406" w:hanging="172"/>
      </w:pPr>
      <w:rPr>
        <w:rFonts w:hint="default"/>
        <w:lang w:val="zh-CN" w:eastAsia="zh-CN" w:bidi="zh-CN"/>
      </w:rPr>
    </w:lvl>
    <w:lvl w:ilvl="8" w:tentative="0">
      <w:start w:val="0"/>
      <w:numFmt w:val="bullet"/>
      <w:lvlText w:val="•"/>
      <w:lvlJc w:val="left"/>
      <w:pPr>
        <w:ind w:left="2724" w:hanging="172"/>
      </w:pPr>
      <w:rPr>
        <w:rFonts w:hint="default"/>
        <w:lang w:val="zh-CN" w:eastAsia="zh-CN" w:bidi="zh-CN"/>
      </w:rPr>
    </w:lvl>
  </w:abstractNum>
  <w:abstractNum w:abstractNumId="31">
    <w:nsid w:val="23E97754"/>
    <w:multiLevelType w:val="multilevel"/>
    <w:tmpl w:val="23E97754"/>
    <w:lvl w:ilvl="0" w:tentative="0">
      <w:start w:val="1"/>
      <w:numFmt w:val="decimal"/>
      <w:lvlText w:val="%1."/>
      <w:lvlJc w:val="left"/>
      <w:pPr>
        <w:ind w:left="9" w:hanging="172"/>
        <w:jc w:val="left"/>
      </w:pPr>
      <w:rPr>
        <w:rFonts w:hint="default" w:ascii="Times New Roman" w:hAnsi="Times New Roman" w:eastAsia="Times New Roman" w:cs="Times New Roman"/>
        <w:spacing w:val="-27"/>
        <w:w w:val="100"/>
        <w:sz w:val="21"/>
        <w:szCs w:val="21"/>
        <w:lang w:val="zh-CN" w:eastAsia="zh-CN" w:bidi="zh-CN"/>
      </w:rPr>
    </w:lvl>
    <w:lvl w:ilvl="1" w:tentative="0">
      <w:start w:val="0"/>
      <w:numFmt w:val="bullet"/>
      <w:lvlText w:val="•"/>
      <w:lvlJc w:val="left"/>
      <w:pPr>
        <w:ind w:left="354" w:hanging="172"/>
      </w:pPr>
      <w:rPr>
        <w:rFonts w:hint="default"/>
        <w:lang w:val="zh-CN" w:eastAsia="zh-CN" w:bidi="zh-CN"/>
      </w:rPr>
    </w:lvl>
    <w:lvl w:ilvl="2" w:tentative="0">
      <w:start w:val="0"/>
      <w:numFmt w:val="bullet"/>
      <w:lvlText w:val="•"/>
      <w:lvlJc w:val="left"/>
      <w:pPr>
        <w:ind w:left="709" w:hanging="172"/>
      </w:pPr>
      <w:rPr>
        <w:rFonts w:hint="default"/>
        <w:lang w:val="zh-CN" w:eastAsia="zh-CN" w:bidi="zh-CN"/>
      </w:rPr>
    </w:lvl>
    <w:lvl w:ilvl="3" w:tentative="0">
      <w:start w:val="0"/>
      <w:numFmt w:val="bullet"/>
      <w:lvlText w:val="•"/>
      <w:lvlJc w:val="left"/>
      <w:pPr>
        <w:ind w:left="1063" w:hanging="172"/>
      </w:pPr>
      <w:rPr>
        <w:rFonts w:hint="default"/>
        <w:lang w:val="zh-CN" w:eastAsia="zh-CN" w:bidi="zh-CN"/>
      </w:rPr>
    </w:lvl>
    <w:lvl w:ilvl="4" w:tentative="0">
      <w:start w:val="0"/>
      <w:numFmt w:val="bullet"/>
      <w:lvlText w:val="•"/>
      <w:lvlJc w:val="left"/>
      <w:pPr>
        <w:ind w:left="1418" w:hanging="172"/>
      </w:pPr>
      <w:rPr>
        <w:rFonts w:hint="default"/>
        <w:lang w:val="zh-CN" w:eastAsia="zh-CN" w:bidi="zh-CN"/>
      </w:rPr>
    </w:lvl>
    <w:lvl w:ilvl="5" w:tentative="0">
      <w:start w:val="0"/>
      <w:numFmt w:val="bullet"/>
      <w:lvlText w:val="•"/>
      <w:lvlJc w:val="left"/>
      <w:pPr>
        <w:ind w:left="1772" w:hanging="172"/>
      </w:pPr>
      <w:rPr>
        <w:rFonts w:hint="default"/>
        <w:lang w:val="zh-CN" w:eastAsia="zh-CN" w:bidi="zh-CN"/>
      </w:rPr>
    </w:lvl>
    <w:lvl w:ilvl="6" w:tentative="0">
      <w:start w:val="0"/>
      <w:numFmt w:val="bullet"/>
      <w:lvlText w:val="•"/>
      <w:lvlJc w:val="left"/>
      <w:pPr>
        <w:ind w:left="2127" w:hanging="172"/>
      </w:pPr>
      <w:rPr>
        <w:rFonts w:hint="default"/>
        <w:lang w:val="zh-CN" w:eastAsia="zh-CN" w:bidi="zh-CN"/>
      </w:rPr>
    </w:lvl>
    <w:lvl w:ilvl="7" w:tentative="0">
      <w:start w:val="0"/>
      <w:numFmt w:val="bullet"/>
      <w:lvlText w:val="•"/>
      <w:lvlJc w:val="left"/>
      <w:pPr>
        <w:ind w:left="2481" w:hanging="172"/>
      </w:pPr>
      <w:rPr>
        <w:rFonts w:hint="default"/>
        <w:lang w:val="zh-CN" w:eastAsia="zh-CN" w:bidi="zh-CN"/>
      </w:rPr>
    </w:lvl>
    <w:lvl w:ilvl="8" w:tentative="0">
      <w:start w:val="0"/>
      <w:numFmt w:val="bullet"/>
      <w:lvlText w:val="•"/>
      <w:lvlJc w:val="left"/>
      <w:pPr>
        <w:ind w:left="2836" w:hanging="172"/>
      </w:pPr>
      <w:rPr>
        <w:rFonts w:hint="default"/>
        <w:lang w:val="zh-CN" w:eastAsia="zh-CN" w:bidi="zh-CN"/>
      </w:rPr>
    </w:lvl>
  </w:abstractNum>
  <w:abstractNum w:abstractNumId="32">
    <w:nsid w:val="243FCF68"/>
    <w:multiLevelType w:val="multilevel"/>
    <w:tmpl w:val="243FCF68"/>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33">
    <w:nsid w:val="2470EC97"/>
    <w:multiLevelType w:val="multilevel"/>
    <w:tmpl w:val="2470EC97"/>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34">
    <w:nsid w:val="25B654F3"/>
    <w:multiLevelType w:val="multilevel"/>
    <w:tmpl w:val="25B654F3"/>
    <w:lvl w:ilvl="0" w:tentative="0">
      <w:start w:val="1"/>
      <w:numFmt w:val="decimal"/>
      <w:lvlText w:val="%1."/>
      <w:lvlJc w:val="left"/>
      <w:pPr>
        <w:ind w:left="1"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92" w:hanging="172"/>
      </w:pPr>
      <w:rPr>
        <w:rFonts w:hint="default"/>
        <w:lang w:val="zh-CN" w:eastAsia="zh-CN" w:bidi="zh-CN"/>
      </w:rPr>
    </w:lvl>
    <w:lvl w:ilvl="2" w:tentative="0">
      <w:start w:val="0"/>
      <w:numFmt w:val="bullet"/>
      <w:lvlText w:val="•"/>
      <w:lvlJc w:val="left"/>
      <w:pPr>
        <w:ind w:left="1585" w:hanging="172"/>
      </w:pPr>
      <w:rPr>
        <w:rFonts w:hint="default"/>
        <w:lang w:val="zh-CN" w:eastAsia="zh-CN" w:bidi="zh-CN"/>
      </w:rPr>
    </w:lvl>
    <w:lvl w:ilvl="3" w:tentative="0">
      <w:start w:val="0"/>
      <w:numFmt w:val="bullet"/>
      <w:lvlText w:val="•"/>
      <w:lvlJc w:val="left"/>
      <w:pPr>
        <w:ind w:left="2378" w:hanging="172"/>
      </w:pPr>
      <w:rPr>
        <w:rFonts w:hint="default"/>
        <w:lang w:val="zh-CN" w:eastAsia="zh-CN" w:bidi="zh-CN"/>
      </w:rPr>
    </w:lvl>
    <w:lvl w:ilvl="4" w:tentative="0">
      <w:start w:val="0"/>
      <w:numFmt w:val="bullet"/>
      <w:lvlText w:val="•"/>
      <w:lvlJc w:val="left"/>
      <w:pPr>
        <w:ind w:left="3171" w:hanging="172"/>
      </w:pPr>
      <w:rPr>
        <w:rFonts w:hint="default"/>
        <w:lang w:val="zh-CN" w:eastAsia="zh-CN" w:bidi="zh-CN"/>
      </w:rPr>
    </w:lvl>
    <w:lvl w:ilvl="5" w:tentative="0">
      <w:start w:val="0"/>
      <w:numFmt w:val="bullet"/>
      <w:lvlText w:val="•"/>
      <w:lvlJc w:val="left"/>
      <w:pPr>
        <w:ind w:left="3964" w:hanging="172"/>
      </w:pPr>
      <w:rPr>
        <w:rFonts w:hint="default"/>
        <w:lang w:val="zh-CN" w:eastAsia="zh-CN" w:bidi="zh-CN"/>
      </w:rPr>
    </w:lvl>
    <w:lvl w:ilvl="6" w:tentative="0">
      <w:start w:val="0"/>
      <w:numFmt w:val="bullet"/>
      <w:lvlText w:val="•"/>
      <w:lvlJc w:val="left"/>
      <w:pPr>
        <w:ind w:left="4757" w:hanging="172"/>
      </w:pPr>
      <w:rPr>
        <w:rFonts w:hint="default"/>
        <w:lang w:val="zh-CN" w:eastAsia="zh-CN" w:bidi="zh-CN"/>
      </w:rPr>
    </w:lvl>
    <w:lvl w:ilvl="7" w:tentative="0">
      <w:start w:val="0"/>
      <w:numFmt w:val="bullet"/>
      <w:lvlText w:val="•"/>
      <w:lvlJc w:val="left"/>
      <w:pPr>
        <w:ind w:left="5550" w:hanging="172"/>
      </w:pPr>
      <w:rPr>
        <w:rFonts w:hint="default"/>
        <w:lang w:val="zh-CN" w:eastAsia="zh-CN" w:bidi="zh-CN"/>
      </w:rPr>
    </w:lvl>
    <w:lvl w:ilvl="8" w:tentative="0">
      <w:start w:val="0"/>
      <w:numFmt w:val="bullet"/>
      <w:lvlText w:val="•"/>
      <w:lvlJc w:val="left"/>
      <w:pPr>
        <w:ind w:left="6343" w:hanging="172"/>
      </w:pPr>
      <w:rPr>
        <w:rFonts w:hint="default"/>
        <w:lang w:val="zh-CN" w:eastAsia="zh-CN" w:bidi="zh-CN"/>
      </w:rPr>
    </w:lvl>
  </w:abstractNum>
  <w:abstractNum w:abstractNumId="35">
    <w:nsid w:val="2A8F537B"/>
    <w:multiLevelType w:val="multilevel"/>
    <w:tmpl w:val="2A8F537B"/>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36">
    <w:nsid w:val="30FC5B15"/>
    <w:multiLevelType w:val="multilevel"/>
    <w:tmpl w:val="30FC5B15"/>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37">
    <w:nsid w:val="322D85CA"/>
    <w:multiLevelType w:val="multilevel"/>
    <w:tmpl w:val="322D85CA"/>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71" w:hanging="172"/>
      </w:pPr>
      <w:rPr>
        <w:rFonts w:hint="default"/>
        <w:lang w:val="zh-CN" w:eastAsia="zh-CN" w:bidi="zh-CN"/>
      </w:rPr>
    </w:lvl>
    <w:lvl w:ilvl="2" w:tentative="0">
      <w:start w:val="0"/>
      <w:numFmt w:val="bullet"/>
      <w:lvlText w:val="•"/>
      <w:lvlJc w:val="left"/>
      <w:pPr>
        <w:ind w:left="743" w:hanging="172"/>
      </w:pPr>
      <w:rPr>
        <w:rFonts w:hint="default"/>
        <w:lang w:val="zh-CN" w:eastAsia="zh-CN" w:bidi="zh-CN"/>
      </w:rPr>
    </w:lvl>
    <w:lvl w:ilvl="3" w:tentative="0">
      <w:start w:val="0"/>
      <w:numFmt w:val="bullet"/>
      <w:lvlText w:val="•"/>
      <w:lvlJc w:val="left"/>
      <w:pPr>
        <w:ind w:left="1114" w:hanging="172"/>
      </w:pPr>
      <w:rPr>
        <w:rFonts w:hint="default"/>
        <w:lang w:val="zh-CN" w:eastAsia="zh-CN" w:bidi="zh-CN"/>
      </w:rPr>
    </w:lvl>
    <w:lvl w:ilvl="4" w:tentative="0">
      <w:start w:val="0"/>
      <w:numFmt w:val="bullet"/>
      <w:lvlText w:val="•"/>
      <w:lvlJc w:val="left"/>
      <w:pPr>
        <w:ind w:left="1486" w:hanging="172"/>
      </w:pPr>
      <w:rPr>
        <w:rFonts w:hint="default"/>
        <w:lang w:val="zh-CN" w:eastAsia="zh-CN" w:bidi="zh-CN"/>
      </w:rPr>
    </w:lvl>
    <w:lvl w:ilvl="5" w:tentative="0">
      <w:start w:val="0"/>
      <w:numFmt w:val="bullet"/>
      <w:lvlText w:val="•"/>
      <w:lvlJc w:val="left"/>
      <w:pPr>
        <w:ind w:left="1857" w:hanging="172"/>
      </w:pPr>
      <w:rPr>
        <w:rFonts w:hint="default"/>
        <w:lang w:val="zh-CN" w:eastAsia="zh-CN" w:bidi="zh-CN"/>
      </w:rPr>
    </w:lvl>
    <w:lvl w:ilvl="6" w:tentative="0">
      <w:start w:val="0"/>
      <w:numFmt w:val="bullet"/>
      <w:lvlText w:val="•"/>
      <w:lvlJc w:val="left"/>
      <w:pPr>
        <w:ind w:left="2229" w:hanging="172"/>
      </w:pPr>
      <w:rPr>
        <w:rFonts w:hint="default"/>
        <w:lang w:val="zh-CN" w:eastAsia="zh-CN" w:bidi="zh-CN"/>
      </w:rPr>
    </w:lvl>
    <w:lvl w:ilvl="7" w:tentative="0">
      <w:start w:val="0"/>
      <w:numFmt w:val="bullet"/>
      <w:lvlText w:val="•"/>
      <w:lvlJc w:val="left"/>
      <w:pPr>
        <w:ind w:left="2600" w:hanging="172"/>
      </w:pPr>
      <w:rPr>
        <w:rFonts w:hint="default"/>
        <w:lang w:val="zh-CN" w:eastAsia="zh-CN" w:bidi="zh-CN"/>
      </w:rPr>
    </w:lvl>
    <w:lvl w:ilvl="8" w:tentative="0">
      <w:start w:val="0"/>
      <w:numFmt w:val="bullet"/>
      <w:lvlText w:val="•"/>
      <w:lvlJc w:val="left"/>
      <w:pPr>
        <w:ind w:left="2972" w:hanging="172"/>
      </w:pPr>
      <w:rPr>
        <w:rFonts w:hint="default"/>
        <w:lang w:val="zh-CN" w:eastAsia="zh-CN" w:bidi="zh-CN"/>
      </w:rPr>
    </w:lvl>
  </w:abstractNum>
  <w:abstractNum w:abstractNumId="38">
    <w:nsid w:val="32A7AF2D"/>
    <w:multiLevelType w:val="multilevel"/>
    <w:tmpl w:val="32A7AF2D"/>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39">
    <w:nsid w:val="35E83B33"/>
    <w:multiLevelType w:val="multilevel"/>
    <w:tmpl w:val="35E83B33"/>
    <w:lvl w:ilvl="0" w:tentative="0">
      <w:start w:val="1"/>
      <w:numFmt w:val="decimal"/>
      <w:lvlText w:val="%1."/>
      <w:lvlJc w:val="left"/>
      <w:pPr>
        <w:ind w:left="180"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16" w:hanging="172"/>
      </w:pPr>
      <w:rPr>
        <w:rFonts w:hint="default"/>
        <w:lang w:val="zh-CN" w:eastAsia="zh-CN" w:bidi="zh-CN"/>
      </w:rPr>
    </w:lvl>
    <w:lvl w:ilvl="2" w:tentative="0">
      <w:start w:val="0"/>
      <w:numFmt w:val="bullet"/>
      <w:lvlText w:val="•"/>
      <w:lvlJc w:val="left"/>
      <w:pPr>
        <w:ind w:left="853" w:hanging="172"/>
      </w:pPr>
      <w:rPr>
        <w:rFonts w:hint="default"/>
        <w:lang w:val="zh-CN" w:eastAsia="zh-CN" w:bidi="zh-CN"/>
      </w:rPr>
    </w:lvl>
    <w:lvl w:ilvl="3" w:tentative="0">
      <w:start w:val="0"/>
      <w:numFmt w:val="bullet"/>
      <w:lvlText w:val="•"/>
      <w:lvlJc w:val="left"/>
      <w:pPr>
        <w:ind w:left="1189" w:hanging="172"/>
      </w:pPr>
      <w:rPr>
        <w:rFonts w:hint="default"/>
        <w:lang w:val="zh-CN" w:eastAsia="zh-CN" w:bidi="zh-CN"/>
      </w:rPr>
    </w:lvl>
    <w:lvl w:ilvl="4" w:tentative="0">
      <w:start w:val="0"/>
      <w:numFmt w:val="bullet"/>
      <w:lvlText w:val="•"/>
      <w:lvlJc w:val="left"/>
      <w:pPr>
        <w:ind w:left="1526" w:hanging="172"/>
      </w:pPr>
      <w:rPr>
        <w:rFonts w:hint="default"/>
        <w:lang w:val="zh-CN" w:eastAsia="zh-CN" w:bidi="zh-CN"/>
      </w:rPr>
    </w:lvl>
    <w:lvl w:ilvl="5" w:tentative="0">
      <w:start w:val="0"/>
      <w:numFmt w:val="bullet"/>
      <w:lvlText w:val="•"/>
      <w:lvlJc w:val="left"/>
      <w:pPr>
        <w:ind w:left="1862" w:hanging="172"/>
      </w:pPr>
      <w:rPr>
        <w:rFonts w:hint="default"/>
        <w:lang w:val="zh-CN" w:eastAsia="zh-CN" w:bidi="zh-CN"/>
      </w:rPr>
    </w:lvl>
    <w:lvl w:ilvl="6" w:tentative="0">
      <w:start w:val="0"/>
      <w:numFmt w:val="bullet"/>
      <w:lvlText w:val="•"/>
      <w:lvlJc w:val="left"/>
      <w:pPr>
        <w:ind w:left="2199" w:hanging="172"/>
      </w:pPr>
      <w:rPr>
        <w:rFonts w:hint="default"/>
        <w:lang w:val="zh-CN" w:eastAsia="zh-CN" w:bidi="zh-CN"/>
      </w:rPr>
    </w:lvl>
    <w:lvl w:ilvl="7" w:tentative="0">
      <w:start w:val="0"/>
      <w:numFmt w:val="bullet"/>
      <w:lvlText w:val="•"/>
      <w:lvlJc w:val="left"/>
      <w:pPr>
        <w:ind w:left="2535" w:hanging="172"/>
      </w:pPr>
      <w:rPr>
        <w:rFonts w:hint="default"/>
        <w:lang w:val="zh-CN" w:eastAsia="zh-CN" w:bidi="zh-CN"/>
      </w:rPr>
    </w:lvl>
    <w:lvl w:ilvl="8" w:tentative="0">
      <w:start w:val="0"/>
      <w:numFmt w:val="bullet"/>
      <w:lvlText w:val="•"/>
      <w:lvlJc w:val="left"/>
      <w:pPr>
        <w:ind w:left="2872" w:hanging="172"/>
      </w:pPr>
      <w:rPr>
        <w:rFonts w:hint="default"/>
        <w:lang w:val="zh-CN" w:eastAsia="zh-CN" w:bidi="zh-CN"/>
      </w:rPr>
    </w:lvl>
  </w:abstractNum>
  <w:abstractNum w:abstractNumId="40">
    <w:nsid w:val="39A0D9AC"/>
    <w:multiLevelType w:val="multilevel"/>
    <w:tmpl w:val="39A0D9AC"/>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41">
    <w:nsid w:val="40B249F9"/>
    <w:multiLevelType w:val="multilevel"/>
    <w:tmpl w:val="40B249F9"/>
    <w:lvl w:ilvl="0" w:tentative="0">
      <w:start w:val="1"/>
      <w:numFmt w:val="decimal"/>
      <w:lvlText w:val="%1."/>
      <w:lvlJc w:val="left"/>
      <w:pPr>
        <w:ind w:left="9" w:hanging="172"/>
        <w:jc w:val="left"/>
      </w:pPr>
      <w:rPr>
        <w:rFonts w:hint="default" w:ascii="Times New Roman" w:hAnsi="Times New Roman" w:eastAsia="Times New Roman" w:cs="Times New Roman"/>
        <w:spacing w:val="-27"/>
        <w:w w:val="100"/>
        <w:sz w:val="21"/>
        <w:szCs w:val="21"/>
        <w:lang w:val="zh-CN" w:eastAsia="zh-CN" w:bidi="zh-CN"/>
      </w:rPr>
    </w:lvl>
    <w:lvl w:ilvl="1" w:tentative="0">
      <w:start w:val="0"/>
      <w:numFmt w:val="bullet"/>
      <w:lvlText w:val="•"/>
      <w:lvlJc w:val="left"/>
      <w:pPr>
        <w:ind w:left="354" w:hanging="172"/>
      </w:pPr>
      <w:rPr>
        <w:rFonts w:hint="default"/>
        <w:lang w:val="zh-CN" w:eastAsia="zh-CN" w:bidi="zh-CN"/>
      </w:rPr>
    </w:lvl>
    <w:lvl w:ilvl="2" w:tentative="0">
      <w:start w:val="0"/>
      <w:numFmt w:val="bullet"/>
      <w:lvlText w:val="•"/>
      <w:lvlJc w:val="left"/>
      <w:pPr>
        <w:ind w:left="709" w:hanging="172"/>
      </w:pPr>
      <w:rPr>
        <w:rFonts w:hint="default"/>
        <w:lang w:val="zh-CN" w:eastAsia="zh-CN" w:bidi="zh-CN"/>
      </w:rPr>
    </w:lvl>
    <w:lvl w:ilvl="3" w:tentative="0">
      <w:start w:val="0"/>
      <w:numFmt w:val="bullet"/>
      <w:lvlText w:val="•"/>
      <w:lvlJc w:val="left"/>
      <w:pPr>
        <w:ind w:left="1063" w:hanging="172"/>
      </w:pPr>
      <w:rPr>
        <w:rFonts w:hint="default"/>
        <w:lang w:val="zh-CN" w:eastAsia="zh-CN" w:bidi="zh-CN"/>
      </w:rPr>
    </w:lvl>
    <w:lvl w:ilvl="4" w:tentative="0">
      <w:start w:val="0"/>
      <w:numFmt w:val="bullet"/>
      <w:lvlText w:val="•"/>
      <w:lvlJc w:val="left"/>
      <w:pPr>
        <w:ind w:left="1418" w:hanging="172"/>
      </w:pPr>
      <w:rPr>
        <w:rFonts w:hint="default"/>
        <w:lang w:val="zh-CN" w:eastAsia="zh-CN" w:bidi="zh-CN"/>
      </w:rPr>
    </w:lvl>
    <w:lvl w:ilvl="5" w:tentative="0">
      <w:start w:val="0"/>
      <w:numFmt w:val="bullet"/>
      <w:lvlText w:val="•"/>
      <w:lvlJc w:val="left"/>
      <w:pPr>
        <w:ind w:left="1772" w:hanging="172"/>
      </w:pPr>
      <w:rPr>
        <w:rFonts w:hint="default"/>
        <w:lang w:val="zh-CN" w:eastAsia="zh-CN" w:bidi="zh-CN"/>
      </w:rPr>
    </w:lvl>
    <w:lvl w:ilvl="6" w:tentative="0">
      <w:start w:val="0"/>
      <w:numFmt w:val="bullet"/>
      <w:lvlText w:val="•"/>
      <w:lvlJc w:val="left"/>
      <w:pPr>
        <w:ind w:left="2127" w:hanging="172"/>
      </w:pPr>
      <w:rPr>
        <w:rFonts w:hint="default"/>
        <w:lang w:val="zh-CN" w:eastAsia="zh-CN" w:bidi="zh-CN"/>
      </w:rPr>
    </w:lvl>
    <w:lvl w:ilvl="7" w:tentative="0">
      <w:start w:val="0"/>
      <w:numFmt w:val="bullet"/>
      <w:lvlText w:val="•"/>
      <w:lvlJc w:val="left"/>
      <w:pPr>
        <w:ind w:left="2481" w:hanging="172"/>
      </w:pPr>
      <w:rPr>
        <w:rFonts w:hint="default"/>
        <w:lang w:val="zh-CN" w:eastAsia="zh-CN" w:bidi="zh-CN"/>
      </w:rPr>
    </w:lvl>
    <w:lvl w:ilvl="8" w:tentative="0">
      <w:start w:val="0"/>
      <w:numFmt w:val="bullet"/>
      <w:lvlText w:val="•"/>
      <w:lvlJc w:val="left"/>
      <w:pPr>
        <w:ind w:left="2836" w:hanging="172"/>
      </w:pPr>
      <w:rPr>
        <w:rFonts w:hint="default"/>
        <w:lang w:val="zh-CN" w:eastAsia="zh-CN" w:bidi="zh-CN"/>
      </w:rPr>
    </w:lvl>
  </w:abstractNum>
  <w:abstractNum w:abstractNumId="42">
    <w:nsid w:val="46A08BB8"/>
    <w:multiLevelType w:val="multilevel"/>
    <w:tmpl w:val="46A08BB8"/>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43">
    <w:nsid w:val="4C1BAE26"/>
    <w:multiLevelType w:val="multilevel"/>
    <w:tmpl w:val="4C1BAE26"/>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44">
    <w:nsid w:val="4C3D7A74"/>
    <w:multiLevelType w:val="multilevel"/>
    <w:tmpl w:val="4C3D7A74"/>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2"/>
      </w:pPr>
      <w:rPr>
        <w:rFonts w:hint="default"/>
        <w:lang w:val="zh-CN" w:eastAsia="zh-CN" w:bidi="zh-CN"/>
      </w:rPr>
    </w:lvl>
    <w:lvl w:ilvl="2" w:tentative="0">
      <w:start w:val="0"/>
      <w:numFmt w:val="bullet"/>
      <w:lvlText w:val="•"/>
      <w:lvlJc w:val="left"/>
      <w:pPr>
        <w:ind w:left="1191" w:hanging="172"/>
      </w:pPr>
      <w:rPr>
        <w:rFonts w:hint="default"/>
        <w:lang w:val="zh-CN" w:eastAsia="zh-CN" w:bidi="zh-CN"/>
      </w:rPr>
    </w:lvl>
    <w:lvl w:ilvl="3" w:tentative="0">
      <w:start w:val="0"/>
      <w:numFmt w:val="bullet"/>
      <w:lvlText w:val="•"/>
      <w:lvlJc w:val="left"/>
      <w:pPr>
        <w:ind w:left="1787" w:hanging="172"/>
      </w:pPr>
      <w:rPr>
        <w:rFonts w:hint="default"/>
        <w:lang w:val="zh-CN" w:eastAsia="zh-CN" w:bidi="zh-CN"/>
      </w:rPr>
    </w:lvl>
    <w:lvl w:ilvl="4" w:tentative="0">
      <w:start w:val="0"/>
      <w:numFmt w:val="bullet"/>
      <w:lvlText w:val="•"/>
      <w:lvlJc w:val="left"/>
      <w:pPr>
        <w:ind w:left="2383" w:hanging="172"/>
      </w:pPr>
      <w:rPr>
        <w:rFonts w:hint="default"/>
        <w:lang w:val="zh-CN" w:eastAsia="zh-CN" w:bidi="zh-CN"/>
      </w:rPr>
    </w:lvl>
    <w:lvl w:ilvl="5" w:tentative="0">
      <w:start w:val="0"/>
      <w:numFmt w:val="bullet"/>
      <w:lvlText w:val="•"/>
      <w:lvlJc w:val="left"/>
      <w:pPr>
        <w:ind w:left="2979" w:hanging="172"/>
      </w:pPr>
      <w:rPr>
        <w:rFonts w:hint="default"/>
        <w:lang w:val="zh-CN" w:eastAsia="zh-CN" w:bidi="zh-CN"/>
      </w:rPr>
    </w:lvl>
    <w:lvl w:ilvl="6" w:tentative="0">
      <w:start w:val="0"/>
      <w:numFmt w:val="bullet"/>
      <w:lvlText w:val="•"/>
      <w:lvlJc w:val="left"/>
      <w:pPr>
        <w:ind w:left="3574" w:hanging="172"/>
      </w:pPr>
      <w:rPr>
        <w:rFonts w:hint="default"/>
        <w:lang w:val="zh-CN" w:eastAsia="zh-CN" w:bidi="zh-CN"/>
      </w:rPr>
    </w:lvl>
    <w:lvl w:ilvl="7" w:tentative="0">
      <w:start w:val="0"/>
      <w:numFmt w:val="bullet"/>
      <w:lvlText w:val="•"/>
      <w:lvlJc w:val="left"/>
      <w:pPr>
        <w:ind w:left="4170" w:hanging="172"/>
      </w:pPr>
      <w:rPr>
        <w:rFonts w:hint="default"/>
        <w:lang w:val="zh-CN" w:eastAsia="zh-CN" w:bidi="zh-CN"/>
      </w:rPr>
    </w:lvl>
    <w:lvl w:ilvl="8" w:tentative="0">
      <w:start w:val="0"/>
      <w:numFmt w:val="bullet"/>
      <w:lvlText w:val="•"/>
      <w:lvlJc w:val="left"/>
      <w:pPr>
        <w:ind w:left="4766" w:hanging="172"/>
      </w:pPr>
      <w:rPr>
        <w:rFonts w:hint="default"/>
        <w:lang w:val="zh-CN" w:eastAsia="zh-CN" w:bidi="zh-CN"/>
      </w:rPr>
    </w:lvl>
  </w:abstractNum>
  <w:abstractNum w:abstractNumId="45">
    <w:nsid w:val="4D4DC07F"/>
    <w:multiLevelType w:val="multilevel"/>
    <w:tmpl w:val="4D4DC07F"/>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46">
    <w:nsid w:val="4D94DA66"/>
    <w:multiLevelType w:val="multilevel"/>
    <w:tmpl w:val="4D94DA66"/>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47">
    <w:nsid w:val="58765686"/>
    <w:multiLevelType w:val="multilevel"/>
    <w:tmpl w:val="58765686"/>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48">
    <w:nsid w:val="59ADCABA"/>
    <w:multiLevelType w:val="multilevel"/>
    <w:tmpl w:val="59ADCABA"/>
    <w:lvl w:ilvl="0" w:tentative="0">
      <w:start w:val="1"/>
      <w:numFmt w:val="decimal"/>
      <w:lvlText w:val="%1."/>
      <w:lvlJc w:val="left"/>
      <w:pPr>
        <w:ind w:left="1"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92" w:hanging="173"/>
      </w:pPr>
      <w:rPr>
        <w:rFonts w:hint="default"/>
        <w:lang w:val="zh-CN" w:eastAsia="zh-CN" w:bidi="zh-CN"/>
      </w:rPr>
    </w:lvl>
    <w:lvl w:ilvl="2" w:tentative="0">
      <w:start w:val="0"/>
      <w:numFmt w:val="bullet"/>
      <w:lvlText w:val="•"/>
      <w:lvlJc w:val="left"/>
      <w:pPr>
        <w:ind w:left="1585" w:hanging="173"/>
      </w:pPr>
      <w:rPr>
        <w:rFonts w:hint="default"/>
        <w:lang w:val="zh-CN" w:eastAsia="zh-CN" w:bidi="zh-CN"/>
      </w:rPr>
    </w:lvl>
    <w:lvl w:ilvl="3" w:tentative="0">
      <w:start w:val="0"/>
      <w:numFmt w:val="bullet"/>
      <w:lvlText w:val="•"/>
      <w:lvlJc w:val="left"/>
      <w:pPr>
        <w:ind w:left="2378" w:hanging="173"/>
      </w:pPr>
      <w:rPr>
        <w:rFonts w:hint="default"/>
        <w:lang w:val="zh-CN" w:eastAsia="zh-CN" w:bidi="zh-CN"/>
      </w:rPr>
    </w:lvl>
    <w:lvl w:ilvl="4" w:tentative="0">
      <w:start w:val="0"/>
      <w:numFmt w:val="bullet"/>
      <w:lvlText w:val="•"/>
      <w:lvlJc w:val="left"/>
      <w:pPr>
        <w:ind w:left="3171" w:hanging="173"/>
      </w:pPr>
      <w:rPr>
        <w:rFonts w:hint="default"/>
        <w:lang w:val="zh-CN" w:eastAsia="zh-CN" w:bidi="zh-CN"/>
      </w:rPr>
    </w:lvl>
    <w:lvl w:ilvl="5" w:tentative="0">
      <w:start w:val="0"/>
      <w:numFmt w:val="bullet"/>
      <w:lvlText w:val="•"/>
      <w:lvlJc w:val="left"/>
      <w:pPr>
        <w:ind w:left="3964" w:hanging="173"/>
      </w:pPr>
      <w:rPr>
        <w:rFonts w:hint="default"/>
        <w:lang w:val="zh-CN" w:eastAsia="zh-CN" w:bidi="zh-CN"/>
      </w:rPr>
    </w:lvl>
    <w:lvl w:ilvl="6" w:tentative="0">
      <w:start w:val="0"/>
      <w:numFmt w:val="bullet"/>
      <w:lvlText w:val="•"/>
      <w:lvlJc w:val="left"/>
      <w:pPr>
        <w:ind w:left="4757" w:hanging="173"/>
      </w:pPr>
      <w:rPr>
        <w:rFonts w:hint="default"/>
        <w:lang w:val="zh-CN" w:eastAsia="zh-CN" w:bidi="zh-CN"/>
      </w:rPr>
    </w:lvl>
    <w:lvl w:ilvl="7" w:tentative="0">
      <w:start w:val="0"/>
      <w:numFmt w:val="bullet"/>
      <w:lvlText w:val="•"/>
      <w:lvlJc w:val="left"/>
      <w:pPr>
        <w:ind w:left="5550" w:hanging="173"/>
      </w:pPr>
      <w:rPr>
        <w:rFonts w:hint="default"/>
        <w:lang w:val="zh-CN" w:eastAsia="zh-CN" w:bidi="zh-CN"/>
      </w:rPr>
    </w:lvl>
    <w:lvl w:ilvl="8" w:tentative="0">
      <w:start w:val="0"/>
      <w:numFmt w:val="bullet"/>
      <w:lvlText w:val="•"/>
      <w:lvlJc w:val="left"/>
      <w:pPr>
        <w:ind w:left="6343" w:hanging="173"/>
      </w:pPr>
      <w:rPr>
        <w:rFonts w:hint="default"/>
        <w:lang w:val="zh-CN" w:eastAsia="zh-CN" w:bidi="zh-CN"/>
      </w:rPr>
    </w:lvl>
  </w:abstractNum>
  <w:abstractNum w:abstractNumId="49">
    <w:nsid w:val="5A241D34"/>
    <w:multiLevelType w:val="multilevel"/>
    <w:tmpl w:val="5A241D34"/>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50">
    <w:nsid w:val="5E29AB5A"/>
    <w:multiLevelType w:val="multilevel"/>
    <w:tmpl w:val="5E29AB5A"/>
    <w:lvl w:ilvl="0" w:tentative="0">
      <w:start w:val="1"/>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51">
    <w:nsid w:val="5FFFB1A7"/>
    <w:multiLevelType w:val="multilevel"/>
    <w:tmpl w:val="5FFFB1A7"/>
    <w:lvl w:ilvl="0" w:tentative="0">
      <w:start w:val="4"/>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52">
    <w:nsid w:val="60382F6E"/>
    <w:multiLevelType w:val="multilevel"/>
    <w:tmpl w:val="60382F6E"/>
    <w:lvl w:ilvl="0" w:tentative="0">
      <w:start w:val="4"/>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53">
    <w:nsid w:val="629F7852"/>
    <w:multiLevelType w:val="multilevel"/>
    <w:tmpl w:val="629F7852"/>
    <w:lvl w:ilvl="0" w:tentative="0">
      <w:start w:val="1"/>
      <w:numFmt w:val="decimal"/>
      <w:lvlText w:val="%1."/>
      <w:lvlJc w:val="left"/>
      <w:pPr>
        <w:ind w:left="5" w:hanging="176"/>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6"/>
      </w:pPr>
      <w:rPr>
        <w:rFonts w:hint="default"/>
        <w:lang w:val="zh-CN" w:eastAsia="zh-CN" w:bidi="zh-CN"/>
      </w:rPr>
    </w:lvl>
    <w:lvl w:ilvl="2" w:tentative="0">
      <w:start w:val="0"/>
      <w:numFmt w:val="bullet"/>
      <w:lvlText w:val="•"/>
      <w:lvlJc w:val="left"/>
      <w:pPr>
        <w:ind w:left="1248" w:hanging="176"/>
      </w:pPr>
      <w:rPr>
        <w:rFonts w:hint="default"/>
        <w:lang w:val="zh-CN" w:eastAsia="zh-CN" w:bidi="zh-CN"/>
      </w:rPr>
    </w:lvl>
    <w:lvl w:ilvl="3" w:tentative="0">
      <w:start w:val="0"/>
      <w:numFmt w:val="bullet"/>
      <w:lvlText w:val="•"/>
      <w:lvlJc w:val="left"/>
      <w:pPr>
        <w:ind w:left="1872" w:hanging="176"/>
      </w:pPr>
      <w:rPr>
        <w:rFonts w:hint="default"/>
        <w:lang w:val="zh-CN" w:eastAsia="zh-CN" w:bidi="zh-CN"/>
      </w:rPr>
    </w:lvl>
    <w:lvl w:ilvl="4" w:tentative="0">
      <w:start w:val="0"/>
      <w:numFmt w:val="bullet"/>
      <w:lvlText w:val="•"/>
      <w:lvlJc w:val="left"/>
      <w:pPr>
        <w:ind w:left="2496" w:hanging="176"/>
      </w:pPr>
      <w:rPr>
        <w:rFonts w:hint="default"/>
        <w:lang w:val="zh-CN" w:eastAsia="zh-CN" w:bidi="zh-CN"/>
      </w:rPr>
    </w:lvl>
    <w:lvl w:ilvl="5" w:tentative="0">
      <w:start w:val="0"/>
      <w:numFmt w:val="bullet"/>
      <w:lvlText w:val="•"/>
      <w:lvlJc w:val="left"/>
      <w:pPr>
        <w:ind w:left="3120" w:hanging="176"/>
      </w:pPr>
      <w:rPr>
        <w:rFonts w:hint="default"/>
        <w:lang w:val="zh-CN" w:eastAsia="zh-CN" w:bidi="zh-CN"/>
      </w:rPr>
    </w:lvl>
    <w:lvl w:ilvl="6" w:tentative="0">
      <w:start w:val="0"/>
      <w:numFmt w:val="bullet"/>
      <w:lvlText w:val="•"/>
      <w:lvlJc w:val="left"/>
      <w:pPr>
        <w:ind w:left="3744" w:hanging="176"/>
      </w:pPr>
      <w:rPr>
        <w:rFonts w:hint="default"/>
        <w:lang w:val="zh-CN" w:eastAsia="zh-CN" w:bidi="zh-CN"/>
      </w:rPr>
    </w:lvl>
    <w:lvl w:ilvl="7" w:tentative="0">
      <w:start w:val="0"/>
      <w:numFmt w:val="bullet"/>
      <w:lvlText w:val="•"/>
      <w:lvlJc w:val="left"/>
      <w:pPr>
        <w:ind w:left="4368" w:hanging="176"/>
      </w:pPr>
      <w:rPr>
        <w:rFonts w:hint="default"/>
        <w:lang w:val="zh-CN" w:eastAsia="zh-CN" w:bidi="zh-CN"/>
      </w:rPr>
    </w:lvl>
    <w:lvl w:ilvl="8" w:tentative="0">
      <w:start w:val="0"/>
      <w:numFmt w:val="bullet"/>
      <w:lvlText w:val="•"/>
      <w:lvlJc w:val="left"/>
      <w:pPr>
        <w:ind w:left="4992" w:hanging="176"/>
      </w:pPr>
      <w:rPr>
        <w:rFonts w:hint="default"/>
        <w:lang w:val="zh-CN" w:eastAsia="zh-CN" w:bidi="zh-CN"/>
      </w:rPr>
    </w:lvl>
  </w:abstractNum>
  <w:abstractNum w:abstractNumId="54">
    <w:nsid w:val="65CD0074"/>
    <w:multiLevelType w:val="multilevel"/>
    <w:tmpl w:val="65CD0074"/>
    <w:lvl w:ilvl="0" w:tentative="0">
      <w:start w:val="1"/>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55">
    <w:nsid w:val="72183CF9"/>
    <w:multiLevelType w:val="multilevel"/>
    <w:tmpl w:val="72183CF9"/>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56">
    <w:nsid w:val="74C28B35"/>
    <w:multiLevelType w:val="multilevel"/>
    <w:tmpl w:val="74C28B35"/>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33" w:hanging="172"/>
      </w:pPr>
      <w:rPr>
        <w:rFonts w:hint="default"/>
        <w:lang w:val="zh-CN" w:eastAsia="zh-CN" w:bidi="zh-CN"/>
      </w:rPr>
    </w:lvl>
    <w:lvl w:ilvl="2" w:tentative="0">
      <w:start w:val="0"/>
      <w:numFmt w:val="bullet"/>
      <w:lvlText w:val="•"/>
      <w:lvlJc w:val="left"/>
      <w:pPr>
        <w:ind w:left="887" w:hanging="172"/>
      </w:pPr>
      <w:rPr>
        <w:rFonts w:hint="default"/>
        <w:lang w:val="zh-CN" w:eastAsia="zh-CN" w:bidi="zh-CN"/>
      </w:rPr>
    </w:lvl>
    <w:lvl w:ilvl="3" w:tentative="0">
      <w:start w:val="0"/>
      <w:numFmt w:val="bullet"/>
      <w:lvlText w:val="•"/>
      <w:lvlJc w:val="left"/>
      <w:pPr>
        <w:ind w:left="1240" w:hanging="172"/>
      </w:pPr>
      <w:rPr>
        <w:rFonts w:hint="default"/>
        <w:lang w:val="zh-CN" w:eastAsia="zh-CN" w:bidi="zh-CN"/>
      </w:rPr>
    </w:lvl>
    <w:lvl w:ilvl="4" w:tentative="0">
      <w:start w:val="0"/>
      <w:numFmt w:val="bullet"/>
      <w:lvlText w:val="•"/>
      <w:lvlJc w:val="left"/>
      <w:pPr>
        <w:ind w:left="1594" w:hanging="172"/>
      </w:pPr>
      <w:rPr>
        <w:rFonts w:hint="default"/>
        <w:lang w:val="zh-CN" w:eastAsia="zh-CN" w:bidi="zh-CN"/>
      </w:rPr>
    </w:lvl>
    <w:lvl w:ilvl="5" w:tentative="0">
      <w:start w:val="0"/>
      <w:numFmt w:val="bullet"/>
      <w:lvlText w:val="•"/>
      <w:lvlJc w:val="left"/>
      <w:pPr>
        <w:ind w:left="1947" w:hanging="172"/>
      </w:pPr>
      <w:rPr>
        <w:rFonts w:hint="default"/>
        <w:lang w:val="zh-CN" w:eastAsia="zh-CN" w:bidi="zh-CN"/>
      </w:rPr>
    </w:lvl>
    <w:lvl w:ilvl="6" w:tentative="0">
      <w:start w:val="0"/>
      <w:numFmt w:val="bullet"/>
      <w:lvlText w:val="•"/>
      <w:lvlJc w:val="left"/>
      <w:pPr>
        <w:ind w:left="2301" w:hanging="172"/>
      </w:pPr>
      <w:rPr>
        <w:rFonts w:hint="default"/>
        <w:lang w:val="zh-CN" w:eastAsia="zh-CN" w:bidi="zh-CN"/>
      </w:rPr>
    </w:lvl>
    <w:lvl w:ilvl="7" w:tentative="0">
      <w:start w:val="0"/>
      <w:numFmt w:val="bullet"/>
      <w:lvlText w:val="•"/>
      <w:lvlJc w:val="left"/>
      <w:pPr>
        <w:ind w:left="2654" w:hanging="172"/>
      </w:pPr>
      <w:rPr>
        <w:rFonts w:hint="default"/>
        <w:lang w:val="zh-CN" w:eastAsia="zh-CN" w:bidi="zh-CN"/>
      </w:rPr>
    </w:lvl>
    <w:lvl w:ilvl="8" w:tentative="0">
      <w:start w:val="0"/>
      <w:numFmt w:val="bullet"/>
      <w:lvlText w:val="•"/>
      <w:lvlJc w:val="left"/>
      <w:pPr>
        <w:ind w:left="3008" w:hanging="172"/>
      </w:pPr>
      <w:rPr>
        <w:rFonts w:hint="default"/>
        <w:lang w:val="zh-CN" w:eastAsia="zh-CN" w:bidi="zh-CN"/>
      </w:rPr>
    </w:lvl>
  </w:abstractNum>
  <w:abstractNum w:abstractNumId="57">
    <w:nsid w:val="77ECEA79"/>
    <w:multiLevelType w:val="multilevel"/>
    <w:tmpl w:val="77ECEA79"/>
    <w:lvl w:ilvl="0" w:tentative="0">
      <w:start w:val="1"/>
      <w:numFmt w:val="decimal"/>
      <w:lvlText w:val="%1."/>
      <w:lvlJc w:val="left"/>
      <w:pPr>
        <w:ind w:left="3" w:hanging="312"/>
        <w:jc w:val="left"/>
      </w:pPr>
      <w:rPr>
        <w:rFonts w:hint="default" w:ascii="Times New Roman" w:hAnsi="Times New Roman" w:eastAsia="Times New Roman" w:cs="Times New Roman"/>
        <w:spacing w:val="-3"/>
        <w:w w:val="100"/>
        <w:sz w:val="23"/>
        <w:szCs w:val="23"/>
        <w:lang w:val="zh-CN" w:eastAsia="zh-CN" w:bidi="zh-CN"/>
      </w:rPr>
    </w:lvl>
    <w:lvl w:ilvl="1" w:tentative="0">
      <w:start w:val="0"/>
      <w:numFmt w:val="bullet"/>
      <w:lvlText w:val="•"/>
      <w:lvlJc w:val="left"/>
      <w:pPr>
        <w:ind w:left="336" w:hanging="312"/>
      </w:pPr>
      <w:rPr>
        <w:rFonts w:hint="default"/>
        <w:lang w:val="zh-CN" w:eastAsia="zh-CN" w:bidi="zh-CN"/>
      </w:rPr>
    </w:lvl>
    <w:lvl w:ilvl="2" w:tentative="0">
      <w:start w:val="0"/>
      <w:numFmt w:val="bullet"/>
      <w:lvlText w:val="•"/>
      <w:lvlJc w:val="left"/>
      <w:pPr>
        <w:ind w:left="672" w:hanging="312"/>
      </w:pPr>
      <w:rPr>
        <w:rFonts w:hint="default"/>
        <w:lang w:val="zh-CN" w:eastAsia="zh-CN" w:bidi="zh-CN"/>
      </w:rPr>
    </w:lvl>
    <w:lvl w:ilvl="3" w:tentative="0">
      <w:start w:val="0"/>
      <w:numFmt w:val="bullet"/>
      <w:lvlText w:val="•"/>
      <w:lvlJc w:val="left"/>
      <w:pPr>
        <w:ind w:left="1008" w:hanging="312"/>
      </w:pPr>
      <w:rPr>
        <w:rFonts w:hint="default"/>
        <w:lang w:val="zh-CN" w:eastAsia="zh-CN" w:bidi="zh-CN"/>
      </w:rPr>
    </w:lvl>
    <w:lvl w:ilvl="4" w:tentative="0">
      <w:start w:val="0"/>
      <w:numFmt w:val="bullet"/>
      <w:lvlText w:val="•"/>
      <w:lvlJc w:val="left"/>
      <w:pPr>
        <w:ind w:left="1344" w:hanging="312"/>
      </w:pPr>
      <w:rPr>
        <w:rFonts w:hint="default"/>
        <w:lang w:val="zh-CN" w:eastAsia="zh-CN" w:bidi="zh-CN"/>
      </w:rPr>
    </w:lvl>
    <w:lvl w:ilvl="5" w:tentative="0">
      <w:start w:val="0"/>
      <w:numFmt w:val="bullet"/>
      <w:lvlText w:val="•"/>
      <w:lvlJc w:val="left"/>
      <w:pPr>
        <w:ind w:left="1680" w:hanging="312"/>
      </w:pPr>
      <w:rPr>
        <w:rFonts w:hint="default"/>
        <w:lang w:val="zh-CN" w:eastAsia="zh-CN" w:bidi="zh-CN"/>
      </w:rPr>
    </w:lvl>
    <w:lvl w:ilvl="6" w:tentative="0">
      <w:start w:val="0"/>
      <w:numFmt w:val="bullet"/>
      <w:lvlText w:val="•"/>
      <w:lvlJc w:val="left"/>
      <w:pPr>
        <w:ind w:left="2016" w:hanging="312"/>
      </w:pPr>
      <w:rPr>
        <w:rFonts w:hint="default"/>
        <w:lang w:val="zh-CN" w:eastAsia="zh-CN" w:bidi="zh-CN"/>
      </w:rPr>
    </w:lvl>
    <w:lvl w:ilvl="7" w:tentative="0">
      <w:start w:val="0"/>
      <w:numFmt w:val="bullet"/>
      <w:lvlText w:val="•"/>
      <w:lvlJc w:val="left"/>
      <w:pPr>
        <w:ind w:left="2352" w:hanging="312"/>
      </w:pPr>
      <w:rPr>
        <w:rFonts w:hint="default"/>
        <w:lang w:val="zh-CN" w:eastAsia="zh-CN" w:bidi="zh-CN"/>
      </w:rPr>
    </w:lvl>
    <w:lvl w:ilvl="8" w:tentative="0">
      <w:start w:val="0"/>
      <w:numFmt w:val="bullet"/>
      <w:lvlText w:val="•"/>
      <w:lvlJc w:val="left"/>
      <w:pPr>
        <w:ind w:left="2688" w:hanging="312"/>
      </w:pPr>
      <w:rPr>
        <w:rFonts w:hint="default"/>
        <w:lang w:val="zh-CN" w:eastAsia="zh-CN" w:bidi="zh-CN"/>
      </w:rPr>
    </w:lvl>
  </w:abstractNum>
  <w:abstractNum w:abstractNumId="58">
    <w:nsid w:val="79AA4FA4"/>
    <w:multiLevelType w:val="multilevel"/>
    <w:tmpl w:val="79AA4FA4"/>
    <w:lvl w:ilvl="0" w:tentative="0">
      <w:start w:val="1"/>
      <w:numFmt w:val="decimal"/>
      <w:lvlText w:val="%1."/>
      <w:lvlJc w:val="left"/>
      <w:pPr>
        <w:ind w:left="17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498" w:hanging="172"/>
      </w:pPr>
      <w:rPr>
        <w:rFonts w:hint="default"/>
        <w:lang w:val="zh-CN" w:eastAsia="zh-CN" w:bidi="zh-CN"/>
      </w:rPr>
    </w:lvl>
    <w:lvl w:ilvl="2" w:tentative="0">
      <w:start w:val="0"/>
      <w:numFmt w:val="bullet"/>
      <w:lvlText w:val="•"/>
      <w:lvlJc w:val="left"/>
      <w:pPr>
        <w:ind w:left="816" w:hanging="172"/>
      </w:pPr>
      <w:rPr>
        <w:rFonts w:hint="default"/>
        <w:lang w:val="zh-CN" w:eastAsia="zh-CN" w:bidi="zh-CN"/>
      </w:rPr>
    </w:lvl>
    <w:lvl w:ilvl="3" w:tentative="0">
      <w:start w:val="0"/>
      <w:numFmt w:val="bullet"/>
      <w:lvlText w:val="•"/>
      <w:lvlJc w:val="left"/>
      <w:pPr>
        <w:ind w:left="1134" w:hanging="172"/>
      </w:pPr>
      <w:rPr>
        <w:rFonts w:hint="default"/>
        <w:lang w:val="zh-CN" w:eastAsia="zh-CN" w:bidi="zh-CN"/>
      </w:rPr>
    </w:lvl>
    <w:lvl w:ilvl="4" w:tentative="0">
      <w:start w:val="0"/>
      <w:numFmt w:val="bullet"/>
      <w:lvlText w:val="•"/>
      <w:lvlJc w:val="left"/>
      <w:pPr>
        <w:ind w:left="1452" w:hanging="172"/>
      </w:pPr>
      <w:rPr>
        <w:rFonts w:hint="default"/>
        <w:lang w:val="zh-CN" w:eastAsia="zh-CN" w:bidi="zh-CN"/>
      </w:rPr>
    </w:lvl>
    <w:lvl w:ilvl="5" w:tentative="0">
      <w:start w:val="0"/>
      <w:numFmt w:val="bullet"/>
      <w:lvlText w:val="•"/>
      <w:lvlJc w:val="left"/>
      <w:pPr>
        <w:ind w:left="1770" w:hanging="172"/>
      </w:pPr>
      <w:rPr>
        <w:rFonts w:hint="default"/>
        <w:lang w:val="zh-CN" w:eastAsia="zh-CN" w:bidi="zh-CN"/>
      </w:rPr>
    </w:lvl>
    <w:lvl w:ilvl="6" w:tentative="0">
      <w:start w:val="0"/>
      <w:numFmt w:val="bullet"/>
      <w:lvlText w:val="•"/>
      <w:lvlJc w:val="left"/>
      <w:pPr>
        <w:ind w:left="2088" w:hanging="172"/>
      </w:pPr>
      <w:rPr>
        <w:rFonts w:hint="default"/>
        <w:lang w:val="zh-CN" w:eastAsia="zh-CN" w:bidi="zh-CN"/>
      </w:rPr>
    </w:lvl>
    <w:lvl w:ilvl="7" w:tentative="0">
      <w:start w:val="0"/>
      <w:numFmt w:val="bullet"/>
      <w:lvlText w:val="•"/>
      <w:lvlJc w:val="left"/>
      <w:pPr>
        <w:ind w:left="2406" w:hanging="172"/>
      </w:pPr>
      <w:rPr>
        <w:rFonts w:hint="default"/>
        <w:lang w:val="zh-CN" w:eastAsia="zh-CN" w:bidi="zh-CN"/>
      </w:rPr>
    </w:lvl>
    <w:lvl w:ilvl="8" w:tentative="0">
      <w:start w:val="0"/>
      <w:numFmt w:val="bullet"/>
      <w:lvlText w:val="•"/>
      <w:lvlJc w:val="left"/>
      <w:pPr>
        <w:ind w:left="2724" w:hanging="172"/>
      </w:pPr>
      <w:rPr>
        <w:rFonts w:hint="default"/>
        <w:lang w:val="zh-CN" w:eastAsia="zh-CN" w:bidi="zh-CN"/>
      </w:rPr>
    </w:lvl>
  </w:abstractNum>
  <w:abstractNum w:abstractNumId="59">
    <w:nsid w:val="7C246926"/>
    <w:multiLevelType w:val="multilevel"/>
    <w:tmpl w:val="7C246926"/>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60">
    <w:nsid w:val="7DEC2089"/>
    <w:multiLevelType w:val="multilevel"/>
    <w:tmpl w:val="7DEC2089"/>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num w:numId="1">
    <w:abstractNumId w:val="18"/>
  </w:num>
  <w:num w:numId="2">
    <w:abstractNumId w:val="16"/>
  </w:num>
  <w:num w:numId="3">
    <w:abstractNumId w:val="48"/>
  </w:num>
  <w:num w:numId="4">
    <w:abstractNumId w:val="14"/>
  </w:num>
  <w:num w:numId="5">
    <w:abstractNumId w:val="10"/>
  </w:num>
  <w:num w:numId="6">
    <w:abstractNumId w:val="24"/>
  </w:num>
  <w:num w:numId="7">
    <w:abstractNumId w:val="34"/>
  </w:num>
  <w:num w:numId="8">
    <w:abstractNumId w:val="55"/>
  </w:num>
  <w:num w:numId="9">
    <w:abstractNumId w:val="23"/>
  </w:num>
  <w:num w:numId="10">
    <w:abstractNumId w:val="5"/>
  </w:num>
  <w:num w:numId="11">
    <w:abstractNumId w:val="35"/>
  </w:num>
  <w:num w:numId="12">
    <w:abstractNumId w:val="49"/>
  </w:num>
  <w:num w:numId="13">
    <w:abstractNumId w:val="15"/>
  </w:num>
  <w:num w:numId="14">
    <w:abstractNumId w:val="45"/>
  </w:num>
  <w:num w:numId="15">
    <w:abstractNumId w:val="21"/>
  </w:num>
  <w:num w:numId="16">
    <w:abstractNumId w:val="33"/>
  </w:num>
  <w:num w:numId="17">
    <w:abstractNumId w:val="19"/>
  </w:num>
  <w:num w:numId="18">
    <w:abstractNumId w:val="17"/>
  </w:num>
  <w:num w:numId="19">
    <w:abstractNumId w:val="7"/>
  </w:num>
  <w:num w:numId="20">
    <w:abstractNumId w:val="43"/>
  </w:num>
  <w:num w:numId="21">
    <w:abstractNumId w:val="52"/>
  </w:num>
  <w:num w:numId="22">
    <w:abstractNumId w:val="42"/>
  </w:num>
  <w:num w:numId="23">
    <w:abstractNumId w:val="27"/>
  </w:num>
  <w:num w:numId="24">
    <w:abstractNumId w:val="8"/>
  </w:num>
  <w:num w:numId="25">
    <w:abstractNumId w:val="59"/>
  </w:num>
  <w:num w:numId="26">
    <w:abstractNumId w:val="57"/>
  </w:num>
  <w:num w:numId="27">
    <w:abstractNumId w:val="13"/>
  </w:num>
  <w:num w:numId="28">
    <w:abstractNumId w:val="53"/>
  </w:num>
  <w:num w:numId="29">
    <w:abstractNumId w:val="6"/>
  </w:num>
  <w:num w:numId="30">
    <w:abstractNumId w:val="40"/>
  </w:num>
  <w:num w:numId="31">
    <w:abstractNumId w:val="2"/>
  </w:num>
  <w:num w:numId="32">
    <w:abstractNumId w:val="47"/>
  </w:num>
  <w:num w:numId="33">
    <w:abstractNumId w:val="60"/>
  </w:num>
  <w:num w:numId="34">
    <w:abstractNumId w:val="0"/>
  </w:num>
  <w:num w:numId="35">
    <w:abstractNumId w:val="32"/>
  </w:num>
  <w:num w:numId="36">
    <w:abstractNumId w:val="46"/>
  </w:num>
  <w:num w:numId="37">
    <w:abstractNumId w:val="22"/>
  </w:num>
  <w:num w:numId="38">
    <w:abstractNumId w:val="36"/>
  </w:num>
  <w:num w:numId="39">
    <w:abstractNumId w:val="58"/>
  </w:num>
  <w:num w:numId="40">
    <w:abstractNumId w:val="12"/>
  </w:num>
  <w:num w:numId="41">
    <w:abstractNumId w:val="4"/>
  </w:num>
  <w:num w:numId="42">
    <w:abstractNumId w:val="11"/>
  </w:num>
  <w:num w:numId="43">
    <w:abstractNumId w:val="50"/>
  </w:num>
  <w:num w:numId="44">
    <w:abstractNumId w:val="1"/>
  </w:num>
  <w:num w:numId="45">
    <w:abstractNumId w:val="29"/>
  </w:num>
  <w:num w:numId="46">
    <w:abstractNumId w:val="3"/>
  </w:num>
  <w:num w:numId="47">
    <w:abstractNumId w:val="51"/>
  </w:num>
  <w:num w:numId="48">
    <w:abstractNumId w:val="56"/>
  </w:num>
  <w:num w:numId="49">
    <w:abstractNumId w:val="44"/>
  </w:num>
  <w:num w:numId="50">
    <w:abstractNumId w:val="37"/>
  </w:num>
  <w:num w:numId="51">
    <w:abstractNumId w:val="54"/>
  </w:num>
  <w:num w:numId="52">
    <w:abstractNumId w:val="25"/>
  </w:num>
  <w:num w:numId="53">
    <w:abstractNumId w:val="26"/>
  </w:num>
  <w:num w:numId="54">
    <w:abstractNumId w:val="38"/>
  </w:num>
  <w:num w:numId="55">
    <w:abstractNumId w:val="30"/>
  </w:num>
  <w:num w:numId="56">
    <w:abstractNumId w:val="20"/>
  </w:num>
  <w:num w:numId="57">
    <w:abstractNumId w:val="31"/>
  </w:num>
  <w:num w:numId="58">
    <w:abstractNumId w:val="9"/>
  </w:num>
  <w:num w:numId="59">
    <w:abstractNumId w:val="41"/>
  </w:num>
  <w:num w:numId="60">
    <w:abstractNumId w:val="28"/>
  </w:num>
  <w:num w:numId="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ZjMyMmIzYzE4ZmM1M2Y4ZGEyMzQ3NmMwNjc5NTYifQ=="/>
  </w:docVars>
  <w:rsids>
    <w:rsidRoot w:val="00000000"/>
    <w:rsid w:val="00213CF6"/>
    <w:rsid w:val="00393922"/>
    <w:rsid w:val="01FE3698"/>
    <w:rsid w:val="02E3651E"/>
    <w:rsid w:val="032F2286"/>
    <w:rsid w:val="03CC3F79"/>
    <w:rsid w:val="04436839"/>
    <w:rsid w:val="06F85085"/>
    <w:rsid w:val="0788465B"/>
    <w:rsid w:val="07F97307"/>
    <w:rsid w:val="0E263B2B"/>
    <w:rsid w:val="0E7474A2"/>
    <w:rsid w:val="0F2F1860"/>
    <w:rsid w:val="101654F6"/>
    <w:rsid w:val="11196324"/>
    <w:rsid w:val="11515ABE"/>
    <w:rsid w:val="11B04995"/>
    <w:rsid w:val="11C20769"/>
    <w:rsid w:val="129739A4"/>
    <w:rsid w:val="13C5051F"/>
    <w:rsid w:val="14C502A4"/>
    <w:rsid w:val="15361EC3"/>
    <w:rsid w:val="1881137E"/>
    <w:rsid w:val="194A5C14"/>
    <w:rsid w:val="1AB07CF9"/>
    <w:rsid w:val="1CFD2F9D"/>
    <w:rsid w:val="1E1E141D"/>
    <w:rsid w:val="1EDE65BA"/>
    <w:rsid w:val="1F38650F"/>
    <w:rsid w:val="1FF73CD4"/>
    <w:rsid w:val="21F23F6F"/>
    <w:rsid w:val="21F55E50"/>
    <w:rsid w:val="23533C95"/>
    <w:rsid w:val="23741E95"/>
    <w:rsid w:val="23B6403B"/>
    <w:rsid w:val="24704055"/>
    <w:rsid w:val="24970E04"/>
    <w:rsid w:val="26CD578F"/>
    <w:rsid w:val="26ED7BDF"/>
    <w:rsid w:val="292A50FF"/>
    <w:rsid w:val="295B03FA"/>
    <w:rsid w:val="2A391AB9"/>
    <w:rsid w:val="2B06608E"/>
    <w:rsid w:val="2B4F2C16"/>
    <w:rsid w:val="2C010AB2"/>
    <w:rsid w:val="2D683B6F"/>
    <w:rsid w:val="2E6B7478"/>
    <w:rsid w:val="2E6F7856"/>
    <w:rsid w:val="2EB36744"/>
    <w:rsid w:val="2FE14059"/>
    <w:rsid w:val="30B55C11"/>
    <w:rsid w:val="30FC50BC"/>
    <w:rsid w:val="312B2CA5"/>
    <w:rsid w:val="31B56840"/>
    <w:rsid w:val="32197AF2"/>
    <w:rsid w:val="33354DE7"/>
    <w:rsid w:val="34DF2B32"/>
    <w:rsid w:val="35E4562B"/>
    <w:rsid w:val="377D0A26"/>
    <w:rsid w:val="38E01351"/>
    <w:rsid w:val="39074B30"/>
    <w:rsid w:val="39186115"/>
    <w:rsid w:val="3DA12ADB"/>
    <w:rsid w:val="3DDF42CD"/>
    <w:rsid w:val="3F4967B9"/>
    <w:rsid w:val="3F854A01"/>
    <w:rsid w:val="40BC7BF0"/>
    <w:rsid w:val="41881561"/>
    <w:rsid w:val="42623DC3"/>
    <w:rsid w:val="47EB7A89"/>
    <w:rsid w:val="480037BE"/>
    <w:rsid w:val="48E46C3C"/>
    <w:rsid w:val="49033566"/>
    <w:rsid w:val="49044BE8"/>
    <w:rsid w:val="4A045523"/>
    <w:rsid w:val="4A6C6EE9"/>
    <w:rsid w:val="4A8C30E7"/>
    <w:rsid w:val="4C1E4965"/>
    <w:rsid w:val="4C9149E5"/>
    <w:rsid w:val="4F271630"/>
    <w:rsid w:val="50593A6B"/>
    <w:rsid w:val="51907961"/>
    <w:rsid w:val="531E2655"/>
    <w:rsid w:val="53430609"/>
    <w:rsid w:val="53496EC5"/>
    <w:rsid w:val="53B14F47"/>
    <w:rsid w:val="54047EF9"/>
    <w:rsid w:val="54EE2AF0"/>
    <w:rsid w:val="55BF5801"/>
    <w:rsid w:val="55DD3E47"/>
    <w:rsid w:val="569D042A"/>
    <w:rsid w:val="56BC4D54"/>
    <w:rsid w:val="57CE31E7"/>
    <w:rsid w:val="581D7A74"/>
    <w:rsid w:val="5EE72B8A"/>
    <w:rsid w:val="5F4955F3"/>
    <w:rsid w:val="5FBC5DC5"/>
    <w:rsid w:val="605535DA"/>
    <w:rsid w:val="61540B9B"/>
    <w:rsid w:val="61A30FEA"/>
    <w:rsid w:val="641A755E"/>
    <w:rsid w:val="66236B9E"/>
    <w:rsid w:val="681F3395"/>
    <w:rsid w:val="683F46CF"/>
    <w:rsid w:val="6B2667E8"/>
    <w:rsid w:val="6EB011EB"/>
    <w:rsid w:val="70052E70"/>
    <w:rsid w:val="70C5243F"/>
    <w:rsid w:val="713631FC"/>
    <w:rsid w:val="71A32941"/>
    <w:rsid w:val="728C27C7"/>
    <w:rsid w:val="74D601A8"/>
    <w:rsid w:val="75226272"/>
    <w:rsid w:val="768C6099"/>
    <w:rsid w:val="788E258A"/>
    <w:rsid w:val="78E870F2"/>
    <w:rsid w:val="7936079F"/>
    <w:rsid w:val="79652BD2"/>
    <w:rsid w:val="79773031"/>
    <w:rsid w:val="7A67261C"/>
    <w:rsid w:val="7A8A0B42"/>
    <w:rsid w:val="7AB67B89"/>
    <w:rsid w:val="7BAD0F8C"/>
    <w:rsid w:val="7CE24C65"/>
    <w:rsid w:val="7D761851"/>
    <w:rsid w:val="7E9E6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4"/>
      <w:outlineLvl w:val="1"/>
    </w:pPr>
    <w:rPr>
      <w:rFonts w:ascii="PMingLiU" w:hAnsi="PMingLiU" w:eastAsia="PMingLiU" w:cs="PMingLiU"/>
      <w:sz w:val="44"/>
      <w:szCs w:val="44"/>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styleId="3">
    <w:name w:val="toc 5"/>
    <w:basedOn w:val="1"/>
    <w:next w:val="1"/>
    <w:qFormat/>
    <w:uiPriority w:val="0"/>
    <w:pPr>
      <w:ind w:left="1680" w:leftChars="800"/>
    </w:pPr>
    <w:rPr>
      <w:rFonts w:ascii="Times New Roman" w:hAnsi="Times New Roman" w:eastAsia="方正仿宋_GBK" w:cs="Times New Roman"/>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83"/>
      <w:ind w:left="1947" w:hanging="241"/>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18313</Words>
  <Characters>18472</Characters>
  <TotalTime>15</TotalTime>
  <ScaleCrop>false</ScaleCrop>
  <LinksUpToDate>false</LinksUpToDate>
  <CharactersWithSpaces>18608</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2022-11-04T07:49:00Z</dcterms:created>
  <dc:creator>Administrator</dc:creator>
  <cp:lastModifiedBy>Allen Wang</cp:lastModifiedBy>
  <cp:lastPrinted>2022-11-08T09:18:00Z</cp:lastPrinted>
  <dcterms:modified xsi:type="dcterms:W3CDTF">2024-11-27T07:44:38Z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WPS 文字</vt:lpwstr>
  </property>
  <property fmtid="{D5CDD505-2E9C-101B-9397-08002B2CF9AE}" pid="4" name="LastSaved">
    <vt:filetime>2022-11-04T00:00:00Z</vt:filetime>
  </property>
  <property fmtid="{D5CDD505-2E9C-101B-9397-08002B2CF9AE}" pid="5" name="KSOProductBuildVer">
    <vt:lpwstr>2052-11.1.0.10941</vt:lpwstr>
  </property>
  <property fmtid="{D5CDD505-2E9C-101B-9397-08002B2CF9AE}" pid="6" name="ICV">
    <vt:lpwstr>BB9E8A6EF87F4147949F4181BF46E08D</vt:lpwstr>
  </property>
</Properties>
</file>