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DE66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城口县厚坪乡人民政府</w:t>
      </w:r>
    </w:p>
    <w:p w14:paraId="29AFBACB">
      <w:pPr>
        <w:spacing w:line="600" w:lineRule="exact"/>
        <w:jc w:val="center"/>
        <w:rPr>
          <w:rFonts w:eastAsia="方正小标宋简体"/>
        </w:rPr>
      </w:pPr>
      <w:r>
        <w:rPr>
          <w:rFonts w:hint="eastAsia" w:eastAsia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2020</w:t>
      </w:r>
      <w:r>
        <w:rPr>
          <w:rFonts w:hint="eastAsia" w:eastAsia="方正小标宋简体"/>
          <w:sz w:val="44"/>
          <w:szCs w:val="44"/>
        </w:rPr>
        <w:t>年财政预算执行情况和</w:t>
      </w:r>
      <w:r>
        <w:rPr>
          <w:rFonts w:eastAsia="方正小标宋简体"/>
          <w:sz w:val="44"/>
          <w:szCs w:val="44"/>
        </w:rPr>
        <w:t>2021</w:t>
      </w:r>
      <w:r>
        <w:rPr>
          <w:rFonts w:hint="eastAsia" w:eastAsia="方正小标宋简体"/>
          <w:sz w:val="44"/>
          <w:szCs w:val="44"/>
        </w:rPr>
        <w:t>年财政预算情况的报告</w:t>
      </w:r>
      <w:r>
        <w:rPr>
          <w:rFonts w:eastAsia="方正小标宋简体"/>
        </w:rPr>
        <w:t xml:space="preserve">  </w:t>
      </w:r>
    </w:p>
    <w:p w14:paraId="4F730406">
      <w:pPr>
        <w:spacing w:line="600" w:lineRule="exact"/>
        <w:jc w:val="center"/>
        <w:rPr>
          <w:rFonts w:eastAsia="方正楷体_GBK"/>
          <w:sz w:val="30"/>
          <w:szCs w:val="30"/>
        </w:rPr>
      </w:pPr>
      <w:r>
        <w:rPr>
          <w:rFonts w:hint="eastAsia"/>
          <w:sz w:val="30"/>
          <w:szCs w:val="30"/>
        </w:rPr>
        <w:t>－</w:t>
      </w:r>
      <w:r>
        <w:rPr>
          <w:rFonts w:eastAsia="方正楷体_GBK"/>
          <w:sz w:val="30"/>
          <w:szCs w:val="30"/>
        </w:rPr>
        <w:t>2021</w:t>
      </w:r>
      <w:r>
        <w:rPr>
          <w:rFonts w:hint="eastAsia" w:eastAsia="方正楷体_GBK"/>
          <w:sz w:val="30"/>
          <w:szCs w:val="30"/>
        </w:rPr>
        <w:t>年</w:t>
      </w:r>
      <w:r>
        <w:rPr>
          <w:rFonts w:eastAsia="方正楷体_GBK"/>
          <w:sz w:val="30"/>
          <w:szCs w:val="30"/>
        </w:rPr>
        <w:t>4</w:t>
      </w:r>
      <w:r>
        <w:rPr>
          <w:rFonts w:hint="eastAsia" w:eastAsia="方正楷体_GBK"/>
          <w:sz w:val="30"/>
          <w:szCs w:val="30"/>
        </w:rPr>
        <w:t>月</w:t>
      </w:r>
      <w:r>
        <w:rPr>
          <w:rFonts w:eastAsia="方正楷体_GBK"/>
          <w:sz w:val="30"/>
          <w:szCs w:val="30"/>
        </w:rPr>
        <w:t>23</w:t>
      </w:r>
      <w:r>
        <w:rPr>
          <w:rFonts w:hint="eastAsia" w:eastAsia="方正楷体_GBK"/>
          <w:sz w:val="30"/>
          <w:szCs w:val="30"/>
        </w:rPr>
        <w:t>日在厚坪乡第十八届人民代表大会第十次会议上</w:t>
      </w:r>
    </w:p>
    <w:p w14:paraId="4598E864">
      <w:pPr>
        <w:spacing w:line="560" w:lineRule="exact"/>
        <w:jc w:val="center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厚坪乡党委副书记</w:t>
      </w:r>
      <w:r>
        <w:rPr>
          <w:rFonts w:eastAsia="方正仿宋_GBK"/>
          <w:sz w:val="30"/>
          <w:szCs w:val="30"/>
        </w:rPr>
        <w:t xml:space="preserve"> </w:t>
      </w:r>
      <w:r>
        <w:rPr>
          <w:rFonts w:hint="eastAsia" w:eastAsia="方正仿宋_GBK"/>
          <w:sz w:val="30"/>
          <w:szCs w:val="30"/>
        </w:rPr>
        <w:t>贾飞</w:t>
      </w:r>
    </w:p>
    <w:p w14:paraId="2209C68C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各位代表：</w:t>
      </w:r>
    </w:p>
    <w:p w14:paraId="3D4E9B27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受乡人民政府委托，现将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年财政预算执行情况和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年财政预算情况报告如下。</w:t>
      </w:r>
    </w:p>
    <w:p w14:paraId="54F425F0">
      <w:pPr>
        <w:spacing w:line="60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一、</w:t>
      </w:r>
      <w:r>
        <w:rPr>
          <w:rFonts w:eastAsia="方正黑体_GBK"/>
          <w:bCs/>
          <w:sz w:val="32"/>
          <w:szCs w:val="32"/>
        </w:rPr>
        <w:t>2020</w:t>
      </w:r>
      <w:r>
        <w:rPr>
          <w:rFonts w:hint="eastAsia" w:eastAsia="方正黑体_GBK"/>
          <w:bCs/>
          <w:sz w:val="32"/>
          <w:szCs w:val="32"/>
        </w:rPr>
        <w:t>年</w:t>
      </w:r>
      <w:r>
        <w:rPr>
          <w:rFonts w:eastAsia="方正黑体_GBK"/>
          <w:bCs/>
          <w:sz w:val="32"/>
          <w:szCs w:val="32"/>
        </w:rPr>
        <w:t>1—12</w:t>
      </w:r>
      <w:r>
        <w:rPr>
          <w:rFonts w:hint="eastAsia" w:eastAsia="方正黑体_GBK"/>
          <w:bCs/>
          <w:sz w:val="32"/>
          <w:szCs w:val="32"/>
        </w:rPr>
        <w:t>月财政预算执行情况</w:t>
      </w:r>
    </w:p>
    <w:p w14:paraId="56AA800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年，</w:t>
      </w:r>
      <w:r>
        <w:rPr>
          <w:rStyle w:val="21"/>
          <w:rFonts w:hint="eastAsia" w:ascii="Times New Roman"/>
          <w:color w:val="auto"/>
          <w:szCs w:val="32"/>
        </w:rPr>
        <w:t>乡财政以习近平新时代中国特色社会主义思想为指引，全面贯彻落实党的十九大精神，全面落实乡党委政府重大决策部署，在乡党委的坚强领导下，在乡人大的监督以及上级财税部门的大力支持下，主动</w:t>
      </w:r>
      <w:r>
        <w:rPr>
          <w:rFonts w:hint="eastAsia" w:eastAsia="方正仿宋_GBK"/>
          <w:sz w:val="32"/>
          <w:szCs w:val="32"/>
        </w:rPr>
        <w:t>适应新时代、聚焦新目标、落实新部署，执行新要求。大力调整优化支出结构，确保对重点领域和项目的支持力度。严格贯彻新预算法，严控一般性支出，牢固树立过紧日子的思想，完善预算管理制度，全面实施绩效管理。有效发挥财政在乡域治理中的基础和重要支柱作用，促进全乡经济社会持续健康发展。</w:t>
      </w:r>
    </w:p>
    <w:p w14:paraId="4FD46BA4"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（一）全年财政收入情况</w:t>
      </w:r>
    </w:p>
    <w:p w14:paraId="268F629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年全乡财政总收入</w:t>
      </w:r>
      <w:r>
        <w:rPr>
          <w:rFonts w:eastAsia="方正仿宋_GBK"/>
          <w:sz w:val="32"/>
          <w:szCs w:val="32"/>
        </w:rPr>
        <w:t>3011.82</w:t>
      </w:r>
      <w:r>
        <w:rPr>
          <w:rFonts w:hint="eastAsia" w:eastAsia="方正仿宋_GBK"/>
          <w:sz w:val="32"/>
          <w:szCs w:val="32"/>
        </w:rPr>
        <w:t>万元。一般预算收入</w:t>
      </w:r>
      <w:r>
        <w:rPr>
          <w:rFonts w:eastAsia="方正仿宋_GBK"/>
          <w:sz w:val="32"/>
          <w:szCs w:val="32"/>
        </w:rPr>
        <w:t>2964.46</w:t>
      </w:r>
      <w:r>
        <w:rPr>
          <w:rFonts w:hint="eastAsia" w:eastAsia="方正仿宋_GBK"/>
          <w:sz w:val="32"/>
          <w:szCs w:val="32"/>
        </w:rPr>
        <w:t>万元。</w:t>
      </w:r>
    </w:p>
    <w:p w14:paraId="46291017"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</w:t>
      </w:r>
      <w:r>
        <w:rPr>
          <w:rFonts w:eastAsia="方正楷体_GBK"/>
          <w:sz w:val="32"/>
          <w:szCs w:val="32"/>
        </w:rPr>
        <w:t>2020</w:t>
      </w:r>
      <w:r>
        <w:rPr>
          <w:rFonts w:hint="eastAsia" w:eastAsia="方正楷体_GBK"/>
          <w:sz w:val="32"/>
          <w:szCs w:val="32"/>
        </w:rPr>
        <w:t>年全年财政支出完成情况</w:t>
      </w:r>
    </w:p>
    <w:p w14:paraId="5684E6D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年财政总支出</w:t>
      </w:r>
      <w:r>
        <w:rPr>
          <w:rFonts w:eastAsia="方正仿宋_GBK"/>
          <w:sz w:val="32"/>
          <w:szCs w:val="32"/>
        </w:rPr>
        <w:t>3011.82</w:t>
      </w:r>
      <w:r>
        <w:rPr>
          <w:rFonts w:hint="eastAsia" w:eastAsia="方正仿宋_GBK"/>
          <w:sz w:val="32"/>
          <w:szCs w:val="32"/>
        </w:rPr>
        <w:t>万元。一般公共财政预算支出</w:t>
      </w:r>
      <w:r>
        <w:rPr>
          <w:rFonts w:eastAsia="方正仿宋_GBK"/>
          <w:sz w:val="32"/>
          <w:szCs w:val="32"/>
        </w:rPr>
        <w:t>2964.46</w:t>
      </w:r>
      <w:r>
        <w:rPr>
          <w:rFonts w:hint="eastAsia" w:eastAsia="方正仿宋_GBK"/>
          <w:sz w:val="32"/>
          <w:szCs w:val="32"/>
        </w:rPr>
        <w:t>万元，其中：</w:t>
      </w:r>
    </w:p>
    <w:p w14:paraId="0578F0C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一般公共服务支出</w:t>
      </w:r>
      <w:r>
        <w:rPr>
          <w:rFonts w:eastAsia="方正仿宋_GBK"/>
          <w:sz w:val="32"/>
          <w:szCs w:val="32"/>
        </w:rPr>
        <w:t>328.17</w:t>
      </w:r>
      <w:r>
        <w:rPr>
          <w:rFonts w:hint="eastAsia" w:eastAsia="方正仿宋_GBK"/>
          <w:sz w:val="32"/>
          <w:szCs w:val="32"/>
        </w:rPr>
        <w:t>万元。</w:t>
      </w:r>
    </w:p>
    <w:p w14:paraId="088319D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）人大事务</w:t>
      </w:r>
      <w:r>
        <w:rPr>
          <w:rFonts w:eastAsia="方正仿宋_GBK"/>
          <w:sz w:val="32"/>
          <w:szCs w:val="32"/>
        </w:rPr>
        <w:t>18.39</w:t>
      </w:r>
      <w:r>
        <w:rPr>
          <w:rFonts w:hint="eastAsia" w:eastAsia="方正仿宋_GBK"/>
          <w:sz w:val="32"/>
          <w:szCs w:val="32"/>
        </w:rPr>
        <w:t>万元（包括人大编制内人员工资福利支出）；</w:t>
      </w:r>
    </w:p>
    <w:p w14:paraId="647EA8E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）政府办公厅（室）及相关机构事务支出</w:t>
      </w:r>
      <w:r>
        <w:rPr>
          <w:rFonts w:eastAsia="方正仿宋_GBK"/>
          <w:sz w:val="32"/>
          <w:szCs w:val="32"/>
        </w:rPr>
        <w:t>247.07</w:t>
      </w:r>
      <w:r>
        <w:rPr>
          <w:rFonts w:hint="eastAsia" w:eastAsia="方正仿宋_GBK"/>
          <w:sz w:val="32"/>
          <w:szCs w:val="32"/>
        </w:rPr>
        <w:t>万元；</w:t>
      </w:r>
    </w:p>
    <w:p w14:paraId="6502D8E9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）财政事务支出</w:t>
      </w:r>
      <w:r>
        <w:rPr>
          <w:rFonts w:eastAsia="方正仿宋_GBK"/>
          <w:sz w:val="32"/>
          <w:szCs w:val="32"/>
        </w:rPr>
        <w:t>26.12</w:t>
      </w:r>
      <w:r>
        <w:rPr>
          <w:rFonts w:hint="eastAsia" w:eastAsia="方正仿宋_GBK"/>
          <w:sz w:val="32"/>
          <w:szCs w:val="32"/>
        </w:rPr>
        <w:t>万元；</w:t>
      </w:r>
    </w:p>
    <w:p w14:paraId="7C8F98F4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）党委办公厅（室）及相关机构事务支出</w:t>
      </w:r>
      <w:r>
        <w:rPr>
          <w:rFonts w:eastAsia="方正仿宋_GBK"/>
          <w:sz w:val="32"/>
          <w:szCs w:val="32"/>
        </w:rPr>
        <w:t>30.29</w:t>
      </w:r>
      <w:r>
        <w:rPr>
          <w:rFonts w:hint="eastAsia" w:eastAsia="方正仿宋_GBK"/>
          <w:sz w:val="32"/>
          <w:szCs w:val="32"/>
        </w:rPr>
        <w:t>万元；</w:t>
      </w:r>
    </w:p>
    <w:p w14:paraId="0B699CB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）其他共产党事务</w:t>
      </w:r>
      <w:r>
        <w:rPr>
          <w:rFonts w:eastAsia="方正仿宋_GBK"/>
          <w:sz w:val="32"/>
          <w:szCs w:val="32"/>
        </w:rPr>
        <w:t>6.3</w:t>
      </w:r>
      <w:r>
        <w:rPr>
          <w:rFonts w:hint="eastAsia" w:eastAsia="方正仿宋_GBK"/>
          <w:sz w:val="32"/>
          <w:szCs w:val="32"/>
        </w:rPr>
        <w:t>万元</w:t>
      </w:r>
    </w:p>
    <w:p w14:paraId="3B47D0E8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文化体育与传媒支出</w:t>
      </w:r>
      <w:r>
        <w:rPr>
          <w:rFonts w:eastAsia="方正仿宋_GBK"/>
          <w:sz w:val="32"/>
          <w:szCs w:val="32"/>
        </w:rPr>
        <w:t>17.43</w:t>
      </w:r>
      <w:r>
        <w:rPr>
          <w:rFonts w:hint="eastAsia" w:eastAsia="方正仿宋_GBK"/>
          <w:sz w:val="32"/>
          <w:szCs w:val="32"/>
        </w:rPr>
        <w:t>万元；</w:t>
      </w:r>
    </w:p>
    <w:p w14:paraId="6B0C318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社会保障和就业支出</w:t>
      </w:r>
      <w:r>
        <w:rPr>
          <w:rFonts w:eastAsia="方正仿宋_GBK"/>
          <w:sz w:val="32"/>
          <w:szCs w:val="32"/>
        </w:rPr>
        <w:t>116.24</w:t>
      </w:r>
      <w:r>
        <w:rPr>
          <w:rFonts w:hint="eastAsia" w:eastAsia="方正仿宋_GBK"/>
          <w:sz w:val="32"/>
          <w:szCs w:val="32"/>
        </w:rPr>
        <w:t>万元；</w:t>
      </w:r>
    </w:p>
    <w:p w14:paraId="5F7DF2EA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医疗卫生支出</w:t>
      </w:r>
      <w:r>
        <w:rPr>
          <w:rFonts w:eastAsia="方正仿宋_GBK"/>
          <w:sz w:val="32"/>
          <w:szCs w:val="32"/>
        </w:rPr>
        <w:t>29.33</w:t>
      </w:r>
      <w:r>
        <w:rPr>
          <w:rFonts w:hint="eastAsia" w:eastAsia="方正仿宋_GBK"/>
          <w:sz w:val="32"/>
          <w:szCs w:val="32"/>
        </w:rPr>
        <w:t>万元；</w:t>
      </w:r>
    </w:p>
    <w:p w14:paraId="3B88DB2A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hint="eastAsia" w:eastAsia="方正仿宋_GBK"/>
          <w:sz w:val="32"/>
          <w:szCs w:val="32"/>
        </w:rPr>
        <w:t>城乡社区事务支出</w:t>
      </w:r>
      <w:r>
        <w:rPr>
          <w:rFonts w:eastAsia="方正仿宋_GBK"/>
          <w:sz w:val="32"/>
          <w:szCs w:val="32"/>
        </w:rPr>
        <w:t>66</w:t>
      </w:r>
      <w:r>
        <w:rPr>
          <w:rFonts w:hint="eastAsia" w:eastAsia="方正仿宋_GBK"/>
          <w:sz w:val="32"/>
          <w:szCs w:val="32"/>
        </w:rPr>
        <w:t>万元；</w:t>
      </w:r>
    </w:p>
    <w:p w14:paraId="14597BC6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hint="eastAsia" w:eastAsia="方正仿宋_GBK"/>
          <w:sz w:val="32"/>
          <w:szCs w:val="32"/>
        </w:rPr>
        <w:t>农林水事务支出</w:t>
      </w:r>
      <w:r>
        <w:rPr>
          <w:rFonts w:eastAsia="方正仿宋_GBK"/>
          <w:sz w:val="32"/>
          <w:szCs w:val="32"/>
        </w:rPr>
        <w:t>2129.08</w:t>
      </w:r>
      <w:r>
        <w:rPr>
          <w:rFonts w:hint="eastAsia" w:eastAsia="方正仿宋_GBK"/>
          <w:sz w:val="32"/>
          <w:szCs w:val="32"/>
        </w:rPr>
        <w:t>万元：</w:t>
      </w:r>
    </w:p>
    <w:p w14:paraId="70A512E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）事业运行</w:t>
      </w:r>
      <w:r>
        <w:rPr>
          <w:rFonts w:eastAsia="方正仿宋_GBK"/>
          <w:sz w:val="32"/>
          <w:szCs w:val="32"/>
        </w:rPr>
        <w:t>170.4</w:t>
      </w:r>
      <w:r>
        <w:rPr>
          <w:rFonts w:hint="eastAsia" w:eastAsia="方正仿宋_GBK"/>
          <w:sz w:val="32"/>
          <w:szCs w:val="32"/>
        </w:rPr>
        <w:t>万元；</w:t>
      </w:r>
    </w:p>
    <w:p w14:paraId="031EEB32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）对高校毕业生到基层任职补助</w:t>
      </w:r>
      <w:r>
        <w:rPr>
          <w:rFonts w:eastAsia="方正仿宋_GBK"/>
          <w:sz w:val="32"/>
          <w:szCs w:val="32"/>
        </w:rPr>
        <w:t>5.79</w:t>
      </w:r>
      <w:r>
        <w:rPr>
          <w:rFonts w:hint="eastAsia" w:eastAsia="方正仿宋_GBK"/>
          <w:sz w:val="32"/>
          <w:szCs w:val="32"/>
        </w:rPr>
        <w:t>万元；</w:t>
      </w:r>
    </w:p>
    <w:p w14:paraId="4FAF756B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）农村基础设施建设</w:t>
      </w:r>
      <w:r>
        <w:rPr>
          <w:rFonts w:eastAsia="方正仿宋_GBK"/>
          <w:sz w:val="32"/>
          <w:szCs w:val="32"/>
        </w:rPr>
        <w:t>449.6</w:t>
      </w:r>
      <w:r>
        <w:rPr>
          <w:rFonts w:hint="eastAsia" w:eastAsia="方正仿宋_GBK"/>
          <w:sz w:val="32"/>
          <w:szCs w:val="32"/>
        </w:rPr>
        <w:t>万元；</w:t>
      </w:r>
    </w:p>
    <w:p w14:paraId="7ED2FAFA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）其他扶贫支出</w:t>
      </w:r>
      <w:r>
        <w:rPr>
          <w:rFonts w:eastAsia="方正仿宋_GBK"/>
          <w:sz w:val="32"/>
          <w:szCs w:val="32"/>
        </w:rPr>
        <w:t>515.44</w:t>
      </w:r>
      <w:r>
        <w:rPr>
          <w:rFonts w:hint="eastAsia" w:eastAsia="方正仿宋_GBK"/>
          <w:sz w:val="32"/>
          <w:szCs w:val="32"/>
        </w:rPr>
        <w:t>万元；</w:t>
      </w:r>
    </w:p>
    <w:p w14:paraId="568D9482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）对村民委员会和村党支部的补助</w:t>
      </w:r>
      <w:r>
        <w:rPr>
          <w:rFonts w:eastAsia="方正仿宋_GBK"/>
          <w:sz w:val="32"/>
          <w:szCs w:val="32"/>
        </w:rPr>
        <w:t>160.95</w:t>
      </w:r>
      <w:r>
        <w:rPr>
          <w:rFonts w:hint="eastAsia" w:eastAsia="方正仿宋_GBK"/>
          <w:sz w:val="32"/>
          <w:szCs w:val="32"/>
        </w:rPr>
        <w:t>万元；</w:t>
      </w:r>
    </w:p>
    <w:p w14:paraId="50A7D7E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）农业生产发展</w:t>
      </w:r>
      <w:r>
        <w:rPr>
          <w:rFonts w:eastAsia="方正仿宋_GBK"/>
          <w:sz w:val="32"/>
          <w:szCs w:val="32"/>
        </w:rPr>
        <w:t>175.6</w:t>
      </w:r>
      <w:r>
        <w:rPr>
          <w:rFonts w:hint="eastAsia" w:eastAsia="方正仿宋_GBK"/>
          <w:sz w:val="32"/>
          <w:szCs w:val="32"/>
        </w:rPr>
        <w:t>万元；</w:t>
      </w:r>
    </w:p>
    <w:p w14:paraId="5F2F8366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）农村合作经济</w:t>
      </w:r>
      <w:r>
        <w:rPr>
          <w:rFonts w:eastAsia="方正仿宋_GBK"/>
          <w:sz w:val="32"/>
          <w:szCs w:val="32"/>
        </w:rPr>
        <w:t>62.71</w:t>
      </w:r>
      <w:r>
        <w:rPr>
          <w:rFonts w:hint="eastAsia" w:eastAsia="方正仿宋_GBK"/>
          <w:sz w:val="32"/>
          <w:szCs w:val="32"/>
        </w:rPr>
        <w:t>万元；</w:t>
      </w:r>
    </w:p>
    <w:p w14:paraId="447B7FD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）生产发展</w:t>
      </w:r>
      <w:r>
        <w:rPr>
          <w:rFonts w:eastAsia="方正仿宋_GBK"/>
          <w:sz w:val="32"/>
          <w:szCs w:val="32"/>
        </w:rPr>
        <w:t>588.59</w:t>
      </w:r>
      <w:r>
        <w:rPr>
          <w:rFonts w:hint="eastAsia" w:eastAsia="方正仿宋_GBK"/>
          <w:sz w:val="32"/>
          <w:szCs w:val="32"/>
        </w:rPr>
        <w:t>万元。</w:t>
      </w:r>
    </w:p>
    <w:p w14:paraId="61758184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hint="eastAsia" w:eastAsia="方正仿宋_GBK"/>
          <w:sz w:val="32"/>
          <w:szCs w:val="32"/>
        </w:rPr>
        <w:t>住房保障支出</w:t>
      </w:r>
      <w:r>
        <w:rPr>
          <w:rFonts w:eastAsia="方正仿宋_GBK"/>
          <w:sz w:val="32"/>
          <w:szCs w:val="32"/>
        </w:rPr>
        <w:t>292.68</w:t>
      </w:r>
      <w:r>
        <w:rPr>
          <w:rFonts w:hint="eastAsia" w:eastAsia="方正仿宋_GBK"/>
          <w:sz w:val="32"/>
          <w:szCs w:val="32"/>
        </w:rPr>
        <w:t>万元。</w:t>
      </w:r>
    </w:p>
    <w:p w14:paraId="0DDAEB8D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hint="eastAsia" w:eastAsia="方正仿宋_GBK"/>
          <w:sz w:val="32"/>
          <w:szCs w:val="32"/>
        </w:rPr>
        <w:t>灾害防治及应急管理支出</w:t>
      </w:r>
      <w:r>
        <w:rPr>
          <w:rFonts w:eastAsia="方正仿宋_GBK"/>
          <w:sz w:val="32"/>
          <w:szCs w:val="32"/>
        </w:rPr>
        <w:t>5.53</w:t>
      </w:r>
      <w:r>
        <w:rPr>
          <w:rFonts w:hint="eastAsia" w:eastAsia="方正仿宋_GBK"/>
          <w:sz w:val="32"/>
          <w:szCs w:val="32"/>
        </w:rPr>
        <w:t>万元</w:t>
      </w:r>
    </w:p>
    <w:p w14:paraId="546D8D9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hint="eastAsia" w:eastAsia="方正仿宋_GBK"/>
          <w:sz w:val="32"/>
          <w:szCs w:val="32"/>
        </w:rPr>
        <w:t>其他支出</w:t>
      </w:r>
      <w:r>
        <w:rPr>
          <w:rFonts w:eastAsia="方正仿宋_GBK"/>
          <w:sz w:val="32"/>
          <w:szCs w:val="32"/>
        </w:rPr>
        <w:t>27.37</w:t>
      </w:r>
      <w:r>
        <w:rPr>
          <w:rFonts w:hint="eastAsia" w:eastAsia="方正仿宋_GBK"/>
          <w:sz w:val="32"/>
          <w:szCs w:val="32"/>
        </w:rPr>
        <w:t>万元</w:t>
      </w:r>
    </w:p>
    <w:p w14:paraId="3B60154A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以上收支情况表明，我乡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年的财政预算执行结果是结余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</w:rPr>
        <w:t>万元。</w:t>
      </w:r>
    </w:p>
    <w:p w14:paraId="7513796F">
      <w:pPr>
        <w:spacing w:line="60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二、</w:t>
      </w:r>
      <w:r>
        <w:rPr>
          <w:rFonts w:eastAsia="方正黑体_GBK"/>
          <w:bCs/>
          <w:sz w:val="32"/>
          <w:szCs w:val="32"/>
        </w:rPr>
        <w:t>2020</w:t>
      </w:r>
      <w:r>
        <w:rPr>
          <w:rFonts w:hint="eastAsia" w:eastAsia="方正黑体_GBK"/>
          <w:bCs/>
          <w:sz w:val="32"/>
          <w:szCs w:val="32"/>
        </w:rPr>
        <w:t>年</w:t>
      </w:r>
      <w:r>
        <w:rPr>
          <w:rFonts w:eastAsia="方正黑体_GBK"/>
          <w:bCs/>
          <w:sz w:val="32"/>
          <w:szCs w:val="32"/>
        </w:rPr>
        <w:t>1—12</w:t>
      </w:r>
      <w:r>
        <w:rPr>
          <w:rFonts w:hint="eastAsia" w:eastAsia="方正黑体_GBK"/>
          <w:bCs/>
          <w:sz w:val="32"/>
          <w:szCs w:val="32"/>
        </w:rPr>
        <w:t>月财政收支预算执行主要特点及原因</w:t>
      </w:r>
    </w:p>
    <w:p w14:paraId="3B2F4AA5">
      <w:pPr>
        <w:widowControl/>
        <w:shd w:val="clear" w:color="auto" w:fill="FFFFFF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一年以来，乡财政切实发挥财政职能，在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</w:rPr>
        <w:t>防范化解重大风险、脱贫攻坚、污染防治、旅游发展等方面统筹财力，全力保障全乡民生实事、乡村旅游和脱贫攻坚重点工作资金需求，促进了全乡经济社会持续健康发展</w:t>
      </w:r>
      <w:r>
        <w:rPr>
          <w:rFonts w:hint="eastAsia" w:eastAsia="方正仿宋_GBK"/>
          <w:sz w:val="32"/>
          <w:szCs w:val="32"/>
        </w:rPr>
        <w:t>。主要集中体现在以下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个方面：</w:t>
      </w:r>
    </w:p>
    <w:p w14:paraId="6C38C1E2">
      <w:pPr>
        <w:widowControl/>
        <w:shd w:val="clear" w:color="auto" w:fill="FFFFFF"/>
        <w:spacing w:line="600" w:lineRule="exact"/>
        <w:ind w:firstLine="640" w:firstLineChars="200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b/>
          <w:kern w:val="0"/>
          <w:sz w:val="32"/>
          <w:szCs w:val="32"/>
        </w:rPr>
        <w:t>加强收入征管，</w:t>
      </w:r>
      <w:r>
        <w:rPr>
          <w:rFonts w:hint="eastAsia" w:eastAsia="方正仿宋_GBK"/>
          <w:b/>
          <w:sz w:val="32"/>
          <w:szCs w:val="32"/>
        </w:rPr>
        <w:t>为完成全年任务打下坚实的基础</w:t>
      </w:r>
      <w:r>
        <w:rPr>
          <w:rFonts w:hint="eastAsia" w:eastAsia="方正仿宋_GBK"/>
          <w:b/>
          <w:kern w:val="0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积极应对经济下行压力，按照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稳中求进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的总体思路，争取上级投入，统筹本级支出，加大财政投资，稳定经济增长。</w:t>
      </w:r>
      <w:r>
        <w:rPr>
          <w:rFonts w:hint="eastAsia" w:eastAsia="方正仿宋_GBK"/>
          <w:b/>
          <w:kern w:val="0"/>
          <w:sz w:val="32"/>
          <w:szCs w:val="32"/>
        </w:rPr>
        <w:t>一是</w:t>
      </w:r>
      <w:r>
        <w:rPr>
          <w:rFonts w:hint="eastAsia" w:eastAsia="方正仿宋_GBK"/>
          <w:kern w:val="0"/>
          <w:sz w:val="32"/>
          <w:szCs w:val="32"/>
        </w:rPr>
        <w:t>强化重点税源监管。全面收集乡域内基本建设项目按照工程建设序时进度，每月定期向税务机关报送，履行协税护税职责，强化税收监管，确保税源不流失。</w:t>
      </w:r>
      <w:r>
        <w:rPr>
          <w:rFonts w:hint="eastAsia" w:eastAsia="方正仿宋_GBK"/>
          <w:b/>
          <w:kern w:val="0"/>
          <w:sz w:val="32"/>
          <w:szCs w:val="32"/>
        </w:rPr>
        <w:t>二是</w:t>
      </w:r>
      <w:r>
        <w:rPr>
          <w:rFonts w:hint="eastAsia" w:eastAsia="方正仿宋_GBK"/>
          <w:kern w:val="0"/>
          <w:sz w:val="32"/>
          <w:szCs w:val="32"/>
        </w:rPr>
        <w:t>多渠道挖掘税源。</w:t>
      </w:r>
      <w:r>
        <w:rPr>
          <w:rFonts w:hint="eastAsia" w:eastAsia="方正仿宋_GBK"/>
          <w:sz w:val="32"/>
          <w:szCs w:val="32"/>
        </w:rPr>
        <w:t>在保障资金安全的前提下，加快项目资金调度。督促相关建设单位加快财政支出报账进度，确保项目资金尽快发挥效益，促进财政收入入库。坚持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抓大、稳中、盯小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并重的收入征管措施，</w:t>
      </w:r>
      <w:r>
        <w:rPr>
          <w:rFonts w:hint="eastAsia" w:eastAsia="方正仿宋_GBK"/>
          <w:kern w:val="0"/>
          <w:sz w:val="32"/>
          <w:szCs w:val="32"/>
        </w:rPr>
        <w:t>加强社会抚养费、城市建设配套费、垃圾处置费等非税收入管理，拓宽财政收入渠道。</w:t>
      </w:r>
      <w:r>
        <w:rPr>
          <w:rFonts w:hint="eastAsia" w:eastAsia="方正仿宋_GBK"/>
          <w:sz w:val="32"/>
          <w:szCs w:val="32"/>
        </w:rPr>
        <w:t>财政收入总体完成进度较好，为完成全年任务打下了坚实的基础。</w:t>
      </w:r>
    </w:p>
    <w:p w14:paraId="4046E2E1">
      <w:pPr>
        <w:widowControl/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2.</w:t>
      </w:r>
      <w:r>
        <w:rPr>
          <w:rFonts w:hint="eastAsia" w:eastAsia="方正仿宋_GBK"/>
          <w:b/>
          <w:sz w:val="32"/>
          <w:szCs w:val="32"/>
        </w:rPr>
        <w:t>提高保障供给能力，确保全乡正常运转。</w:t>
      </w:r>
      <w:r>
        <w:rPr>
          <w:rFonts w:hint="eastAsia" w:eastAsia="方正仿宋_GBK"/>
          <w:sz w:val="32"/>
          <w:szCs w:val="32"/>
        </w:rPr>
        <w:t>积极争取上级财政部门的财政转移支付的支持，本年度上级财力性转移支付较上年有较大幅度增长。在保障我乡基本行政运行基础上，坚决贯彻执行中央厉行节约</w:t>
      </w:r>
      <w:r>
        <w:rPr>
          <w:rFonts w:hint="eastAsia" w:eastAsia="方正仿宋_GBK"/>
          <w:sz w:val="32"/>
          <w:szCs w:val="32"/>
          <w:lang w:eastAsia="zh-CN"/>
        </w:rPr>
        <w:t>中央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八项规定精神，落实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三公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经费和财政供养人员只减不增，在压缩全乡办公费、会务费等一般性开支的同时，调整优化财政支出结构，统筹兼顾，按照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一要吃饭、二要建设、三要发展、四要保障乡村干部职工待遇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的原则，统筹兼顾，有保有压，确保各项事业稳步推进。</w:t>
      </w:r>
    </w:p>
    <w:p w14:paraId="38F0018E">
      <w:pPr>
        <w:widowControl/>
        <w:spacing w:line="600" w:lineRule="exact"/>
        <w:ind w:firstLine="643" w:firstLineChars="200"/>
        <w:rPr>
          <w:rFonts w:eastAsia="方正仿宋_GBK"/>
          <w:b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>3.</w:t>
      </w:r>
      <w:r>
        <w:rPr>
          <w:rFonts w:hint="eastAsia" w:eastAsia="方正仿宋_GBK"/>
          <w:b/>
          <w:kern w:val="0"/>
          <w:sz w:val="32"/>
          <w:szCs w:val="32"/>
        </w:rPr>
        <w:t>加强预算管理，打造阳光财政。一是</w:t>
      </w:r>
      <w:r>
        <w:rPr>
          <w:rFonts w:hint="eastAsia" w:eastAsia="方正仿宋_GBK"/>
          <w:kern w:val="0"/>
          <w:sz w:val="32"/>
          <w:szCs w:val="32"/>
        </w:rPr>
        <w:t>进一步落实上级财政部门要求预算改革。细化预算项目及内容，保障预算的准确性和完整性，加大对乡人大、工会、武装等工作运行的预算保障；</w:t>
      </w:r>
      <w:r>
        <w:rPr>
          <w:rFonts w:hint="eastAsia" w:eastAsia="方正仿宋_GBK"/>
          <w:b/>
          <w:kern w:val="0"/>
          <w:sz w:val="32"/>
          <w:szCs w:val="32"/>
        </w:rPr>
        <w:t>二是</w:t>
      </w:r>
      <w:r>
        <w:rPr>
          <w:rFonts w:hint="eastAsia" w:eastAsia="方正仿宋_GBK"/>
          <w:kern w:val="0"/>
          <w:sz w:val="32"/>
          <w:szCs w:val="32"/>
        </w:rPr>
        <w:t>严格执行财政预决算的公示公开，按照要求在政府网上及时公开</w:t>
      </w:r>
      <w:r>
        <w:rPr>
          <w:rFonts w:eastAsia="方正仿宋_GBK"/>
          <w:kern w:val="0"/>
          <w:sz w:val="32"/>
          <w:szCs w:val="32"/>
        </w:rPr>
        <w:t>2020</w:t>
      </w:r>
      <w:r>
        <w:rPr>
          <w:rFonts w:hint="eastAsia" w:eastAsia="方正仿宋_GBK"/>
          <w:kern w:val="0"/>
          <w:sz w:val="32"/>
          <w:szCs w:val="32"/>
        </w:rPr>
        <w:t>年度决算和</w:t>
      </w:r>
      <w:r>
        <w:rPr>
          <w:rFonts w:eastAsia="方正仿宋_GBK"/>
          <w:kern w:val="0"/>
          <w:sz w:val="32"/>
          <w:szCs w:val="32"/>
        </w:rPr>
        <w:t>2021</w:t>
      </w:r>
      <w:r>
        <w:rPr>
          <w:rFonts w:hint="eastAsia" w:eastAsia="方正仿宋_GBK"/>
          <w:kern w:val="0"/>
          <w:sz w:val="32"/>
          <w:szCs w:val="32"/>
        </w:rPr>
        <w:t>年度预算，使财政资金阳光化；</w:t>
      </w:r>
      <w:r>
        <w:rPr>
          <w:rFonts w:hint="eastAsia" w:eastAsia="方正仿宋_GBK"/>
          <w:b/>
          <w:kern w:val="0"/>
          <w:sz w:val="32"/>
          <w:szCs w:val="32"/>
        </w:rPr>
        <w:t>三是</w:t>
      </w:r>
      <w:r>
        <w:rPr>
          <w:rFonts w:hint="eastAsia" w:eastAsia="方正仿宋_GBK"/>
          <w:kern w:val="0"/>
          <w:sz w:val="32"/>
          <w:szCs w:val="32"/>
        </w:rPr>
        <w:t>加大对所有财政性资金就地就近监管，对财政资金的使用情况建立台账，将所有涉及补贴类资金纳入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hint="eastAsia" w:eastAsia="方正仿宋_GBK"/>
          <w:kern w:val="0"/>
          <w:sz w:val="32"/>
          <w:szCs w:val="32"/>
        </w:rPr>
        <w:t>一折通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管理平台，对项目类资金按照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hint="eastAsia" w:eastAsia="方正仿宋_GBK"/>
          <w:kern w:val="0"/>
          <w:sz w:val="32"/>
          <w:szCs w:val="32"/>
        </w:rPr>
        <w:t>四账一表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进行全过程动态监管。</w:t>
      </w:r>
      <w:r>
        <w:rPr>
          <w:rFonts w:hint="eastAsia" w:eastAsia="方正仿宋_GBK"/>
          <w:sz w:val="32"/>
          <w:szCs w:val="32"/>
        </w:rPr>
        <w:t>加强财政项目投资预算评审工作，强化基本建设项目管理，组织力量按规范程序办理政府投资项目预（决）算评审和批复工作，</w:t>
      </w:r>
      <w:r>
        <w:rPr>
          <w:rFonts w:hint="eastAsia" w:eastAsia="方正仿宋_GBK"/>
          <w:sz w:val="32"/>
          <w:szCs w:val="32"/>
          <w:lang w:val="zh-CN"/>
        </w:rPr>
        <w:t>高效促进财政资金发挥预期的社会效益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b/>
          <w:sz w:val="32"/>
          <w:szCs w:val="32"/>
          <w:lang w:val="zh-CN"/>
        </w:rPr>
        <w:t>四是</w:t>
      </w:r>
      <w:r>
        <w:rPr>
          <w:rFonts w:hint="eastAsia" w:eastAsia="方正仿宋_GBK"/>
          <w:sz w:val="32"/>
          <w:szCs w:val="32"/>
        </w:rPr>
        <w:t>持续推进政府采购、政府购买公共服务等改革，严格按照县级相关要求落实政府采购政策。通过强化预算管理，有力推动了乡域经济社会发展。</w:t>
      </w:r>
    </w:p>
    <w:p w14:paraId="7A453A0A">
      <w:pPr>
        <w:pStyle w:val="2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各位代表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！一年来，乡财政工作取得了长足发展，但工作中也还存在许多差距和不足，新常态下财政改革与发展，还面临新的挑战：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乡级财力总量较小，公共服务需求和民生改善任务繁重，财政支出刚性增长加快，收支矛盾更加突出。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财政管理新《预算法》的要求还有差距。日常财政财务管理的时间性、完整性、约束性不强，管理基础比较薄弱，没有达到新《预算法》的法律规定和刚性约束要求。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对新形势下的财务管理还不适应。无论是项目建设单位还是个人，还没有真正树立一种“规范报账、完善资料”的思想，在报账过程中想打简省、审核把关不严、签字了事、一签了之等现象时有发生。</w:t>
      </w:r>
    </w:p>
    <w:p w14:paraId="736113C6">
      <w:pPr>
        <w:pStyle w:val="2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年财政预算草案</w:t>
      </w:r>
    </w:p>
    <w:p w14:paraId="7D2288D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指导思想：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年，是全面建成小康社会的建成之年和开启全面</w:t>
      </w:r>
      <w:r>
        <w:rPr>
          <w:rFonts w:hint="eastAsia" w:eastAsia="方正仿宋_GBK"/>
          <w:sz w:val="32"/>
          <w:szCs w:val="32"/>
          <w:lang w:val="en-US" w:eastAsia="zh-CN"/>
        </w:rPr>
        <w:t>建设</w:t>
      </w:r>
      <w:r>
        <w:rPr>
          <w:rFonts w:hint="eastAsia" w:eastAsia="方正仿宋_GBK"/>
          <w:sz w:val="32"/>
          <w:szCs w:val="32"/>
        </w:rPr>
        <w:t>社会主义现代化国家的起步之年，同时也是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hint="eastAsia"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</w:rPr>
        <w:t>规划实施的开局之年。乡财政将按照党中央、市委市政府和县委县政府的决策部署，落实预算法和改革完善预算管理制度意见要求，牢固树立过紧日子的思想，厉行勤俭节约，量入为出，量力而行；加大财政资金统筹力度，有效盘活存量资金，调整优化支出结构，突出保障重点；着力完善支持项目发展的财税政策，促进经济又好又快发展；积极调整收入结构，提高税收收入比重，为建设灵秀厚坪提供政策支持和财力保障。</w:t>
      </w:r>
    </w:p>
    <w:p w14:paraId="0F4951F8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根据上述指导思想和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年财政预算完成情况，编制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年全乡财政预算草案如下：</w:t>
      </w:r>
    </w:p>
    <w:p w14:paraId="7525B37F"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（一）上级补助收入</w:t>
      </w:r>
      <w:r>
        <w:rPr>
          <w:rFonts w:eastAsia="方正楷体_GBK"/>
          <w:sz w:val="32"/>
          <w:szCs w:val="32"/>
        </w:rPr>
        <w:t>735.85</w:t>
      </w:r>
      <w:r>
        <w:rPr>
          <w:rFonts w:hint="eastAsia" w:eastAsia="方正楷体_GBK"/>
          <w:sz w:val="32"/>
          <w:szCs w:val="32"/>
        </w:rPr>
        <w:t>万元</w:t>
      </w:r>
    </w:p>
    <w:p w14:paraId="21CCAC9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其主要项目安排是（按县财政计划数安排）：</w:t>
      </w:r>
    </w:p>
    <w:p w14:paraId="0C2DF93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一般公共服务支出</w:t>
      </w:r>
      <w:r>
        <w:rPr>
          <w:rFonts w:eastAsia="方正仿宋_GBK"/>
          <w:sz w:val="32"/>
          <w:szCs w:val="32"/>
        </w:rPr>
        <w:t>196.57</w:t>
      </w:r>
      <w:r>
        <w:rPr>
          <w:rFonts w:hint="eastAsia" w:eastAsia="方正仿宋_GBK"/>
          <w:sz w:val="32"/>
          <w:szCs w:val="32"/>
        </w:rPr>
        <w:t>万元；</w:t>
      </w:r>
    </w:p>
    <w:p w14:paraId="0F26E19E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国防支出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万元；</w:t>
      </w:r>
    </w:p>
    <w:p w14:paraId="3083588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文化体育与传媒支出</w:t>
      </w:r>
      <w:r>
        <w:rPr>
          <w:rFonts w:eastAsia="方正仿宋_GBK"/>
          <w:sz w:val="32"/>
          <w:szCs w:val="32"/>
        </w:rPr>
        <w:t>28.22</w:t>
      </w:r>
      <w:r>
        <w:rPr>
          <w:rFonts w:hint="eastAsia" w:eastAsia="方正仿宋_GBK"/>
          <w:sz w:val="32"/>
          <w:szCs w:val="32"/>
        </w:rPr>
        <w:t>万元；</w:t>
      </w:r>
    </w:p>
    <w:p w14:paraId="433B06E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社会保障和就业支出</w:t>
      </w:r>
      <w:r>
        <w:rPr>
          <w:rFonts w:eastAsia="方正仿宋_GBK"/>
          <w:sz w:val="32"/>
          <w:szCs w:val="32"/>
        </w:rPr>
        <w:t>114.56</w:t>
      </w:r>
      <w:r>
        <w:rPr>
          <w:rFonts w:hint="eastAsia" w:eastAsia="方正仿宋_GBK"/>
          <w:sz w:val="32"/>
          <w:szCs w:val="32"/>
        </w:rPr>
        <w:t>万元；</w:t>
      </w:r>
    </w:p>
    <w:p w14:paraId="6C4DA301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hint="eastAsia" w:eastAsia="方正仿宋_GBK"/>
          <w:sz w:val="32"/>
          <w:szCs w:val="32"/>
        </w:rPr>
        <w:t>医疗卫生支出</w:t>
      </w:r>
      <w:r>
        <w:rPr>
          <w:rFonts w:eastAsia="方正仿宋_GBK"/>
          <w:sz w:val="32"/>
          <w:szCs w:val="32"/>
        </w:rPr>
        <w:t>24.61</w:t>
      </w:r>
      <w:r>
        <w:rPr>
          <w:rFonts w:hint="eastAsia" w:eastAsia="方正仿宋_GBK"/>
          <w:sz w:val="32"/>
          <w:szCs w:val="32"/>
        </w:rPr>
        <w:t>万元；</w:t>
      </w:r>
    </w:p>
    <w:p w14:paraId="346FBC09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hint="eastAsia" w:eastAsia="方正仿宋_GBK"/>
          <w:sz w:val="32"/>
          <w:szCs w:val="32"/>
        </w:rPr>
        <w:t>城乡社区事务支出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万元；</w:t>
      </w:r>
    </w:p>
    <w:p w14:paraId="4A33EEED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hint="eastAsia" w:eastAsia="方正仿宋_GBK"/>
          <w:sz w:val="32"/>
          <w:szCs w:val="32"/>
        </w:rPr>
        <w:t>农林水事务支出</w:t>
      </w:r>
      <w:r>
        <w:rPr>
          <w:rFonts w:eastAsia="方正仿宋_GBK"/>
          <w:sz w:val="32"/>
          <w:szCs w:val="32"/>
        </w:rPr>
        <w:t>313.95</w:t>
      </w:r>
      <w:r>
        <w:rPr>
          <w:rFonts w:hint="eastAsia" w:eastAsia="方正仿宋_GBK"/>
          <w:sz w:val="32"/>
          <w:szCs w:val="32"/>
        </w:rPr>
        <w:t>万元：</w:t>
      </w:r>
    </w:p>
    <w:p w14:paraId="6D16AAD7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hint="eastAsia" w:eastAsia="方正仿宋_GBK"/>
          <w:sz w:val="32"/>
          <w:szCs w:val="32"/>
        </w:rPr>
        <w:t>住房保障支出</w:t>
      </w:r>
      <w:r>
        <w:rPr>
          <w:rFonts w:eastAsia="方正仿宋_GBK"/>
          <w:sz w:val="32"/>
          <w:szCs w:val="32"/>
        </w:rPr>
        <w:t>24.94</w:t>
      </w:r>
      <w:r>
        <w:rPr>
          <w:rFonts w:hint="eastAsia" w:eastAsia="方正仿宋_GBK"/>
          <w:sz w:val="32"/>
          <w:szCs w:val="32"/>
        </w:rPr>
        <w:t>万元。</w:t>
      </w:r>
    </w:p>
    <w:p w14:paraId="1E721879">
      <w:pPr>
        <w:pStyle w:val="2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以上预算是按现行财政体制，按照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量入为出，收支平衡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的预算原则和上级有关政策要求安排的。</w:t>
      </w:r>
    </w:p>
    <w:p w14:paraId="3661DB08">
      <w:pPr>
        <w:pStyle w:val="2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各位代表，做好今年的财政工作，对于促进我乡经济持续、稳定、健康发展，开创我乡财政工作新局面具有重要意义。</w:t>
      </w:r>
    </w:p>
    <w:p w14:paraId="56DE529A">
      <w:pPr>
        <w:pStyle w:val="2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四、下一步工作打算</w:t>
      </w:r>
    </w:p>
    <w:p w14:paraId="0170253B">
      <w:pPr>
        <w:pStyle w:val="2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（一）加强征收，培植财源。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年仍将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组织收入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作为财政工作第一任务，确保收入均衡入库。积极与税收部门联系，积极培植财源，抓好财政收入，确保完成年度税务征收</w:t>
      </w:r>
      <w:r>
        <w:rPr>
          <w:rFonts w:ascii="Times New Roman" w:hAnsi="Times New Roman" w:eastAsia="方正仿宋_GBK" w:cs="Times New Roman"/>
          <w:sz w:val="32"/>
          <w:szCs w:val="32"/>
        </w:rPr>
        <w:t>40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万元、财政收入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万元、城市建设配套费</w:t>
      </w:r>
      <w:r>
        <w:rPr>
          <w:rFonts w:ascii="Times New Roman" w:hAnsi="Times New Roman" w:eastAsia="方正仿宋_GBK" w:cs="Times New Roman"/>
          <w:sz w:val="32"/>
          <w:szCs w:val="32"/>
        </w:rPr>
        <w:t>5.5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万元、垃圾处置费</w:t>
      </w:r>
      <w:r>
        <w:rPr>
          <w:rFonts w:ascii="Times New Roman" w:hAnsi="Times New Roman" w:eastAsia="方正仿宋_GBK" w:cs="Times New Roman"/>
          <w:sz w:val="32"/>
          <w:szCs w:val="32"/>
        </w:rPr>
        <w:t>6.8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万元、安全罚没收入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万元的目标任务。</w:t>
      </w:r>
    </w:p>
    <w:p w14:paraId="1E3216EC">
      <w:pPr>
        <w:widowControl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（二）细化预算，严格执行。</w:t>
      </w:r>
      <w:r>
        <w:rPr>
          <w:rFonts w:hint="eastAsia" w:eastAsia="方正仿宋_GBK"/>
          <w:kern w:val="0"/>
          <w:sz w:val="32"/>
          <w:szCs w:val="32"/>
        </w:rPr>
        <w:t>继续深化部门预算，公用经费执行定额标准，细化项目经费预算；严格按确定的年度预算及预算执行中的相关规定，加强预算执行检查与分析；严格按部门预算的用款计划与范围，加强预算的执行力度。落实预算收支日常执行过程中的预警提醒制度，保障预算执行的约束性。</w:t>
      </w:r>
    </w:p>
    <w:p w14:paraId="1FDACD85">
      <w:pPr>
        <w:widowControl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（三）以人为本，服务民生。</w:t>
      </w:r>
      <w:r>
        <w:rPr>
          <w:rFonts w:hint="eastAsia" w:eastAsia="方正仿宋_GBK"/>
          <w:kern w:val="0"/>
          <w:sz w:val="32"/>
          <w:szCs w:val="32"/>
        </w:rPr>
        <w:t>精心组织实施好民生工程，着力解决群众最关心、最直接、最现实的利益问题。积极推进村级公益事业、一事一议财政奖补、农村危房改造、农村公共服务运行工作，努力改善农村生产生活条件，促进农业增产增收，完善惠民直达工程，确保各项惠民补贴及时足额发放，真正实现农业高质高效、农村宜居宜业、农民富裕富足。</w:t>
      </w:r>
    </w:p>
    <w:p w14:paraId="146D0B9E">
      <w:pPr>
        <w:widowControl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（四）严审细核，厉行节约。</w:t>
      </w:r>
      <w:r>
        <w:rPr>
          <w:rFonts w:hint="eastAsia" w:eastAsia="方正仿宋_GBK"/>
          <w:kern w:val="0"/>
          <w:sz w:val="32"/>
          <w:szCs w:val="32"/>
        </w:rPr>
        <w:t>围绕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hint="eastAsia" w:eastAsia="方正仿宋_GBK"/>
          <w:kern w:val="0"/>
          <w:sz w:val="32"/>
          <w:szCs w:val="32"/>
        </w:rPr>
        <w:t>精细化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hint="eastAsia" w:eastAsia="方正仿宋_GBK"/>
          <w:kern w:val="0"/>
          <w:sz w:val="32"/>
          <w:szCs w:val="32"/>
        </w:rPr>
        <w:t>管理要求，进一步创新机制、落实举措，提高财政精细化管理水平，实现财政资金效益最大化。加强财政支出管理，严格审批手续，探索财政资金追踪问效机制，提高财政资金安全性和效能性。加强财务约束，制止铺张浪费，坚持勤俭办事。严格遵守财经纪律，使财政资金安全、规范、高效运作。</w:t>
      </w:r>
    </w:p>
    <w:p w14:paraId="0E76A122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各位代表，完成全年的财政工作任务艰巨，责任重大。我们将在乡党委、政府的正确领导下，在乡人大的依法监督下，在社会各界的大力支持下，齐心协力，奋发进取，创新工作，圆满完成全年预算任务，为保障全乡经济社会平稳有序发展作出积极的贡献。</w:t>
      </w:r>
    </w:p>
    <w:p w14:paraId="51309C36">
      <w:pPr>
        <w:spacing w:line="600" w:lineRule="exact"/>
        <w:rPr>
          <w:rFonts w:eastAsia="方正仿宋_GBK"/>
          <w:sz w:val="32"/>
          <w:szCs w:val="32"/>
        </w:rPr>
      </w:pPr>
    </w:p>
    <w:p w14:paraId="6E066999">
      <w:pPr>
        <w:tabs>
          <w:tab w:val="left" w:pos="5840"/>
        </w:tabs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2B596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- 5 -</w:t>
    </w:r>
    <w:r>
      <w:rPr>
        <w:rStyle w:val="9"/>
      </w:rPr>
      <w:fldChar w:fldCharType="end"/>
    </w:r>
  </w:p>
  <w:p w14:paraId="24066B8D">
    <w:pPr>
      <w:pStyle w:val="2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023A9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OISfRAAAAAwEAAA8AAAAAAAAAAQAgAAAAIgAAAGRycy9k&#10;b3ducmV2LnhtbFBLAQIUABQAAAAIAIdO4kA5tEZI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8023A9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0313D6A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167A0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- 4 -</w:t>
    </w:r>
    <w:r>
      <w:rPr>
        <w:rStyle w:val="9"/>
      </w:rPr>
      <w:fldChar w:fldCharType="end"/>
    </w:r>
  </w:p>
  <w:p w14:paraId="1DB55BDC">
    <w:pPr>
      <w:pStyle w:val="2"/>
      <w:jc w:val="right"/>
      <w:rPr>
        <w:rFonts w:ascii="宋体"/>
        <w:sz w:val="3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2135" cy="29654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E3FCF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36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36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23.35pt;width:4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pQE5jRAAAAAwEAAA8AAAAAAAAAAQAgAAAAIgAAAGRycy9k&#10;b3ducmV2LnhtbFBLAQIUABQAAAAIAIdO4kA/R3C1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E3FCF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36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36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36"/>
                      </w:rPr>
                      <w:fldChar w:fldCharType="separate"/>
                    </w:r>
                    <w:r>
                      <w:rPr>
                        <w:rFonts w:ascii="宋体"/>
                        <w:sz w:val="36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36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283E4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TA0MTIzZTM2OTZhMjM3MGMwNzI1NmViNGJjMzgifQ=="/>
  </w:docVars>
  <w:rsids>
    <w:rsidRoot w:val="0076445A"/>
    <w:rsid w:val="0000103D"/>
    <w:rsid w:val="00003345"/>
    <w:rsid w:val="000176DF"/>
    <w:rsid w:val="00032B8E"/>
    <w:rsid w:val="000338F5"/>
    <w:rsid w:val="00044207"/>
    <w:rsid w:val="000509D9"/>
    <w:rsid w:val="000576E9"/>
    <w:rsid w:val="00065661"/>
    <w:rsid w:val="00067643"/>
    <w:rsid w:val="000779AF"/>
    <w:rsid w:val="0008266D"/>
    <w:rsid w:val="00093B74"/>
    <w:rsid w:val="000A61E7"/>
    <w:rsid w:val="000A7FB9"/>
    <w:rsid w:val="000C1A5E"/>
    <w:rsid w:val="000C1CEB"/>
    <w:rsid w:val="000D76ED"/>
    <w:rsid w:val="000D792E"/>
    <w:rsid w:val="0010733A"/>
    <w:rsid w:val="0013081B"/>
    <w:rsid w:val="0015017C"/>
    <w:rsid w:val="00152EF4"/>
    <w:rsid w:val="00157928"/>
    <w:rsid w:val="001605DE"/>
    <w:rsid w:val="00163900"/>
    <w:rsid w:val="001670BC"/>
    <w:rsid w:val="001677D5"/>
    <w:rsid w:val="00173B94"/>
    <w:rsid w:val="001757BF"/>
    <w:rsid w:val="00180CEB"/>
    <w:rsid w:val="001916B9"/>
    <w:rsid w:val="00192E28"/>
    <w:rsid w:val="001A48D9"/>
    <w:rsid w:val="001B28DA"/>
    <w:rsid w:val="001C4FB1"/>
    <w:rsid w:val="001F0523"/>
    <w:rsid w:val="00204954"/>
    <w:rsid w:val="00237459"/>
    <w:rsid w:val="002631ED"/>
    <w:rsid w:val="00264286"/>
    <w:rsid w:val="00264680"/>
    <w:rsid w:val="00271D8D"/>
    <w:rsid w:val="00272B85"/>
    <w:rsid w:val="002758FC"/>
    <w:rsid w:val="00286DBF"/>
    <w:rsid w:val="002A1F42"/>
    <w:rsid w:val="002A50E6"/>
    <w:rsid w:val="002B4A35"/>
    <w:rsid w:val="002C6A05"/>
    <w:rsid w:val="002D41C9"/>
    <w:rsid w:val="002D4D12"/>
    <w:rsid w:val="002D7A39"/>
    <w:rsid w:val="002E5719"/>
    <w:rsid w:val="002F1C8E"/>
    <w:rsid w:val="002F241D"/>
    <w:rsid w:val="002F28FA"/>
    <w:rsid w:val="003010CA"/>
    <w:rsid w:val="003105CD"/>
    <w:rsid w:val="003252F4"/>
    <w:rsid w:val="003256B4"/>
    <w:rsid w:val="00330ABA"/>
    <w:rsid w:val="0033519E"/>
    <w:rsid w:val="003362BB"/>
    <w:rsid w:val="0034110C"/>
    <w:rsid w:val="003538A0"/>
    <w:rsid w:val="0035740F"/>
    <w:rsid w:val="00373F63"/>
    <w:rsid w:val="003748FB"/>
    <w:rsid w:val="00386A19"/>
    <w:rsid w:val="00386EC9"/>
    <w:rsid w:val="003902E4"/>
    <w:rsid w:val="00393B59"/>
    <w:rsid w:val="003B662D"/>
    <w:rsid w:val="003D35F2"/>
    <w:rsid w:val="003D4F68"/>
    <w:rsid w:val="003D6568"/>
    <w:rsid w:val="003E7EA8"/>
    <w:rsid w:val="003F6A72"/>
    <w:rsid w:val="00401F3D"/>
    <w:rsid w:val="004039D8"/>
    <w:rsid w:val="00405E90"/>
    <w:rsid w:val="004071EB"/>
    <w:rsid w:val="00420E1D"/>
    <w:rsid w:val="0042348B"/>
    <w:rsid w:val="00423684"/>
    <w:rsid w:val="004558F3"/>
    <w:rsid w:val="00455F33"/>
    <w:rsid w:val="00462C29"/>
    <w:rsid w:val="004647F2"/>
    <w:rsid w:val="0046718B"/>
    <w:rsid w:val="004758B6"/>
    <w:rsid w:val="00482DA9"/>
    <w:rsid w:val="00483A28"/>
    <w:rsid w:val="00484742"/>
    <w:rsid w:val="004A312A"/>
    <w:rsid w:val="004B2346"/>
    <w:rsid w:val="004B4A9E"/>
    <w:rsid w:val="004D19DF"/>
    <w:rsid w:val="004D1F00"/>
    <w:rsid w:val="004D20D7"/>
    <w:rsid w:val="004E19CA"/>
    <w:rsid w:val="004F17FA"/>
    <w:rsid w:val="004F2470"/>
    <w:rsid w:val="004F32C5"/>
    <w:rsid w:val="00527FBC"/>
    <w:rsid w:val="0053087B"/>
    <w:rsid w:val="0054036F"/>
    <w:rsid w:val="00551EA4"/>
    <w:rsid w:val="00565670"/>
    <w:rsid w:val="00586D44"/>
    <w:rsid w:val="0059559C"/>
    <w:rsid w:val="00595DA4"/>
    <w:rsid w:val="005A4450"/>
    <w:rsid w:val="005B15C7"/>
    <w:rsid w:val="005B328C"/>
    <w:rsid w:val="005C31B9"/>
    <w:rsid w:val="005C5C37"/>
    <w:rsid w:val="005D1A90"/>
    <w:rsid w:val="005F2F68"/>
    <w:rsid w:val="005F5BF0"/>
    <w:rsid w:val="00606C9D"/>
    <w:rsid w:val="00616E5D"/>
    <w:rsid w:val="006221B9"/>
    <w:rsid w:val="00623D42"/>
    <w:rsid w:val="006276F5"/>
    <w:rsid w:val="00636027"/>
    <w:rsid w:val="00645E36"/>
    <w:rsid w:val="00660A2F"/>
    <w:rsid w:val="006624E0"/>
    <w:rsid w:val="006666A5"/>
    <w:rsid w:val="00667686"/>
    <w:rsid w:val="00673AAE"/>
    <w:rsid w:val="006852A7"/>
    <w:rsid w:val="00690A3F"/>
    <w:rsid w:val="00692B8D"/>
    <w:rsid w:val="006C7A20"/>
    <w:rsid w:val="006D37CD"/>
    <w:rsid w:val="006E3359"/>
    <w:rsid w:val="006E595B"/>
    <w:rsid w:val="0070489C"/>
    <w:rsid w:val="00705489"/>
    <w:rsid w:val="0071001F"/>
    <w:rsid w:val="007226DC"/>
    <w:rsid w:val="0072318E"/>
    <w:rsid w:val="00723D90"/>
    <w:rsid w:val="00732683"/>
    <w:rsid w:val="00745305"/>
    <w:rsid w:val="00747422"/>
    <w:rsid w:val="007531D8"/>
    <w:rsid w:val="00761BBD"/>
    <w:rsid w:val="0076445A"/>
    <w:rsid w:val="00776D99"/>
    <w:rsid w:val="007814A2"/>
    <w:rsid w:val="00781C24"/>
    <w:rsid w:val="00790DAB"/>
    <w:rsid w:val="007A0171"/>
    <w:rsid w:val="007C036E"/>
    <w:rsid w:val="007D2C12"/>
    <w:rsid w:val="007D64B5"/>
    <w:rsid w:val="007E082D"/>
    <w:rsid w:val="007E0FF8"/>
    <w:rsid w:val="007E20D4"/>
    <w:rsid w:val="007E7854"/>
    <w:rsid w:val="007F0D60"/>
    <w:rsid w:val="007F5B89"/>
    <w:rsid w:val="007F6E61"/>
    <w:rsid w:val="00805C3C"/>
    <w:rsid w:val="0080742F"/>
    <w:rsid w:val="00817661"/>
    <w:rsid w:val="00821D7B"/>
    <w:rsid w:val="00826121"/>
    <w:rsid w:val="008327EA"/>
    <w:rsid w:val="008543DD"/>
    <w:rsid w:val="008574F8"/>
    <w:rsid w:val="00864DDE"/>
    <w:rsid w:val="00864FD6"/>
    <w:rsid w:val="008709BF"/>
    <w:rsid w:val="00880E1F"/>
    <w:rsid w:val="00881B67"/>
    <w:rsid w:val="00884B1B"/>
    <w:rsid w:val="008A65EF"/>
    <w:rsid w:val="008C068E"/>
    <w:rsid w:val="008C0D89"/>
    <w:rsid w:val="008C19A5"/>
    <w:rsid w:val="008D132B"/>
    <w:rsid w:val="008D1C39"/>
    <w:rsid w:val="008D4458"/>
    <w:rsid w:val="008D4525"/>
    <w:rsid w:val="008E539C"/>
    <w:rsid w:val="008E568E"/>
    <w:rsid w:val="008E59E3"/>
    <w:rsid w:val="008F2217"/>
    <w:rsid w:val="008F24E5"/>
    <w:rsid w:val="008F500B"/>
    <w:rsid w:val="00903617"/>
    <w:rsid w:val="00904770"/>
    <w:rsid w:val="009122D9"/>
    <w:rsid w:val="00913E5C"/>
    <w:rsid w:val="0092222A"/>
    <w:rsid w:val="00925A0C"/>
    <w:rsid w:val="009271C2"/>
    <w:rsid w:val="009356BA"/>
    <w:rsid w:val="00950045"/>
    <w:rsid w:val="00953ACB"/>
    <w:rsid w:val="00954C97"/>
    <w:rsid w:val="00956FCB"/>
    <w:rsid w:val="0098513B"/>
    <w:rsid w:val="00993D37"/>
    <w:rsid w:val="009A1574"/>
    <w:rsid w:val="009B635B"/>
    <w:rsid w:val="009C077E"/>
    <w:rsid w:val="009D15A6"/>
    <w:rsid w:val="009E1E0F"/>
    <w:rsid w:val="009E218F"/>
    <w:rsid w:val="009E403B"/>
    <w:rsid w:val="009F372A"/>
    <w:rsid w:val="009F3F16"/>
    <w:rsid w:val="00A148D6"/>
    <w:rsid w:val="00A17E65"/>
    <w:rsid w:val="00A20B37"/>
    <w:rsid w:val="00A25650"/>
    <w:rsid w:val="00A33542"/>
    <w:rsid w:val="00A37A82"/>
    <w:rsid w:val="00A528C4"/>
    <w:rsid w:val="00A54657"/>
    <w:rsid w:val="00A56A15"/>
    <w:rsid w:val="00A60F7E"/>
    <w:rsid w:val="00A75925"/>
    <w:rsid w:val="00A8264A"/>
    <w:rsid w:val="00A87BFB"/>
    <w:rsid w:val="00A92EC6"/>
    <w:rsid w:val="00AE187E"/>
    <w:rsid w:val="00B15C9F"/>
    <w:rsid w:val="00B35855"/>
    <w:rsid w:val="00B51230"/>
    <w:rsid w:val="00B729B6"/>
    <w:rsid w:val="00B73A6E"/>
    <w:rsid w:val="00B74274"/>
    <w:rsid w:val="00B74D77"/>
    <w:rsid w:val="00B7721E"/>
    <w:rsid w:val="00B85988"/>
    <w:rsid w:val="00B934FD"/>
    <w:rsid w:val="00B96532"/>
    <w:rsid w:val="00BA0FC5"/>
    <w:rsid w:val="00BA2993"/>
    <w:rsid w:val="00BA2F4A"/>
    <w:rsid w:val="00BA5992"/>
    <w:rsid w:val="00BB58CD"/>
    <w:rsid w:val="00BD1440"/>
    <w:rsid w:val="00BD2A11"/>
    <w:rsid w:val="00BD6C0B"/>
    <w:rsid w:val="00BE33CE"/>
    <w:rsid w:val="00BE522A"/>
    <w:rsid w:val="00C023C2"/>
    <w:rsid w:val="00C05D46"/>
    <w:rsid w:val="00C145C5"/>
    <w:rsid w:val="00C169BF"/>
    <w:rsid w:val="00C240FC"/>
    <w:rsid w:val="00C26E02"/>
    <w:rsid w:val="00C33496"/>
    <w:rsid w:val="00C344E6"/>
    <w:rsid w:val="00C40E13"/>
    <w:rsid w:val="00C42162"/>
    <w:rsid w:val="00C44314"/>
    <w:rsid w:val="00C44693"/>
    <w:rsid w:val="00C47196"/>
    <w:rsid w:val="00C5145D"/>
    <w:rsid w:val="00C61CFD"/>
    <w:rsid w:val="00C67AD3"/>
    <w:rsid w:val="00C70CB1"/>
    <w:rsid w:val="00C70FF2"/>
    <w:rsid w:val="00C86B79"/>
    <w:rsid w:val="00CA4307"/>
    <w:rsid w:val="00CB2ED9"/>
    <w:rsid w:val="00CB3755"/>
    <w:rsid w:val="00CC4A8D"/>
    <w:rsid w:val="00CD7656"/>
    <w:rsid w:val="00CF6C6D"/>
    <w:rsid w:val="00CF72F6"/>
    <w:rsid w:val="00D1650A"/>
    <w:rsid w:val="00D17861"/>
    <w:rsid w:val="00D2186B"/>
    <w:rsid w:val="00D26E2D"/>
    <w:rsid w:val="00D506E4"/>
    <w:rsid w:val="00D7106E"/>
    <w:rsid w:val="00DA0D76"/>
    <w:rsid w:val="00DA1E02"/>
    <w:rsid w:val="00DC3825"/>
    <w:rsid w:val="00DC6652"/>
    <w:rsid w:val="00DE526A"/>
    <w:rsid w:val="00DE6870"/>
    <w:rsid w:val="00DF2EA3"/>
    <w:rsid w:val="00E006EB"/>
    <w:rsid w:val="00E204DC"/>
    <w:rsid w:val="00E2401B"/>
    <w:rsid w:val="00E34B37"/>
    <w:rsid w:val="00E35128"/>
    <w:rsid w:val="00E3700C"/>
    <w:rsid w:val="00E42DCF"/>
    <w:rsid w:val="00E457A6"/>
    <w:rsid w:val="00E57501"/>
    <w:rsid w:val="00E632CD"/>
    <w:rsid w:val="00E63F99"/>
    <w:rsid w:val="00E70DA8"/>
    <w:rsid w:val="00E711FF"/>
    <w:rsid w:val="00E71B72"/>
    <w:rsid w:val="00E72AF4"/>
    <w:rsid w:val="00E75121"/>
    <w:rsid w:val="00E80763"/>
    <w:rsid w:val="00E80B8B"/>
    <w:rsid w:val="00E84F52"/>
    <w:rsid w:val="00E87530"/>
    <w:rsid w:val="00E90189"/>
    <w:rsid w:val="00EA6014"/>
    <w:rsid w:val="00EB5C9D"/>
    <w:rsid w:val="00EC3622"/>
    <w:rsid w:val="00EC36A9"/>
    <w:rsid w:val="00EC63D5"/>
    <w:rsid w:val="00ED43FB"/>
    <w:rsid w:val="00ED4FFF"/>
    <w:rsid w:val="00ED74CA"/>
    <w:rsid w:val="00EE310E"/>
    <w:rsid w:val="00F004F3"/>
    <w:rsid w:val="00F0442D"/>
    <w:rsid w:val="00F0545D"/>
    <w:rsid w:val="00F05BD0"/>
    <w:rsid w:val="00F064BA"/>
    <w:rsid w:val="00F1070F"/>
    <w:rsid w:val="00F125DB"/>
    <w:rsid w:val="00F52432"/>
    <w:rsid w:val="00F66C7A"/>
    <w:rsid w:val="00F87AF7"/>
    <w:rsid w:val="00F902BC"/>
    <w:rsid w:val="00F92D20"/>
    <w:rsid w:val="00F97CCC"/>
    <w:rsid w:val="00FB1991"/>
    <w:rsid w:val="00FD1CF0"/>
    <w:rsid w:val="00FE13DE"/>
    <w:rsid w:val="00FE24C6"/>
    <w:rsid w:val="00FE7D84"/>
    <w:rsid w:val="00FF3CCF"/>
    <w:rsid w:val="00FF4EC6"/>
    <w:rsid w:val="012264DA"/>
    <w:rsid w:val="014F7EE8"/>
    <w:rsid w:val="01D959CB"/>
    <w:rsid w:val="02380330"/>
    <w:rsid w:val="02B950BF"/>
    <w:rsid w:val="03DD1591"/>
    <w:rsid w:val="0416561F"/>
    <w:rsid w:val="055F03DA"/>
    <w:rsid w:val="063E2A64"/>
    <w:rsid w:val="06954E14"/>
    <w:rsid w:val="079711FA"/>
    <w:rsid w:val="08D00128"/>
    <w:rsid w:val="0A604812"/>
    <w:rsid w:val="0B54160E"/>
    <w:rsid w:val="0CBF192A"/>
    <w:rsid w:val="0CCF119B"/>
    <w:rsid w:val="0CFF4AE9"/>
    <w:rsid w:val="0D976FA8"/>
    <w:rsid w:val="0E3C0A43"/>
    <w:rsid w:val="0E957802"/>
    <w:rsid w:val="0EDC2414"/>
    <w:rsid w:val="0F6841AA"/>
    <w:rsid w:val="0FD578DF"/>
    <w:rsid w:val="101F1B4E"/>
    <w:rsid w:val="10694EB9"/>
    <w:rsid w:val="106A0067"/>
    <w:rsid w:val="10C02EA7"/>
    <w:rsid w:val="111B4C83"/>
    <w:rsid w:val="11A410D6"/>
    <w:rsid w:val="14446270"/>
    <w:rsid w:val="14480871"/>
    <w:rsid w:val="147B603C"/>
    <w:rsid w:val="14E1003F"/>
    <w:rsid w:val="14EB0E0A"/>
    <w:rsid w:val="159E23FD"/>
    <w:rsid w:val="15CF1862"/>
    <w:rsid w:val="15F8290F"/>
    <w:rsid w:val="163068D9"/>
    <w:rsid w:val="16596388"/>
    <w:rsid w:val="172E71DB"/>
    <w:rsid w:val="174051F3"/>
    <w:rsid w:val="177726A3"/>
    <w:rsid w:val="17862AB0"/>
    <w:rsid w:val="17A80D63"/>
    <w:rsid w:val="17C16E35"/>
    <w:rsid w:val="18A07AF7"/>
    <w:rsid w:val="18F8475D"/>
    <w:rsid w:val="190D0BD5"/>
    <w:rsid w:val="19335AA2"/>
    <w:rsid w:val="1A8D4FA6"/>
    <w:rsid w:val="1AB876AE"/>
    <w:rsid w:val="1AEA6496"/>
    <w:rsid w:val="1AF15F35"/>
    <w:rsid w:val="1B8070BD"/>
    <w:rsid w:val="1BA109CA"/>
    <w:rsid w:val="1BF10B65"/>
    <w:rsid w:val="1BFC7E7D"/>
    <w:rsid w:val="1C12718E"/>
    <w:rsid w:val="1CAF3487"/>
    <w:rsid w:val="1DD961BF"/>
    <w:rsid w:val="1DFC6C63"/>
    <w:rsid w:val="1E144C48"/>
    <w:rsid w:val="1EC76FC4"/>
    <w:rsid w:val="1EF14A49"/>
    <w:rsid w:val="1F870D31"/>
    <w:rsid w:val="21A43698"/>
    <w:rsid w:val="220B67A0"/>
    <w:rsid w:val="230361C7"/>
    <w:rsid w:val="23A164D3"/>
    <w:rsid w:val="254D72B3"/>
    <w:rsid w:val="25F77E9B"/>
    <w:rsid w:val="269639F6"/>
    <w:rsid w:val="26A64A37"/>
    <w:rsid w:val="26C73418"/>
    <w:rsid w:val="26E71340"/>
    <w:rsid w:val="27241326"/>
    <w:rsid w:val="278B4434"/>
    <w:rsid w:val="27B86E3B"/>
    <w:rsid w:val="280F62E9"/>
    <w:rsid w:val="283764BB"/>
    <w:rsid w:val="293D1CD6"/>
    <w:rsid w:val="296145F0"/>
    <w:rsid w:val="297C6394"/>
    <w:rsid w:val="29DB4E92"/>
    <w:rsid w:val="2A2E79D2"/>
    <w:rsid w:val="2A522C90"/>
    <w:rsid w:val="2B9F24D5"/>
    <w:rsid w:val="2BB23819"/>
    <w:rsid w:val="2C6A263C"/>
    <w:rsid w:val="2CD70477"/>
    <w:rsid w:val="2D716D9F"/>
    <w:rsid w:val="2DF67112"/>
    <w:rsid w:val="2EA07677"/>
    <w:rsid w:val="3018166C"/>
    <w:rsid w:val="30743B56"/>
    <w:rsid w:val="31316B36"/>
    <w:rsid w:val="31A82719"/>
    <w:rsid w:val="31B611D6"/>
    <w:rsid w:val="32166E35"/>
    <w:rsid w:val="3240781D"/>
    <w:rsid w:val="332927E1"/>
    <w:rsid w:val="33762BB8"/>
    <w:rsid w:val="33F66DB1"/>
    <w:rsid w:val="348923A1"/>
    <w:rsid w:val="3493714D"/>
    <w:rsid w:val="34C054F5"/>
    <w:rsid w:val="34D004B6"/>
    <w:rsid w:val="34D93888"/>
    <w:rsid w:val="35F32D76"/>
    <w:rsid w:val="36792278"/>
    <w:rsid w:val="36EC0F72"/>
    <w:rsid w:val="379D4F44"/>
    <w:rsid w:val="38BE2CC1"/>
    <w:rsid w:val="398B48C5"/>
    <w:rsid w:val="39A94B14"/>
    <w:rsid w:val="3A582EE3"/>
    <w:rsid w:val="3ACF435B"/>
    <w:rsid w:val="3B0C18FB"/>
    <w:rsid w:val="3B4B6F49"/>
    <w:rsid w:val="3C1F588C"/>
    <w:rsid w:val="3D141E32"/>
    <w:rsid w:val="3DAD7B47"/>
    <w:rsid w:val="3DC1099C"/>
    <w:rsid w:val="3DC31E07"/>
    <w:rsid w:val="3E674BA7"/>
    <w:rsid w:val="3F7324A3"/>
    <w:rsid w:val="40506279"/>
    <w:rsid w:val="406150A2"/>
    <w:rsid w:val="40B85600"/>
    <w:rsid w:val="41760AF2"/>
    <w:rsid w:val="42773B5B"/>
    <w:rsid w:val="42A613F2"/>
    <w:rsid w:val="42CC77D7"/>
    <w:rsid w:val="434C42C5"/>
    <w:rsid w:val="439D3ED6"/>
    <w:rsid w:val="43A169B1"/>
    <w:rsid w:val="44D43FB1"/>
    <w:rsid w:val="4607476A"/>
    <w:rsid w:val="465966DA"/>
    <w:rsid w:val="46A34535"/>
    <w:rsid w:val="47C234A1"/>
    <w:rsid w:val="47C47F6F"/>
    <w:rsid w:val="47EE62B6"/>
    <w:rsid w:val="48BD0327"/>
    <w:rsid w:val="48C020E7"/>
    <w:rsid w:val="48DD3758"/>
    <w:rsid w:val="490E76CB"/>
    <w:rsid w:val="491163DF"/>
    <w:rsid w:val="4B211A24"/>
    <w:rsid w:val="4C3C4B92"/>
    <w:rsid w:val="4C3E22C2"/>
    <w:rsid w:val="4C7544BC"/>
    <w:rsid w:val="4C9A7EB2"/>
    <w:rsid w:val="4D3454DD"/>
    <w:rsid w:val="4D503A6E"/>
    <w:rsid w:val="4EA65860"/>
    <w:rsid w:val="4F34134B"/>
    <w:rsid w:val="504F5B7C"/>
    <w:rsid w:val="50BF1BFB"/>
    <w:rsid w:val="50E225DF"/>
    <w:rsid w:val="50F86B95"/>
    <w:rsid w:val="510356C0"/>
    <w:rsid w:val="51A62FFB"/>
    <w:rsid w:val="51A84C95"/>
    <w:rsid w:val="53603F26"/>
    <w:rsid w:val="5399012C"/>
    <w:rsid w:val="53A7128C"/>
    <w:rsid w:val="53AF4274"/>
    <w:rsid w:val="53C00352"/>
    <w:rsid w:val="53ED1440"/>
    <w:rsid w:val="53ED4799"/>
    <w:rsid w:val="54543F97"/>
    <w:rsid w:val="545B0032"/>
    <w:rsid w:val="54A4373B"/>
    <w:rsid w:val="551D116A"/>
    <w:rsid w:val="55C32593"/>
    <w:rsid w:val="55C62DB5"/>
    <w:rsid w:val="563F25EE"/>
    <w:rsid w:val="56560466"/>
    <w:rsid w:val="5698205E"/>
    <w:rsid w:val="573A6F18"/>
    <w:rsid w:val="57704D08"/>
    <w:rsid w:val="57C529F2"/>
    <w:rsid w:val="58553F44"/>
    <w:rsid w:val="58C068ED"/>
    <w:rsid w:val="58C44611"/>
    <w:rsid w:val="58F8771A"/>
    <w:rsid w:val="596C0F72"/>
    <w:rsid w:val="59921DCB"/>
    <w:rsid w:val="59953F09"/>
    <w:rsid w:val="59A64606"/>
    <w:rsid w:val="5A1340EC"/>
    <w:rsid w:val="5A9B2EC9"/>
    <w:rsid w:val="5B564876"/>
    <w:rsid w:val="5BE62011"/>
    <w:rsid w:val="5D6564B7"/>
    <w:rsid w:val="5DB66F07"/>
    <w:rsid w:val="5E9A56FB"/>
    <w:rsid w:val="5ECE6A85"/>
    <w:rsid w:val="5F1B2CCB"/>
    <w:rsid w:val="5F5A7C36"/>
    <w:rsid w:val="5F604EDB"/>
    <w:rsid w:val="5FB3112B"/>
    <w:rsid w:val="600D5373"/>
    <w:rsid w:val="6031760F"/>
    <w:rsid w:val="60894B77"/>
    <w:rsid w:val="60BE6105"/>
    <w:rsid w:val="61477796"/>
    <w:rsid w:val="61697C9D"/>
    <w:rsid w:val="616E264D"/>
    <w:rsid w:val="62022574"/>
    <w:rsid w:val="62592B21"/>
    <w:rsid w:val="627441A1"/>
    <w:rsid w:val="63A55875"/>
    <w:rsid w:val="63DC7C44"/>
    <w:rsid w:val="63ED4B1B"/>
    <w:rsid w:val="64402E62"/>
    <w:rsid w:val="6466006C"/>
    <w:rsid w:val="64D43F63"/>
    <w:rsid w:val="64F77604"/>
    <w:rsid w:val="658250FE"/>
    <w:rsid w:val="65FF5D8D"/>
    <w:rsid w:val="66483496"/>
    <w:rsid w:val="67032618"/>
    <w:rsid w:val="67832BCA"/>
    <w:rsid w:val="678E55A3"/>
    <w:rsid w:val="683656D6"/>
    <w:rsid w:val="686F4636"/>
    <w:rsid w:val="69622169"/>
    <w:rsid w:val="69C05364"/>
    <w:rsid w:val="69DA4A70"/>
    <w:rsid w:val="6AB71144"/>
    <w:rsid w:val="6B3F2BDC"/>
    <w:rsid w:val="6B6A316D"/>
    <w:rsid w:val="6D3C6A5F"/>
    <w:rsid w:val="6F4958F8"/>
    <w:rsid w:val="6F6A57F7"/>
    <w:rsid w:val="6FC02A7C"/>
    <w:rsid w:val="7011574B"/>
    <w:rsid w:val="704123F4"/>
    <w:rsid w:val="70823908"/>
    <w:rsid w:val="70981B42"/>
    <w:rsid w:val="709F18C1"/>
    <w:rsid w:val="70E709F1"/>
    <w:rsid w:val="71264D20"/>
    <w:rsid w:val="72252CC0"/>
    <w:rsid w:val="725B2B4E"/>
    <w:rsid w:val="72795447"/>
    <w:rsid w:val="72AF2124"/>
    <w:rsid w:val="72BC5FCB"/>
    <w:rsid w:val="73842414"/>
    <w:rsid w:val="744230D7"/>
    <w:rsid w:val="750C21BC"/>
    <w:rsid w:val="75C33BF4"/>
    <w:rsid w:val="766A10EB"/>
    <w:rsid w:val="76C902F3"/>
    <w:rsid w:val="778C4D16"/>
    <w:rsid w:val="78385EF8"/>
    <w:rsid w:val="78E274C9"/>
    <w:rsid w:val="78EB0E49"/>
    <w:rsid w:val="7911210F"/>
    <w:rsid w:val="79C21DC4"/>
    <w:rsid w:val="7AA16C29"/>
    <w:rsid w:val="7AA4355C"/>
    <w:rsid w:val="7AF33D9F"/>
    <w:rsid w:val="7B095E71"/>
    <w:rsid w:val="7B945FF9"/>
    <w:rsid w:val="7C1D4550"/>
    <w:rsid w:val="7C8E19B5"/>
    <w:rsid w:val="7CA66061"/>
    <w:rsid w:val="7CD82204"/>
    <w:rsid w:val="7D2418EF"/>
    <w:rsid w:val="7D4B636F"/>
    <w:rsid w:val="7E8A1626"/>
    <w:rsid w:val="7EDB2300"/>
    <w:rsid w:val="7EE92CAE"/>
    <w:rsid w:val="7F450B94"/>
    <w:rsid w:val="7FB94F0A"/>
    <w:rsid w:val="7F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uiPriority w:val="99"/>
    <w:rPr>
      <w:rFonts w:cs="Times New Roman"/>
      <w:color w:val="800080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uiPriority w:val="99"/>
    <w:rPr>
      <w:rFonts w:cs="Times New Roman"/>
    </w:rPr>
  </w:style>
  <w:style w:type="character" w:styleId="13">
    <w:name w:val="HTML Variable"/>
    <w:basedOn w:val="7"/>
    <w:qFormat/>
    <w:uiPriority w:val="99"/>
    <w:rPr>
      <w:rFonts w:cs="Times New Roman"/>
    </w:rPr>
  </w:style>
  <w:style w:type="character" w:styleId="14">
    <w:name w:val="Hyperlink"/>
    <w:basedOn w:val="7"/>
    <w:qFormat/>
    <w:uiPriority w:val="99"/>
    <w:rPr>
      <w:rFonts w:cs="Times New Roman"/>
      <w:color w:val="11578D"/>
      <w:u w:val="none"/>
    </w:rPr>
  </w:style>
  <w:style w:type="character" w:styleId="15">
    <w:name w:val="HTML Code"/>
    <w:basedOn w:val="7"/>
    <w:qFormat/>
    <w:uiPriority w:val="99"/>
    <w:rPr>
      <w:rFonts w:ascii="serif" w:hAnsi="serif" w:cs="Times New Roman"/>
      <w:sz w:val="21"/>
    </w:rPr>
  </w:style>
  <w:style w:type="character" w:styleId="16">
    <w:name w:val="HTML Cite"/>
    <w:basedOn w:val="7"/>
    <w:qFormat/>
    <w:uiPriority w:val="99"/>
    <w:rPr>
      <w:rFonts w:cs="Times New Roman"/>
    </w:rPr>
  </w:style>
  <w:style w:type="character" w:styleId="17">
    <w:name w:val="HTML Keyboard"/>
    <w:basedOn w:val="7"/>
    <w:qFormat/>
    <w:uiPriority w:val="99"/>
    <w:rPr>
      <w:rFonts w:ascii="serif" w:hAnsi="serif" w:cs="Times New Roman"/>
      <w:sz w:val="21"/>
    </w:rPr>
  </w:style>
  <w:style w:type="character" w:styleId="18">
    <w:name w:val="HTML Sample"/>
    <w:basedOn w:val="7"/>
    <w:qFormat/>
    <w:uiPriority w:val="99"/>
    <w:rPr>
      <w:rFonts w:ascii="serif" w:hAnsi="serif" w:cs="Times New Roman"/>
      <w:sz w:val="21"/>
    </w:rPr>
  </w:style>
  <w:style w:type="character" w:customStyle="1" w:styleId="19">
    <w:name w:val="Footer Char"/>
    <w:basedOn w:val="7"/>
    <w:link w:val="2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Head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fontstyle01"/>
    <w:qFormat/>
    <w:uiPriority w:val="99"/>
    <w:rPr>
      <w:rFonts w:ascii="方正仿宋_GBK" w:eastAsia="方正仿宋_GBK"/>
      <w:color w:val="000000"/>
      <w:sz w:val="32"/>
    </w:rPr>
  </w:style>
  <w:style w:type="character" w:customStyle="1" w:styleId="22">
    <w:name w:val="fontborder"/>
    <w:qFormat/>
    <w:uiPriority w:val="99"/>
    <w:rPr>
      <w:bdr w:val="single" w:color="000000" w:sz="6" w:space="0"/>
    </w:rPr>
  </w:style>
  <w:style w:type="character" w:customStyle="1" w:styleId="23">
    <w:name w:val="fontstrikethrough"/>
    <w:qFormat/>
    <w:uiPriority w:val="99"/>
    <w:rPr>
      <w:strike/>
    </w:rPr>
  </w:style>
  <w:style w:type="paragraph" w:customStyle="1" w:styleId="2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8</Pages>
  <Words>3256</Words>
  <Characters>3493</Characters>
  <Lines>0</Lines>
  <Paragraphs>0</Paragraphs>
  <TotalTime>2</TotalTime>
  <ScaleCrop>false</ScaleCrop>
  <LinksUpToDate>false</LinksUpToDate>
  <CharactersWithSpaces>3497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2021-04-21T15:52:00Z</dcterms:created>
  <dc:creator>微软用户</dc:creator>
  <cp:lastModifiedBy>迪先森</cp:lastModifiedBy>
  <cp:lastPrinted>2020-04-09T11:49:00Z</cp:lastPrinted>
  <dcterms:modified xsi:type="dcterms:W3CDTF">2024-12-02T02:37:50Z</dcterms:modified>
  <dc:title>我受××镇人民政府委托，向大会作我镇××年财政预算执行情况和××年财政预算（草案）的报告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B794DFDFEC41B4F6AF7E456754896986</vt:lpwstr>
  </property>
  <property fmtid="{D5CDD505-2E9C-101B-9397-08002B2CF9AE}" pid="4" name="KSOSaveFontToCloudKey">
    <vt:lpwstr>483781246_btnclosed</vt:lpwstr>
  </property>
</Properties>
</file>