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06" w:rsidRDefault="00FA61C5">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重庆市城口县高燕镇卫生院</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年度决算公开说明</w:t>
      </w:r>
    </w:p>
    <w:p w:rsidR="003C6B06" w:rsidRDefault="00FA61C5">
      <w:pPr>
        <w:pStyle w:val="a6"/>
        <w:shd w:val="clear" w:color="auto" w:fill="FFFFFF"/>
        <w:rPr>
          <w:rFonts w:ascii="黑体" w:eastAsia="黑体" w:hAnsi="黑体" w:cs="黑体" w:hint="default"/>
          <w:sz w:val="32"/>
          <w:szCs w:val="32"/>
        </w:rPr>
      </w:pPr>
      <w:r>
        <w:rPr>
          <w:rStyle w:val="a8"/>
          <w:rFonts w:ascii="黑体" w:eastAsia="黑体" w:hAnsi="黑体" w:cs="黑体"/>
          <w:sz w:val="32"/>
          <w:szCs w:val="32"/>
          <w:shd w:val="clear" w:color="auto" w:fill="FFFFFF"/>
        </w:rPr>
        <w:t>一、单位基本情况</w:t>
      </w:r>
    </w:p>
    <w:p w:rsidR="003C6B06" w:rsidRDefault="00FA61C5">
      <w:pPr>
        <w:pStyle w:val="a6"/>
        <w:shd w:val="clear" w:color="auto" w:fill="FFFFFF"/>
        <w:ind w:firstLine="420"/>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（一）职能职责</w:t>
      </w:r>
    </w:p>
    <w:p w:rsidR="003C6B06" w:rsidRDefault="00FA61C5">
      <w:pPr>
        <w:pStyle w:val="a6"/>
        <w:shd w:val="clear" w:color="auto" w:fill="FFFFFF"/>
        <w:ind w:firstLineChars="200" w:firstLine="640"/>
        <w:rPr>
          <w:rFonts w:ascii="Times New Roman" w:eastAsia="方正仿宋_GBK" w:hAnsi="Times New Roman" w:hint="default"/>
          <w:sz w:val="32"/>
          <w:szCs w:val="32"/>
        </w:rPr>
      </w:pP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sz w:val="32"/>
          <w:szCs w:val="32"/>
        </w:rPr>
        <w:t>主要负责本辖区内居民的基本医疗服务和基本公共卫生服务</w:t>
      </w:r>
    </w:p>
    <w:p w:rsidR="003C6B06" w:rsidRDefault="00FA61C5">
      <w:pPr>
        <w:adjustRightInd w:val="0"/>
        <w:snapToGrid w:val="0"/>
        <w:spacing w:line="640" w:lineRule="exact"/>
        <w:ind w:firstLineChars="200" w:firstLine="640"/>
        <w:rPr>
          <w:rFonts w:ascii="Times New Roman" w:eastAsia="方正仿宋_GBK" w:hAnsi="Times New Roman" w:hint="default"/>
          <w:sz w:val="32"/>
          <w:szCs w:val="32"/>
        </w:rPr>
      </w:pPr>
      <w:r>
        <w:rPr>
          <w:rFonts w:ascii="Times New Roman" w:eastAsia="方正仿宋_GBK" w:hAnsi="Times New Roman"/>
          <w:sz w:val="32"/>
          <w:szCs w:val="32"/>
        </w:rPr>
        <w:t>2</w:t>
      </w:r>
      <w:r>
        <w:rPr>
          <w:rFonts w:ascii="Times New Roman" w:eastAsia="方正仿宋_GBK" w:hAnsi="Times New Roman"/>
          <w:sz w:val="32"/>
          <w:szCs w:val="32"/>
        </w:rPr>
        <w:t>、</w:t>
      </w:r>
      <w:r>
        <w:rPr>
          <w:rFonts w:ascii="Times New Roman" w:eastAsia="方正仿宋_GBK" w:hAnsi="Times New Roman"/>
          <w:sz w:val="32"/>
          <w:szCs w:val="32"/>
        </w:rPr>
        <w:t>负责本辖区内的卫生工作法律、法规、政策的贯彻，卫生事业发展规划和工作计划的制订，社会公共卫生工作的组织和实施</w:t>
      </w:r>
      <w:r>
        <w:rPr>
          <w:rFonts w:ascii="Times New Roman" w:eastAsia="方正仿宋_GBK" w:hAnsi="Times New Roman"/>
          <w:sz w:val="32"/>
          <w:szCs w:val="32"/>
        </w:rPr>
        <w:t>;</w:t>
      </w:r>
    </w:p>
    <w:p w:rsidR="003C6B06" w:rsidRDefault="00FA61C5">
      <w:pPr>
        <w:adjustRightInd w:val="0"/>
        <w:snapToGrid w:val="0"/>
        <w:spacing w:line="640" w:lineRule="exact"/>
        <w:ind w:firstLineChars="200" w:firstLine="640"/>
        <w:rPr>
          <w:rFonts w:ascii="Times New Roman" w:eastAsia="方正仿宋_GBK" w:hAnsi="Times New Roman" w:hint="default"/>
          <w:sz w:val="32"/>
          <w:szCs w:val="32"/>
        </w:rPr>
      </w:pPr>
      <w:r>
        <w:rPr>
          <w:rFonts w:ascii="Times New Roman" w:eastAsia="方正仿宋_GBK" w:hAnsi="Times New Roman"/>
          <w:sz w:val="32"/>
          <w:szCs w:val="32"/>
        </w:rPr>
        <w:t>3</w:t>
      </w:r>
      <w:r>
        <w:rPr>
          <w:rFonts w:ascii="Times New Roman" w:eastAsia="方正仿宋_GBK" w:hAnsi="Times New Roman"/>
          <w:sz w:val="32"/>
          <w:szCs w:val="32"/>
        </w:rPr>
        <w:t>、</w:t>
      </w:r>
      <w:r>
        <w:rPr>
          <w:rFonts w:ascii="Times New Roman" w:eastAsia="方正仿宋_GBK" w:hAnsi="Times New Roman"/>
          <w:sz w:val="32"/>
          <w:szCs w:val="32"/>
        </w:rPr>
        <w:t>负责本辖区内突发公共卫生事件的报告，并依据上级部门要求组织实施处置</w:t>
      </w:r>
      <w:r>
        <w:rPr>
          <w:rFonts w:ascii="Times New Roman" w:eastAsia="方正仿宋_GBK" w:hAnsi="Times New Roman"/>
          <w:sz w:val="32"/>
          <w:szCs w:val="32"/>
        </w:rPr>
        <w:t>;</w:t>
      </w:r>
    </w:p>
    <w:p w:rsidR="003C6B06" w:rsidRDefault="00FA61C5">
      <w:pPr>
        <w:adjustRightInd w:val="0"/>
        <w:snapToGrid w:val="0"/>
        <w:spacing w:line="640" w:lineRule="exact"/>
        <w:ind w:firstLineChars="200" w:firstLine="640"/>
        <w:rPr>
          <w:rFonts w:ascii="Times New Roman" w:eastAsia="方正仿宋_GBK" w:hAnsi="Times New Roman" w:hint="default"/>
          <w:sz w:val="32"/>
          <w:szCs w:val="32"/>
        </w:rPr>
      </w:pPr>
      <w:r>
        <w:rPr>
          <w:rFonts w:ascii="Times New Roman" w:eastAsia="方正仿宋_GBK" w:hAnsi="Times New Roman"/>
          <w:sz w:val="32"/>
          <w:szCs w:val="32"/>
        </w:rPr>
        <w:t>4</w:t>
      </w:r>
      <w:r>
        <w:rPr>
          <w:rFonts w:ascii="Times New Roman" w:eastAsia="方正仿宋_GBK" w:hAnsi="Times New Roman"/>
          <w:sz w:val="32"/>
          <w:szCs w:val="32"/>
        </w:rPr>
        <w:t>、</w:t>
      </w:r>
      <w:r>
        <w:rPr>
          <w:rFonts w:ascii="Times New Roman" w:eastAsia="方正仿宋_GBK" w:hAnsi="Times New Roman"/>
          <w:sz w:val="32"/>
          <w:szCs w:val="32"/>
        </w:rPr>
        <w:t>负责本辖区内的卫生信息统计、分析、上报</w:t>
      </w:r>
      <w:r>
        <w:rPr>
          <w:rFonts w:ascii="Times New Roman" w:eastAsia="方正仿宋_GBK" w:hAnsi="Times New Roman"/>
          <w:sz w:val="32"/>
          <w:szCs w:val="32"/>
        </w:rPr>
        <w:t>;</w:t>
      </w:r>
    </w:p>
    <w:p w:rsidR="003C6B06" w:rsidRDefault="00FA61C5">
      <w:pPr>
        <w:adjustRightInd w:val="0"/>
        <w:snapToGrid w:val="0"/>
        <w:spacing w:line="640" w:lineRule="exact"/>
        <w:ind w:firstLineChars="200" w:firstLine="640"/>
        <w:rPr>
          <w:rFonts w:ascii="Times New Roman" w:eastAsia="方正仿宋_GBK" w:hAnsi="Times New Roman" w:hint="default"/>
          <w:sz w:val="32"/>
          <w:szCs w:val="32"/>
        </w:rPr>
      </w:pPr>
      <w:r>
        <w:rPr>
          <w:rFonts w:ascii="Times New Roman" w:eastAsia="方正仿宋_GBK" w:hAnsi="Times New Roman"/>
          <w:sz w:val="32"/>
          <w:szCs w:val="32"/>
        </w:rPr>
        <w:t>5</w:t>
      </w:r>
      <w:r>
        <w:rPr>
          <w:rFonts w:ascii="Times New Roman" w:eastAsia="方正仿宋_GBK" w:hAnsi="Times New Roman"/>
          <w:sz w:val="32"/>
          <w:szCs w:val="32"/>
        </w:rPr>
        <w:t>、</w:t>
      </w:r>
      <w:r>
        <w:rPr>
          <w:rFonts w:ascii="Times New Roman" w:eastAsia="方正仿宋_GBK" w:hAnsi="Times New Roman"/>
          <w:sz w:val="32"/>
          <w:szCs w:val="32"/>
        </w:rPr>
        <w:t>负责对本辖区内村级卫生组织和乡村医生的业务指导和培训</w:t>
      </w:r>
      <w:r>
        <w:rPr>
          <w:rFonts w:ascii="Times New Roman" w:eastAsia="方正仿宋_GBK" w:hAnsi="Times New Roman"/>
          <w:sz w:val="32"/>
          <w:szCs w:val="32"/>
        </w:rPr>
        <w:t>;</w:t>
      </w:r>
    </w:p>
    <w:p w:rsidR="003C6B06" w:rsidRDefault="00FA61C5">
      <w:pPr>
        <w:adjustRightInd w:val="0"/>
        <w:snapToGrid w:val="0"/>
        <w:spacing w:line="640" w:lineRule="exact"/>
        <w:ind w:firstLineChars="200" w:firstLine="640"/>
        <w:rPr>
          <w:rFonts w:ascii="Times New Roman" w:eastAsia="方正仿宋_GBK" w:hAnsi="Times New Roman" w:hint="default"/>
          <w:sz w:val="32"/>
          <w:szCs w:val="32"/>
        </w:rPr>
      </w:pPr>
      <w:r>
        <w:rPr>
          <w:rFonts w:ascii="Times New Roman" w:eastAsia="方正仿宋_GBK" w:hAnsi="Times New Roman"/>
          <w:sz w:val="32"/>
          <w:szCs w:val="32"/>
        </w:rPr>
        <w:t>6</w:t>
      </w:r>
      <w:r>
        <w:rPr>
          <w:rFonts w:ascii="Times New Roman" w:eastAsia="方正仿宋_GBK" w:hAnsi="Times New Roman"/>
          <w:sz w:val="32"/>
          <w:szCs w:val="32"/>
        </w:rPr>
        <w:t>、</w:t>
      </w:r>
      <w:r>
        <w:rPr>
          <w:rFonts w:ascii="Times New Roman" w:eastAsia="方正仿宋_GBK" w:hAnsi="Times New Roman"/>
          <w:sz w:val="32"/>
          <w:szCs w:val="32"/>
        </w:rPr>
        <w:t>负责承办政府卫生行政部门委托的相关业务或事项</w:t>
      </w:r>
      <w:r>
        <w:rPr>
          <w:rFonts w:ascii="Times New Roman" w:eastAsia="方正仿宋_GBK" w:hAnsi="Times New Roman"/>
          <w:sz w:val="32"/>
          <w:szCs w:val="32"/>
        </w:rPr>
        <w:t>;</w:t>
      </w:r>
      <w:r>
        <w:rPr>
          <w:rFonts w:ascii="Times New Roman" w:eastAsia="方正仿宋_GBK" w:hAnsi="Times New Roman"/>
          <w:sz w:val="32"/>
          <w:szCs w:val="32"/>
        </w:rPr>
        <w:t>负责上级卫生行政部门下达的其他工作。</w:t>
      </w:r>
    </w:p>
    <w:p w:rsidR="003C6B06" w:rsidRDefault="00FA61C5">
      <w:pPr>
        <w:pStyle w:val="a6"/>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3C6B06" w:rsidRDefault="00FA61C5">
      <w:pPr>
        <w:adjustRightInd w:val="0"/>
        <w:snapToGrid w:val="0"/>
        <w:spacing w:line="640" w:lineRule="exact"/>
        <w:ind w:firstLineChars="200" w:firstLine="640"/>
        <w:rPr>
          <w:rFonts w:ascii="Times New Roman" w:eastAsia="方正仿宋_GBK" w:hAnsi="Times New Roman" w:hint="default"/>
          <w:sz w:val="32"/>
          <w:szCs w:val="32"/>
        </w:rPr>
      </w:pPr>
      <w:r>
        <w:rPr>
          <w:rFonts w:ascii="Times New Roman" w:eastAsia="方正仿宋_GBK" w:hAnsi="Times New Roman"/>
          <w:sz w:val="32"/>
          <w:szCs w:val="32"/>
        </w:rPr>
        <w:t>我院位于城口县高燕镇场镇，下设内科，外科，妇科，中医科，公共卫生科等多个科室。主要医疗设备有：心电图机、</w:t>
      </w:r>
      <w:r>
        <w:rPr>
          <w:rFonts w:ascii="Times New Roman" w:eastAsia="方正仿宋_GBK" w:hAnsi="Times New Roman"/>
          <w:sz w:val="32"/>
          <w:szCs w:val="32"/>
        </w:rPr>
        <w:t>B</w:t>
      </w:r>
      <w:r>
        <w:rPr>
          <w:rFonts w:ascii="Times New Roman" w:eastAsia="方正仿宋_GBK" w:hAnsi="Times New Roman"/>
          <w:sz w:val="32"/>
          <w:szCs w:val="32"/>
        </w:rPr>
        <w:t>超机、</w:t>
      </w:r>
      <w:r>
        <w:rPr>
          <w:rFonts w:ascii="Times New Roman" w:eastAsia="方正仿宋_GBK" w:hAnsi="Times New Roman"/>
          <w:sz w:val="32"/>
          <w:szCs w:val="32"/>
        </w:rPr>
        <w:t>DR</w:t>
      </w:r>
      <w:r>
        <w:rPr>
          <w:rFonts w:ascii="Times New Roman" w:eastAsia="方正仿宋_GBK" w:hAnsi="Times New Roman"/>
          <w:sz w:val="32"/>
          <w:szCs w:val="32"/>
        </w:rPr>
        <w:t>照光机、全自动生化分析仪、血球分析仪、</w:t>
      </w:r>
      <w:r>
        <w:rPr>
          <w:rFonts w:ascii="Times New Roman" w:eastAsia="方正仿宋_GBK" w:hAnsi="Times New Roman"/>
          <w:sz w:val="32"/>
          <w:szCs w:val="32"/>
        </w:rPr>
        <w:lastRenderedPageBreak/>
        <w:t>尿液分析仪、高压消毒锅等仪器。为科学诊治创造了较好条件。现有病床</w:t>
      </w:r>
      <w:r>
        <w:rPr>
          <w:rFonts w:ascii="Times New Roman" w:eastAsia="方正仿宋_GBK" w:hAnsi="Times New Roman"/>
          <w:sz w:val="32"/>
          <w:szCs w:val="32"/>
        </w:rPr>
        <w:t>32</w:t>
      </w:r>
      <w:r>
        <w:rPr>
          <w:rFonts w:ascii="Times New Roman" w:eastAsia="方正仿宋_GBK" w:hAnsi="Times New Roman"/>
          <w:sz w:val="32"/>
          <w:szCs w:val="32"/>
        </w:rPr>
        <w:t>张，承担着辖区所有群众的基本医疗，预防保健，公共卫生服务等任务。我院属于财政差额拨款事业单位</w:t>
      </w:r>
      <w:r>
        <w:rPr>
          <w:rFonts w:ascii="Times New Roman" w:eastAsia="方正仿宋_GBK" w:hAnsi="Times New Roman"/>
          <w:sz w:val="32"/>
          <w:szCs w:val="32"/>
        </w:rPr>
        <w:t>,</w:t>
      </w:r>
      <w:r>
        <w:rPr>
          <w:rFonts w:ascii="Times New Roman" w:eastAsia="方正仿宋_GBK" w:hAnsi="Times New Roman"/>
          <w:sz w:val="32"/>
          <w:szCs w:val="32"/>
        </w:rPr>
        <w:t>独立核算，无下属单位。上级主管部</w:t>
      </w:r>
      <w:r>
        <w:rPr>
          <w:rFonts w:ascii="Times New Roman" w:eastAsia="方正仿宋_GBK" w:hAnsi="Times New Roman"/>
          <w:sz w:val="32"/>
          <w:szCs w:val="32"/>
        </w:rPr>
        <w:t>门为城口县卫生健康委员会。在职职工</w:t>
      </w:r>
      <w:r>
        <w:rPr>
          <w:rFonts w:ascii="Times New Roman" w:eastAsia="方正仿宋_GBK" w:hAnsi="Times New Roman"/>
          <w:sz w:val="32"/>
          <w:szCs w:val="32"/>
        </w:rPr>
        <w:t>29</w:t>
      </w:r>
      <w:r>
        <w:rPr>
          <w:rFonts w:ascii="Times New Roman" w:eastAsia="方正仿宋_GBK" w:hAnsi="Times New Roman"/>
          <w:sz w:val="32"/>
          <w:szCs w:val="32"/>
        </w:rPr>
        <w:t>人，其中在编在岗</w:t>
      </w:r>
      <w:r>
        <w:rPr>
          <w:rFonts w:ascii="Times New Roman" w:eastAsia="方正仿宋_GBK" w:hAnsi="Times New Roman"/>
          <w:sz w:val="32"/>
          <w:szCs w:val="32"/>
        </w:rPr>
        <w:t>8</w:t>
      </w:r>
      <w:r>
        <w:rPr>
          <w:rFonts w:ascii="Times New Roman" w:eastAsia="方正仿宋_GBK" w:hAnsi="Times New Roman"/>
          <w:sz w:val="32"/>
          <w:szCs w:val="32"/>
        </w:rPr>
        <w:t>人，借调人员</w:t>
      </w:r>
      <w:r>
        <w:rPr>
          <w:rFonts w:ascii="Times New Roman" w:eastAsia="方正仿宋_GBK" w:hAnsi="Times New Roman"/>
          <w:sz w:val="32"/>
          <w:szCs w:val="32"/>
        </w:rPr>
        <w:t>2</w:t>
      </w:r>
      <w:r>
        <w:rPr>
          <w:rFonts w:ascii="Times New Roman" w:eastAsia="方正仿宋_GBK" w:hAnsi="Times New Roman"/>
          <w:sz w:val="32"/>
          <w:szCs w:val="32"/>
        </w:rPr>
        <w:t>人，临聘人员</w:t>
      </w:r>
      <w:r>
        <w:rPr>
          <w:rFonts w:ascii="Times New Roman" w:eastAsia="方正仿宋_GBK" w:hAnsi="Times New Roman"/>
          <w:sz w:val="32"/>
          <w:szCs w:val="32"/>
        </w:rPr>
        <w:t>6</w:t>
      </w:r>
      <w:r>
        <w:rPr>
          <w:rFonts w:ascii="Times New Roman" w:eastAsia="方正仿宋_GBK" w:hAnsi="Times New Roman"/>
          <w:sz w:val="32"/>
          <w:szCs w:val="32"/>
        </w:rPr>
        <w:t>人</w:t>
      </w:r>
      <w:r>
        <w:rPr>
          <w:rFonts w:ascii="Times New Roman" w:eastAsia="方正仿宋_GBK" w:hAnsi="Times New Roman"/>
          <w:sz w:val="32"/>
          <w:szCs w:val="32"/>
        </w:rPr>
        <w:t>,</w:t>
      </w:r>
      <w:r>
        <w:rPr>
          <w:rFonts w:ascii="Times New Roman" w:eastAsia="方正仿宋_GBK" w:hAnsi="Times New Roman"/>
          <w:sz w:val="32"/>
          <w:szCs w:val="32"/>
        </w:rPr>
        <w:t>通达劳务派遣</w:t>
      </w:r>
      <w:r>
        <w:rPr>
          <w:rFonts w:ascii="Times New Roman" w:eastAsia="方正仿宋_GBK" w:hAnsi="Times New Roman"/>
          <w:sz w:val="32"/>
          <w:szCs w:val="32"/>
        </w:rPr>
        <w:t>1</w:t>
      </w:r>
      <w:r>
        <w:rPr>
          <w:rFonts w:ascii="Times New Roman" w:eastAsia="方正仿宋_GBK" w:hAnsi="Times New Roman"/>
          <w:sz w:val="32"/>
          <w:szCs w:val="32"/>
        </w:rPr>
        <w:t>5</w:t>
      </w:r>
      <w:r>
        <w:rPr>
          <w:rFonts w:ascii="Times New Roman" w:eastAsia="方正仿宋_GBK" w:hAnsi="Times New Roman"/>
          <w:sz w:val="32"/>
          <w:szCs w:val="32"/>
        </w:rPr>
        <w:t>人</w:t>
      </w:r>
      <w:r>
        <w:rPr>
          <w:rFonts w:ascii="Times New Roman" w:eastAsia="方正仿宋_GBK" w:hAnsi="Times New Roman"/>
          <w:sz w:val="32"/>
          <w:szCs w:val="32"/>
        </w:rPr>
        <w:t>。</w:t>
      </w:r>
    </w:p>
    <w:p w:rsidR="003C6B06" w:rsidRDefault="00FA61C5">
      <w:pPr>
        <w:pStyle w:val="a6"/>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单位决算情况说明</w:t>
      </w:r>
    </w:p>
    <w:p w:rsidR="003C6B06" w:rsidRDefault="00FA61C5">
      <w:pPr>
        <w:pStyle w:val="a6"/>
        <w:shd w:val="clear" w:color="auto" w:fill="FFFFFF"/>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（一）收入支出决算总体情况说明。</w:t>
      </w:r>
    </w:p>
    <w:p w:rsidR="003C6B06" w:rsidRDefault="00FA61C5">
      <w:pPr>
        <w:pStyle w:val="a6"/>
        <w:shd w:val="clear" w:color="auto" w:fill="FFFFFF"/>
        <w:ind w:firstLineChars="200" w:firstLine="643"/>
        <w:rPr>
          <w:rFonts w:ascii="Times New Roman" w:eastAsia="方正仿宋_GBK" w:hAnsi="Times New Roman" w:hint="default"/>
          <w:sz w:val="32"/>
          <w:szCs w:val="32"/>
        </w:rPr>
      </w:pPr>
      <w:r>
        <w:rPr>
          <w:rStyle w:val="a8"/>
          <w:rFonts w:ascii="方正仿宋_GBK" w:eastAsia="方正仿宋_GBK" w:hAnsi="方正仿宋_GBK" w:cs="方正仿宋_GBK"/>
          <w:sz w:val="32"/>
          <w:szCs w:val="32"/>
          <w:shd w:val="clear" w:color="auto" w:fill="FFFFFF"/>
        </w:rPr>
        <w:t>1.</w:t>
      </w:r>
      <w:r>
        <w:rPr>
          <w:rStyle w:val="a8"/>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696.23</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696.23</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83.10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13.55%</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rPr>
        <w:t>在职人员工资福利及社会保险缴费增加，公共卫生和基本医疗基本运营支出增加，及职工年度正常晋升岗位，薪级和绩效工资等。</w:t>
      </w:r>
      <w:r>
        <w:rPr>
          <w:rFonts w:ascii="Times New Roman" w:eastAsia="方正仿宋_GBK" w:hAnsi="Times New Roman"/>
          <w:sz w:val="32"/>
          <w:szCs w:val="32"/>
        </w:rPr>
        <w:t> </w:t>
      </w:r>
    </w:p>
    <w:p w:rsidR="003C6B06" w:rsidRDefault="00FA61C5">
      <w:pPr>
        <w:pStyle w:val="a6"/>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w:t>
      </w:r>
      <w:r>
        <w:rPr>
          <w:rStyle w:val="a8"/>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696.23</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83.10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13.55%</w:t>
      </w:r>
      <w:r>
        <w:rPr>
          <w:rFonts w:ascii="方正仿宋_GBK" w:eastAsia="方正仿宋_GBK" w:hAnsi="方正仿宋_GBK" w:cs="方正仿宋_GBK"/>
          <w:sz w:val="32"/>
          <w:szCs w:val="32"/>
          <w:shd w:val="clear" w:color="auto" w:fill="FFFFFF"/>
        </w:rPr>
        <w:t>，主要原因是财政拨款收入</w:t>
      </w:r>
      <w:r>
        <w:rPr>
          <w:rFonts w:ascii="方正仿宋_GBK" w:eastAsia="方正仿宋_GBK" w:hAnsi="方正仿宋_GBK" w:cs="方正仿宋_GBK"/>
          <w:sz w:val="32"/>
          <w:szCs w:val="32"/>
          <w:shd w:val="clear" w:color="auto" w:fill="FFFFFF"/>
        </w:rPr>
        <w:t>比</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增加</w:t>
      </w:r>
      <w:r>
        <w:rPr>
          <w:rFonts w:ascii="方正仿宋_GBK" w:eastAsia="方正仿宋_GBK" w:hAnsi="方正仿宋_GBK" w:cs="方正仿宋_GBK"/>
          <w:sz w:val="32"/>
          <w:szCs w:val="32"/>
          <w:shd w:val="clear" w:color="auto" w:fill="FFFFFF"/>
        </w:rPr>
        <w:t>56.42</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shd w:val="clear" w:color="auto" w:fill="FFFFFF"/>
        </w:rPr>
        <w:t>比</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增加</w:t>
      </w:r>
      <w:r>
        <w:rPr>
          <w:rFonts w:ascii="方正仿宋_GBK" w:eastAsia="方正仿宋_GBK" w:hAnsi="方正仿宋_GBK" w:cs="方正仿宋_GBK"/>
          <w:sz w:val="32"/>
          <w:szCs w:val="32"/>
          <w:shd w:val="clear" w:color="auto" w:fill="FFFFFF"/>
        </w:rPr>
        <w:t>15.74</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271.51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39.00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400.18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57.48%</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24.55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3.53%</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3C6B06" w:rsidRDefault="00FA61C5">
      <w:pPr>
        <w:pStyle w:val="a6"/>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3.</w:t>
      </w:r>
      <w:r>
        <w:rPr>
          <w:rStyle w:val="a8"/>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696.23</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83.10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13.55%</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rPr>
        <w:t>在职人员工资福利及社会保险缴费增加，公共卫生和基本医疗基本运营支出增加，及职工年度正常晋升岗位，薪级和绩效工资等。</w:t>
      </w:r>
      <w:r>
        <w:rPr>
          <w:rFonts w:ascii="Times New Roman" w:eastAsia="方正仿宋_GBK" w:hAnsi="Times New Roman"/>
          <w:sz w:val="32"/>
          <w:szCs w:val="32"/>
        </w:rPr>
        <w:t> </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600.86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86.30%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95.37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13.70%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w:t>
      </w:r>
      <w:r>
        <w:rPr>
          <w:rStyle w:val="a8"/>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w:t>
      </w:r>
    </w:p>
    <w:p w:rsidR="003C6B06" w:rsidRDefault="00FA61C5">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3C6B06" w:rsidRDefault="00FA61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271.51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56.42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26.23%</w:t>
      </w:r>
      <w:r>
        <w:rPr>
          <w:rFonts w:ascii="方正仿宋_GBK" w:eastAsia="方正仿宋_GBK" w:hAnsi="方正仿宋_GBK" w:cs="方正仿宋_GBK"/>
          <w:sz w:val="32"/>
          <w:szCs w:val="32"/>
          <w:shd w:val="clear" w:color="auto" w:fill="FFFFFF"/>
        </w:rPr>
        <w:t>。主要原因是</w:t>
      </w:r>
    </w:p>
    <w:p w:rsidR="003C6B06" w:rsidRDefault="00FA61C5">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271.51</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56.42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26.23%</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rPr>
        <w:t>在职人员工资福利及社会保险缴费增加，公共卫生和基本医疗基本运营支出增加，及职工年度正常晋升岗位，薪级和绩效工资等。</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83.31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44.27%</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rPr>
        <w:t>在职人员工资福利及社会保险缴费增加，公共卫生和基本医疗基本运营支出增加，及职工年度正</w:t>
      </w:r>
      <w:r>
        <w:rPr>
          <w:rFonts w:ascii="Times New Roman" w:eastAsia="方正仿宋_GBK" w:hAnsi="Times New Roman"/>
          <w:sz w:val="32"/>
          <w:szCs w:val="32"/>
        </w:rPr>
        <w:lastRenderedPageBreak/>
        <w:t>常晋升岗位，薪级和绩效工资等</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271.51</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56.42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26.23%</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rPr>
        <w:t>公共卫生和基本医疗基本运营支出增加</w:t>
      </w:r>
      <w:r>
        <w:rPr>
          <w:rFonts w:ascii="Times New Roman" w:eastAsia="方正仿宋_GBK" w:hAnsi="Times New Roman"/>
          <w:sz w:val="32"/>
          <w:szCs w:val="32"/>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83.31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44.27%</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rPr>
        <w:t>在职人员工资福利及社会保险缴费增加及职工年度正常晋升岗位，薪级和绩效工资等</w:t>
      </w:r>
      <w:r>
        <w:rPr>
          <w:rFonts w:ascii="方正仿宋_GBK" w:eastAsia="方正仿宋_GBK" w:hAnsi="方正仿宋_GBK" w:cs="方正仿宋_GBK"/>
          <w:sz w:val="32"/>
          <w:szCs w:val="32"/>
          <w:shd w:val="clear" w:color="auto" w:fill="FFFFFF"/>
        </w:rPr>
        <w:t>。</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t xml:space="preserve"> 4.</w:t>
      </w:r>
      <w:r>
        <w:rPr>
          <w:rStyle w:val="a8"/>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3C6B06" w:rsidRDefault="00FA61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方正仿宋_GBK" w:eastAsia="方正仿宋_GBK" w:hAnsi="方正仿宋_GBK" w:cs="方正仿宋_GBK"/>
          <w:sz w:val="32"/>
          <w:szCs w:val="32"/>
        </w:rPr>
        <w:t>0.69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w:t>
      </w:r>
    </w:p>
    <w:p w:rsidR="003C6B06" w:rsidRDefault="00FA61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35.44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13.05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，较年初预算数无增减，主要原因是</w:t>
      </w:r>
      <w:r>
        <w:rPr>
          <w:rFonts w:ascii="Times New Roman" w:eastAsia="方正仿宋_GBK" w:hAnsi="Times New Roman"/>
          <w:sz w:val="32"/>
          <w:szCs w:val="32"/>
        </w:rPr>
        <w:t>在职人员工资福利及社会保险缴费增加及职工年度正常晋升岗位，薪级和绩效工资等</w:t>
      </w:r>
      <w:r>
        <w:rPr>
          <w:rFonts w:ascii="方正仿宋_GBK" w:eastAsia="方正仿宋_GBK" w:hAnsi="方正仿宋_GBK" w:cs="方正仿宋_GBK"/>
          <w:sz w:val="32"/>
          <w:szCs w:val="32"/>
          <w:shd w:val="clear" w:color="auto" w:fill="FFFFFF"/>
        </w:rPr>
        <w:t>。</w:t>
      </w:r>
    </w:p>
    <w:p w:rsidR="003C6B06" w:rsidRDefault="00FA61C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226.75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83.52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83.31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58.08%</w:t>
      </w:r>
      <w:r w:rsidR="007C1354">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w:t>
      </w:r>
      <w:r>
        <w:rPr>
          <w:rFonts w:ascii="Times New Roman" w:eastAsia="方正仿宋_GBK" w:hAnsi="Times New Roman"/>
          <w:sz w:val="32"/>
          <w:szCs w:val="32"/>
        </w:rPr>
        <w:t>公共卫生和基本医疗基本运营支出增加</w:t>
      </w:r>
      <w:r>
        <w:rPr>
          <w:rFonts w:ascii="Times New Roman" w:eastAsia="方正仿宋_GBK" w:hAnsi="Times New Roman"/>
          <w:sz w:val="32"/>
          <w:szCs w:val="32"/>
        </w:rPr>
        <w:t>。</w:t>
      </w:r>
    </w:p>
    <w:p w:rsidR="003C6B06" w:rsidRDefault="00FA61C5">
      <w:pPr>
        <w:pStyle w:val="a6"/>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w:t>
      </w:r>
    </w:p>
    <w:p w:rsidR="003C6B06" w:rsidRDefault="00FA61C5">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8.62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3.18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w:t>
      </w:r>
    </w:p>
    <w:p w:rsidR="003C6B06" w:rsidRDefault="00FA61C5">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3C6B06" w:rsidRDefault="00FA61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176.41</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174.17</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63.79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57.79%</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rPr>
        <w:t>在职人员工资福利及社会保险缴费增加及职工年度正常晋升岗位，薪级和绩效工资等</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人员经费用途主要包括</w:t>
      </w:r>
      <w:r>
        <w:rPr>
          <w:rFonts w:ascii="Times New Roman" w:eastAsia="方正仿宋_GBK" w:hAnsi="Times New Roman"/>
          <w:sz w:val="32"/>
          <w:szCs w:val="32"/>
        </w:rPr>
        <w:t>在职人员正常晋升岗位，薪级和绩效工资等</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2.24</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0.24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12.00%</w:t>
      </w:r>
      <w:r w:rsidR="007C1354">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w:t>
      </w:r>
      <w:r>
        <w:rPr>
          <w:rFonts w:ascii="Times New Roman" w:eastAsia="方正仿宋_GBK" w:hAnsi="Times New Roman"/>
          <w:sz w:val="32"/>
          <w:szCs w:val="32"/>
        </w:rPr>
        <w:t>公共卫生和基本医疗基本运营支出</w:t>
      </w:r>
      <w:r>
        <w:rPr>
          <w:rFonts w:ascii="方正仿宋_GBK" w:eastAsia="方正仿宋_GBK" w:hAnsi="方正仿宋_GBK" w:cs="方正仿宋_GBK"/>
          <w:sz w:val="32"/>
          <w:szCs w:val="32"/>
          <w:shd w:val="clear" w:color="auto" w:fill="FFFFFF"/>
        </w:rPr>
        <w:t>公用经费用途主要包括</w:t>
      </w:r>
      <w:r>
        <w:rPr>
          <w:rFonts w:ascii="Times New Roman" w:eastAsia="方正仿宋_GBK" w:hAnsi="Times New Roman"/>
          <w:sz w:val="32"/>
          <w:szCs w:val="32"/>
        </w:rPr>
        <w:t>公共卫生和基本医疗</w:t>
      </w:r>
      <w:r>
        <w:rPr>
          <w:rFonts w:ascii="Times New Roman" w:eastAsia="方正仿宋_GBK" w:hAnsi="Times New Roman"/>
          <w:sz w:val="32"/>
          <w:szCs w:val="32"/>
        </w:rPr>
        <w:t>办公支</w:t>
      </w:r>
      <w:r>
        <w:rPr>
          <w:rFonts w:ascii="Times New Roman" w:eastAsia="方正仿宋_GBK" w:hAnsi="Times New Roman"/>
          <w:sz w:val="32"/>
          <w:szCs w:val="32"/>
        </w:rPr>
        <w:t>出</w:t>
      </w:r>
      <w:r>
        <w:rPr>
          <w:rFonts w:ascii="方正仿宋_GBK" w:eastAsia="方正仿宋_GBK" w:hAnsi="方正仿宋_GBK" w:cs="方正仿宋_GBK"/>
          <w:sz w:val="32"/>
          <w:szCs w:val="32"/>
          <w:shd w:val="clear" w:color="auto" w:fill="FFFFFF"/>
        </w:rPr>
        <w:t>。</w:t>
      </w:r>
    </w:p>
    <w:p w:rsidR="003C6B06" w:rsidRDefault="00FA61C5">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w:t>
      </w:r>
      <w:r>
        <w:rPr>
          <w:rFonts w:ascii="楷体" w:eastAsia="楷体" w:hAnsi="楷体" w:cs="楷体" w:hint="eastAsia"/>
          <w:b/>
          <w:bCs/>
          <w:sz w:val="32"/>
          <w:szCs w:val="32"/>
          <w:shd w:val="clear" w:color="auto" w:fill="FFFFFF"/>
        </w:rPr>
        <w:t>政府性基金预算收支决算情况说明</w:t>
      </w:r>
    </w:p>
    <w:p w:rsidR="003C6B06" w:rsidRDefault="00FA61C5">
      <w:pPr>
        <w:pStyle w:val="1"/>
        <w:autoSpaceDE w:val="0"/>
        <w:ind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办单位</w:t>
      </w:r>
      <w:r>
        <w:rPr>
          <w:rFonts w:ascii="楷体" w:eastAsia="楷体" w:hAnsi="楷体" w:cs="楷体" w:hint="eastAsia"/>
          <w:sz w:val="32"/>
          <w:szCs w:val="32"/>
          <w:shd w:val="clear" w:color="auto" w:fill="FFFFFF"/>
        </w:rPr>
        <w:t>2023</w:t>
      </w:r>
      <w:r>
        <w:rPr>
          <w:rFonts w:ascii="楷体" w:eastAsia="楷体" w:hAnsi="楷体" w:cs="楷体" w:hint="eastAsia"/>
          <w:sz w:val="32"/>
          <w:szCs w:val="32"/>
          <w:shd w:val="clear" w:color="auto" w:fill="FFFFFF"/>
        </w:rPr>
        <w:t>年度无政府性基金预算财政拨款收支。</w:t>
      </w:r>
    </w:p>
    <w:p w:rsidR="003C6B06" w:rsidRDefault="00FA61C5">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3C6B06" w:rsidRDefault="00FA61C5">
      <w:pPr>
        <w:pStyle w:val="a6"/>
        <w:snapToGrid w:val="0"/>
        <w:spacing w:before="0" w:beforeAutospacing="0" w:after="0" w:afterAutospacing="0" w:line="600" w:lineRule="exact"/>
        <w:ind w:firstLineChars="200" w:firstLine="640"/>
        <w:rPr>
          <w:rFonts w:ascii="方正仿宋_GBK" w:eastAsia="方正仿宋_GBK" w:hAnsi="方正仿宋_GBK" w:cs="方正仿宋_GBK" w:hint="default"/>
          <w:sz w:val="32"/>
          <w:szCs w:val="32"/>
        </w:rPr>
      </w:pPr>
      <w:r>
        <w:rPr>
          <w:rFonts w:ascii="方正楷体_GBK" w:eastAsia="方正楷体_GBK" w:hAnsi="方正楷体_GBK" w:cs="方正楷体_GBK"/>
          <w:sz w:val="32"/>
          <w:szCs w:val="32"/>
        </w:rPr>
        <w:t>本单位无</w:t>
      </w:r>
      <w:r>
        <w:rPr>
          <w:rFonts w:ascii="方正楷体_GBK" w:eastAsia="方正楷体_GBK" w:hAnsi="方正楷体_GBK" w:cs="方正楷体_GBK"/>
          <w:sz w:val="32"/>
          <w:szCs w:val="32"/>
        </w:rPr>
        <w:t>国有资本经营预算财政拨款支出。</w:t>
      </w:r>
    </w:p>
    <w:p w:rsidR="003C6B06" w:rsidRDefault="00FA61C5">
      <w:pPr>
        <w:pStyle w:val="a6"/>
        <w:numPr>
          <w:ilvl w:val="0"/>
          <w:numId w:val="1"/>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“三公”经费情况说明</w:t>
      </w:r>
    </w:p>
    <w:p w:rsidR="003C6B06" w:rsidRDefault="00FA61C5">
      <w:pPr>
        <w:pStyle w:val="a6"/>
        <w:shd w:val="clear" w:color="auto" w:fill="FFFFFF"/>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 xml:space="preserve"> </w:t>
      </w:r>
      <w:r>
        <w:rPr>
          <w:rFonts w:ascii="楷体" w:eastAsia="楷体" w:hAnsi="楷体" w:cs="楷体"/>
          <w:b/>
          <w:bCs/>
          <w:sz w:val="32"/>
          <w:szCs w:val="32"/>
          <w:shd w:val="clear" w:color="auto" w:fill="FFFFFF"/>
        </w:rPr>
        <w:t>（一）“三公”经费支出总体情况说明</w:t>
      </w:r>
    </w:p>
    <w:p w:rsidR="003C6B06" w:rsidRDefault="00FA61C5" w:rsidP="007C1354">
      <w:pPr>
        <w:pStyle w:val="1"/>
        <w:autoSpaceDE w:val="0"/>
        <w:ind w:firstLine="640"/>
        <w:rPr>
          <w:rFonts w:ascii="Times New Roman" w:eastAsia="方正仿宋_GBK" w:hAnsi="Times New Roman"/>
          <w:sz w:val="32"/>
          <w:szCs w:val="32"/>
        </w:rPr>
      </w:pPr>
      <w:r>
        <w:rPr>
          <w:rFonts w:ascii="Times New Roman" w:eastAsia="方正仿宋_GBK" w:hAnsi="Times New Roman"/>
          <w:sz w:val="32"/>
          <w:szCs w:val="32"/>
        </w:rPr>
        <w:t>我单位属于差额拨款单位，财政未保障我单位</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w:t>
      </w:r>
    </w:p>
    <w:p w:rsidR="003C6B06" w:rsidRDefault="00FA61C5">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3C6B06" w:rsidRDefault="00FA61C5">
      <w:pPr>
        <w:adjustRightInd w:val="0"/>
        <w:snapToGrid w:val="0"/>
        <w:spacing w:line="640" w:lineRule="exact"/>
        <w:ind w:firstLineChars="200" w:firstLine="640"/>
        <w:rPr>
          <w:rFonts w:ascii="Times New Roman" w:eastAsia="方正仿宋_GBK" w:hAnsi="Times New Roman" w:hint="default"/>
          <w:sz w:val="32"/>
          <w:szCs w:val="32"/>
        </w:rPr>
      </w:pPr>
      <w:r>
        <w:rPr>
          <w:rFonts w:ascii="Times New Roman" w:eastAsia="方正仿宋_GBK" w:hAnsi="Times New Roman"/>
          <w:sz w:val="32"/>
          <w:szCs w:val="32"/>
        </w:rPr>
        <w:lastRenderedPageBreak/>
        <w:t>我单位属于差额拨款单位，财政未保障我单位“三公”经费。</w:t>
      </w:r>
      <w:r>
        <w:rPr>
          <w:rFonts w:ascii="Times New Roman" w:eastAsia="方正仿宋_GBK" w:hAnsi="Times New Roman"/>
          <w:sz w:val="32"/>
          <w:szCs w:val="32"/>
        </w:rPr>
        <w:t xml:space="preserve"> 20</w:t>
      </w:r>
      <w:r>
        <w:rPr>
          <w:rFonts w:ascii="Times New Roman" w:eastAsia="方正仿宋_GBK" w:hAnsi="Times New Roman"/>
          <w:sz w:val="32"/>
          <w:szCs w:val="32"/>
        </w:rPr>
        <w:t>2</w:t>
      </w:r>
      <w:r>
        <w:rPr>
          <w:rFonts w:ascii="Times New Roman" w:eastAsia="方正仿宋_GBK" w:hAnsi="Times New Roman"/>
          <w:sz w:val="32"/>
          <w:szCs w:val="32"/>
        </w:rPr>
        <w:t>3</w:t>
      </w:r>
      <w:r>
        <w:rPr>
          <w:rFonts w:ascii="Times New Roman" w:eastAsia="方正仿宋_GBK" w:hAnsi="Times New Roman"/>
          <w:sz w:val="32"/>
          <w:szCs w:val="32"/>
        </w:rPr>
        <w:t>年度本部门因公出国（境）共计</w:t>
      </w:r>
      <w:r>
        <w:rPr>
          <w:rFonts w:ascii="Times New Roman" w:eastAsia="方正仿宋_GBK" w:hAnsi="Times New Roman"/>
          <w:sz w:val="32"/>
          <w:szCs w:val="32"/>
        </w:rPr>
        <w:t>0</w:t>
      </w:r>
      <w:r>
        <w:rPr>
          <w:rFonts w:ascii="Times New Roman" w:eastAsia="方正仿宋_GBK" w:hAnsi="Times New Roman"/>
          <w:sz w:val="32"/>
          <w:szCs w:val="32"/>
        </w:rPr>
        <w:t>个团组，</w:t>
      </w:r>
      <w:r>
        <w:rPr>
          <w:rFonts w:ascii="Times New Roman" w:eastAsia="方正仿宋_GBK" w:hAnsi="Times New Roman"/>
          <w:sz w:val="32"/>
          <w:szCs w:val="32"/>
        </w:rPr>
        <w:t>0</w:t>
      </w:r>
      <w:r>
        <w:rPr>
          <w:rFonts w:ascii="Times New Roman" w:eastAsia="方正仿宋_GBK" w:hAnsi="Times New Roman"/>
          <w:sz w:val="32"/>
          <w:szCs w:val="32"/>
        </w:rPr>
        <w:t>人；公务用车购置</w:t>
      </w:r>
      <w:r>
        <w:rPr>
          <w:rFonts w:ascii="Times New Roman" w:eastAsia="方正仿宋_GBK" w:hAnsi="Times New Roman"/>
          <w:sz w:val="32"/>
          <w:szCs w:val="32"/>
        </w:rPr>
        <w:t>0</w:t>
      </w:r>
      <w:r>
        <w:rPr>
          <w:rFonts w:ascii="Times New Roman" w:eastAsia="方正仿宋_GBK" w:hAnsi="Times New Roman"/>
          <w:sz w:val="32"/>
          <w:szCs w:val="32"/>
        </w:rPr>
        <w:t>辆，公务车保有量为</w:t>
      </w:r>
      <w:r>
        <w:rPr>
          <w:rFonts w:ascii="Times New Roman" w:eastAsia="方正仿宋_GBK" w:hAnsi="Times New Roman"/>
          <w:sz w:val="32"/>
          <w:szCs w:val="32"/>
        </w:rPr>
        <w:t>0</w:t>
      </w:r>
      <w:r>
        <w:rPr>
          <w:rFonts w:ascii="Times New Roman" w:eastAsia="方正仿宋_GBK" w:hAnsi="Times New Roman"/>
          <w:sz w:val="32"/>
          <w:szCs w:val="32"/>
        </w:rPr>
        <w:t>辆；国内公务接待</w:t>
      </w:r>
      <w:r>
        <w:rPr>
          <w:rFonts w:ascii="Times New Roman" w:eastAsia="方正仿宋_GBK" w:hAnsi="Times New Roman"/>
          <w:sz w:val="32"/>
          <w:szCs w:val="32"/>
        </w:rPr>
        <w:t>0</w:t>
      </w:r>
      <w:r>
        <w:rPr>
          <w:rFonts w:ascii="Times New Roman" w:eastAsia="方正仿宋_GBK" w:hAnsi="Times New Roman"/>
          <w:sz w:val="32"/>
          <w:szCs w:val="32"/>
        </w:rPr>
        <w:t>批次</w:t>
      </w:r>
      <w:r>
        <w:rPr>
          <w:rFonts w:ascii="Times New Roman" w:eastAsia="方正仿宋_GBK" w:hAnsi="Times New Roman"/>
          <w:sz w:val="32"/>
          <w:szCs w:val="32"/>
        </w:rPr>
        <w:t>0</w:t>
      </w:r>
      <w:r>
        <w:rPr>
          <w:rFonts w:ascii="Times New Roman" w:eastAsia="方正仿宋_GBK" w:hAnsi="Times New Roman"/>
          <w:sz w:val="32"/>
          <w:szCs w:val="32"/>
        </w:rPr>
        <w:t>人，其中：国内外事接待</w:t>
      </w:r>
      <w:r>
        <w:rPr>
          <w:rFonts w:ascii="Times New Roman" w:eastAsia="方正仿宋_GBK" w:hAnsi="Times New Roman"/>
          <w:sz w:val="32"/>
          <w:szCs w:val="32"/>
        </w:rPr>
        <w:t>0</w:t>
      </w:r>
      <w:r>
        <w:rPr>
          <w:rFonts w:ascii="Times New Roman" w:eastAsia="方正仿宋_GBK" w:hAnsi="Times New Roman"/>
          <w:sz w:val="32"/>
          <w:szCs w:val="32"/>
        </w:rPr>
        <w:t>批次，</w:t>
      </w:r>
      <w:r>
        <w:rPr>
          <w:rFonts w:ascii="Times New Roman" w:eastAsia="方正仿宋_GBK" w:hAnsi="Times New Roman"/>
          <w:sz w:val="32"/>
          <w:szCs w:val="32"/>
        </w:rPr>
        <w:t>0</w:t>
      </w:r>
      <w:r>
        <w:rPr>
          <w:rFonts w:ascii="Times New Roman" w:eastAsia="方正仿宋_GBK" w:hAnsi="Times New Roman"/>
          <w:sz w:val="32"/>
          <w:szCs w:val="32"/>
        </w:rPr>
        <w:t>人；国（境）外公务接待</w:t>
      </w:r>
      <w:r>
        <w:rPr>
          <w:rFonts w:ascii="Times New Roman" w:eastAsia="方正仿宋_GBK" w:hAnsi="Times New Roman"/>
          <w:sz w:val="32"/>
          <w:szCs w:val="32"/>
        </w:rPr>
        <w:t>0</w:t>
      </w:r>
      <w:r>
        <w:rPr>
          <w:rFonts w:ascii="Times New Roman" w:eastAsia="方正仿宋_GBK" w:hAnsi="Times New Roman"/>
          <w:sz w:val="32"/>
          <w:szCs w:val="32"/>
        </w:rPr>
        <w:t>批次，</w:t>
      </w:r>
      <w:r>
        <w:rPr>
          <w:rFonts w:ascii="Times New Roman" w:eastAsia="方正仿宋_GBK" w:hAnsi="Times New Roman"/>
          <w:sz w:val="32"/>
          <w:szCs w:val="32"/>
        </w:rPr>
        <w:t>0</w:t>
      </w:r>
      <w:r>
        <w:rPr>
          <w:rFonts w:ascii="Times New Roman" w:eastAsia="方正仿宋_GBK" w:hAnsi="Times New Roman"/>
          <w:sz w:val="32"/>
          <w:szCs w:val="32"/>
        </w:rPr>
        <w:t>人。</w:t>
      </w:r>
      <w:r>
        <w:rPr>
          <w:rFonts w:ascii="Times New Roman" w:eastAsia="方正仿宋_GBK" w:hAnsi="Times New Roman"/>
          <w:sz w:val="32"/>
          <w:szCs w:val="32"/>
        </w:rPr>
        <w:t>20</w:t>
      </w:r>
      <w:r>
        <w:rPr>
          <w:rFonts w:ascii="Times New Roman" w:eastAsia="方正仿宋_GBK" w:hAnsi="Times New Roman"/>
          <w:sz w:val="32"/>
          <w:szCs w:val="32"/>
        </w:rPr>
        <w:t>2</w:t>
      </w:r>
      <w:r>
        <w:rPr>
          <w:rFonts w:ascii="Times New Roman" w:eastAsia="方正仿宋_GBK" w:hAnsi="Times New Roman"/>
          <w:sz w:val="32"/>
          <w:szCs w:val="32"/>
        </w:rPr>
        <w:t>3</w:t>
      </w:r>
      <w:r>
        <w:rPr>
          <w:rFonts w:ascii="Times New Roman" w:eastAsia="方正仿宋_GBK" w:hAnsi="Times New Roman"/>
          <w:sz w:val="32"/>
          <w:szCs w:val="32"/>
        </w:rPr>
        <w:t>年本部门人均接待费</w:t>
      </w:r>
      <w:r>
        <w:rPr>
          <w:rFonts w:ascii="Times New Roman" w:eastAsia="方正仿宋_GBK" w:hAnsi="Times New Roman"/>
          <w:sz w:val="32"/>
          <w:szCs w:val="32"/>
        </w:rPr>
        <w:t>0.00</w:t>
      </w:r>
      <w:r>
        <w:rPr>
          <w:rFonts w:ascii="Times New Roman" w:eastAsia="方正仿宋_GBK" w:hAnsi="Times New Roman"/>
          <w:sz w:val="32"/>
          <w:szCs w:val="32"/>
        </w:rPr>
        <w:t>元，车均购置费</w:t>
      </w:r>
      <w:r>
        <w:rPr>
          <w:rFonts w:ascii="Times New Roman" w:eastAsia="方正仿宋_GBK" w:hAnsi="Times New Roman"/>
          <w:sz w:val="32"/>
          <w:szCs w:val="32"/>
        </w:rPr>
        <w:t>0.00</w:t>
      </w:r>
      <w:r>
        <w:rPr>
          <w:rFonts w:ascii="Times New Roman" w:eastAsia="方正仿宋_GBK" w:hAnsi="Times New Roman"/>
          <w:sz w:val="32"/>
          <w:szCs w:val="32"/>
        </w:rPr>
        <w:t>万元，车均维护费</w:t>
      </w:r>
      <w:r>
        <w:rPr>
          <w:rFonts w:ascii="Times New Roman" w:eastAsia="方正仿宋_GBK" w:hAnsi="Times New Roman"/>
          <w:sz w:val="32"/>
          <w:szCs w:val="32"/>
        </w:rPr>
        <w:t>0.00</w:t>
      </w:r>
      <w:r>
        <w:rPr>
          <w:rFonts w:ascii="Times New Roman" w:eastAsia="方正仿宋_GBK" w:hAnsi="Times New Roman"/>
          <w:sz w:val="32"/>
          <w:szCs w:val="32"/>
        </w:rPr>
        <w:t>万元。</w:t>
      </w:r>
    </w:p>
    <w:p w:rsidR="003C6B06" w:rsidRDefault="00FA61C5">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3C6B06" w:rsidRDefault="00FA61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3C6B06" w:rsidRDefault="00FA61C5">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3C6B06" w:rsidRDefault="00FA61C5">
      <w:pPr>
        <w:pStyle w:val="1"/>
        <w:autoSpaceDE w:val="0"/>
        <w:ind w:firstLineChars="100" w:firstLine="321"/>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3C6B06" w:rsidRDefault="00FA61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万元，较上年决算数无变化。</w:t>
      </w:r>
    </w:p>
    <w:p w:rsidR="003C6B06" w:rsidRDefault="00FA61C5">
      <w:pPr>
        <w:pStyle w:val="1"/>
        <w:autoSpaceDE w:val="0"/>
        <w:ind w:firstLineChars="100" w:firstLine="321"/>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3C6B06" w:rsidRDefault="00FA61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w:t>
      </w:r>
      <w:r>
        <w:rPr>
          <w:rFonts w:ascii="方正仿宋_GBK" w:eastAsia="方正仿宋_GBK" w:hAnsi="方正仿宋_GBK" w:cs="方正仿宋_GBK"/>
          <w:sz w:val="32"/>
          <w:szCs w:val="32"/>
          <w:shd w:val="clear" w:color="auto" w:fill="FFFFFF"/>
        </w:rPr>
        <w:t>。</w:t>
      </w:r>
    </w:p>
    <w:p w:rsidR="003C6B06" w:rsidRDefault="00FA61C5">
      <w:pPr>
        <w:pStyle w:val="1"/>
        <w:autoSpaceDE w:val="0"/>
        <w:ind w:firstLineChars="100" w:firstLine="321"/>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3C6B06" w:rsidRDefault="00FA61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3C6B06" w:rsidRDefault="00FA61C5">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3C6B06" w:rsidRDefault="00FA61C5">
      <w:pPr>
        <w:pStyle w:val="a6"/>
        <w:snapToGrid w:val="0"/>
        <w:spacing w:before="0" w:beforeAutospacing="0" w:after="0" w:afterAutospacing="0" w:line="600" w:lineRule="exact"/>
        <w:ind w:firstLineChars="100" w:firstLine="32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xml:space="preserve"> 2023</w:t>
      </w:r>
      <w:r>
        <w:rPr>
          <w:rFonts w:ascii="方正仿宋_GBK" w:eastAsia="方正仿宋_GBK" w:hAnsi="方正仿宋_GBK" w:cs="方正仿宋_GBK"/>
          <w:sz w:val="32"/>
          <w:szCs w:val="32"/>
          <w:shd w:val="clear" w:color="auto" w:fill="FFFFFF"/>
        </w:rPr>
        <w:t>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p>
    <w:p w:rsidR="003C6B06" w:rsidRDefault="00FA61C5">
      <w:pPr>
        <w:pStyle w:val="a6"/>
        <w:numPr>
          <w:ilvl w:val="0"/>
          <w:numId w:val="2"/>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预算绩效管理情况说明</w:t>
      </w:r>
    </w:p>
    <w:p w:rsidR="003C6B06" w:rsidRDefault="00FA61C5">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3C6B06" w:rsidRDefault="00FA61C5" w:rsidP="007C1354">
      <w:pPr>
        <w:pStyle w:val="a9"/>
        <w:tabs>
          <w:tab w:val="center" w:pos="4153"/>
          <w:tab w:val="left" w:pos="7275"/>
        </w:tabs>
        <w:spacing w:line="600" w:lineRule="exact"/>
        <w:ind w:firstLine="640"/>
        <w:rPr>
          <w:rFonts w:eastAsia="方正仿宋_GBK" w:cs="宋体" w:hint="default"/>
          <w:szCs w:val="32"/>
        </w:rPr>
      </w:pPr>
      <w:r>
        <w:rPr>
          <w:rFonts w:eastAsia="方正仿宋_GBK" w:cs="宋体"/>
          <w:szCs w:val="32"/>
        </w:rPr>
        <w:t>根据预算绩效管理要求，本单位对部门项目绩效</w:t>
      </w:r>
      <w:r>
        <w:rPr>
          <w:rFonts w:eastAsia="方正仿宋_GBK" w:cs="宋体"/>
          <w:szCs w:val="32"/>
        </w:rPr>
        <w:t>-</w:t>
      </w:r>
      <w:r>
        <w:rPr>
          <w:rFonts w:eastAsia="方正仿宋_GBK" w:cs="宋体"/>
          <w:szCs w:val="32"/>
        </w:rPr>
        <w:t>基本药物中央和市级补助资金开展了自评，从评价情况来看，实施的项目均已实现年初目标，完成较好。</w:t>
      </w:r>
    </w:p>
    <w:tbl>
      <w:tblPr>
        <w:tblW w:w="30806" w:type="dxa"/>
        <w:tblInd w:w="-1044" w:type="dxa"/>
        <w:tblLayout w:type="fixed"/>
        <w:tblLook w:val="04A0"/>
      </w:tblPr>
      <w:tblGrid>
        <w:gridCol w:w="1231"/>
        <w:gridCol w:w="1709"/>
        <w:gridCol w:w="30"/>
        <w:gridCol w:w="1336"/>
        <w:gridCol w:w="268"/>
        <w:gridCol w:w="855"/>
        <w:gridCol w:w="1319"/>
        <w:gridCol w:w="240"/>
        <w:gridCol w:w="1709"/>
        <w:gridCol w:w="225"/>
        <w:gridCol w:w="1289"/>
        <w:gridCol w:w="1163"/>
        <w:gridCol w:w="444"/>
        <w:gridCol w:w="1397"/>
        <w:gridCol w:w="727"/>
        <w:gridCol w:w="96"/>
        <w:gridCol w:w="823"/>
        <w:gridCol w:w="236"/>
        <w:gridCol w:w="1769"/>
        <w:gridCol w:w="11030"/>
        <w:gridCol w:w="1141"/>
        <w:gridCol w:w="1769"/>
      </w:tblGrid>
      <w:tr w:rsidR="003C6B06">
        <w:trPr>
          <w:gridAfter w:val="2"/>
          <w:wAfter w:w="2912" w:type="dxa"/>
          <w:trHeight w:val="758"/>
        </w:trPr>
        <w:tc>
          <w:tcPr>
            <w:tcW w:w="1394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b/>
                <w:bCs/>
                <w:color w:val="000000"/>
              </w:rPr>
            </w:pPr>
            <w:r>
              <w:rPr>
                <w:rFonts w:ascii="等线" w:eastAsia="等线" w:hAnsi="等线" w:cs="等线" w:hint="default"/>
                <w:b/>
                <w:bCs/>
                <w:color w:val="000000"/>
                <w:lang/>
              </w:rPr>
              <w:t>2023</w:t>
            </w:r>
            <w:r>
              <w:rPr>
                <w:rFonts w:ascii="等线" w:eastAsia="等线" w:hAnsi="等线" w:cs="等线" w:hint="default"/>
                <w:b/>
                <w:bCs/>
                <w:color w:val="000000"/>
                <w:lang/>
              </w:rPr>
              <w:t>年部门项目绩效目标表</w:t>
            </w:r>
          </w:p>
        </w:tc>
        <w:tc>
          <w:tcPr>
            <w:tcW w:w="13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center"/>
              <w:textAlignment w:val="center"/>
              <w:rPr>
                <w:rFonts w:ascii="等线" w:eastAsia="等线" w:hAnsi="等线" w:cs="等线" w:hint="default"/>
                <w:b/>
                <w:bCs/>
                <w:color w:val="000000"/>
                <w:lang/>
              </w:rPr>
            </w:pPr>
          </w:p>
        </w:tc>
      </w:tr>
      <w:tr w:rsidR="003C6B06">
        <w:trPr>
          <w:gridAfter w:val="2"/>
          <w:wAfter w:w="2912" w:type="dxa"/>
          <w:trHeight w:val="720"/>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单位信息：</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361024-</w:t>
            </w:r>
            <w:r>
              <w:rPr>
                <w:rFonts w:ascii="等线" w:eastAsia="等线" w:hAnsi="等线" w:cs="等线" w:hint="default"/>
                <w:color w:val="000000"/>
                <w:sz w:val="18"/>
                <w:szCs w:val="18"/>
                <w:lang/>
              </w:rPr>
              <w:t>城口县高燕镇卫生院</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项目名称：</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基本药物中央和市级补助资金</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right"/>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职能职责与活动：</w:t>
            </w:r>
          </w:p>
        </w:tc>
        <w:tc>
          <w:tcPr>
            <w:tcW w:w="719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10-</w:t>
            </w:r>
            <w:r>
              <w:rPr>
                <w:rFonts w:ascii="等线" w:eastAsia="等线" w:hAnsi="等线" w:cs="等线" w:hint="default"/>
                <w:color w:val="000000"/>
                <w:sz w:val="18"/>
                <w:szCs w:val="18"/>
                <w:lang/>
              </w:rPr>
              <w:t>贯彻执行党和国家关于卫生健康及中医药工作的法律、</w:t>
            </w:r>
            <w:r>
              <w:rPr>
                <w:rFonts w:ascii="等线" w:eastAsia="等线" w:hAnsi="等线" w:cs="等线" w:hint="default"/>
                <w:color w:val="000000"/>
                <w:sz w:val="18"/>
                <w:szCs w:val="18"/>
                <w:lang/>
              </w:rPr>
              <w:t xml:space="preserve"> </w:t>
            </w:r>
            <w:r>
              <w:rPr>
                <w:rFonts w:ascii="等线" w:eastAsia="等线" w:hAnsi="等线" w:cs="等线" w:hint="default"/>
                <w:color w:val="000000"/>
                <w:sz w:val="18"/>
                <w:szCs w:val="18"/>
                <w:lang/>
              </w:rPr>
              <w:t>法规和方针、政策</w:t>
            </w:r>
          </w:p>
        </w:tc>
        <w:tc>
          <w:tcPr>
            <w:tcW w:w="13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textAlignment w:val="center"/>
              <w:rPr>
                <w:rFonts w:ascii="等线" w:eastAsia="等线" w:hAnsi="等线" w:cs="等线" w:hint="default"/>
                <w:color w:val="000000"/>
                <w:sz w:val="18"/>
                <w:szCs w:val="18"/>
                <w:lang/>
              </w:rPr>
            </w:pPr>
          </w:p>
        </w:tc>
      </w:tr>
      <w:tr w:rsidR="003C6B06">
        <w:trPr>
          <w:gridAfter w:val="2"/>
          <w:wAfter w:w="2912" w:type="dxa"/>
          <w:trHeight w:val="503"/>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主管部门：</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361-</w:t>
            </w:r>
            <w:r>
              <w:rPr>
                <w:rFonts w:ascii="等线" w:eastAsia="等线" w:hAnsi="等线" w:cs="等线" w:hint="default"/>
                <w:color w:val="000000"/>
                <w:sz w:val="18"/>
                <w:szCs w:val="18"/>
                <w:lang/>
              </w:rPr>
              <w:t>城口县卫生健康委员会</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项目经办人：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王守均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right"/>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项目总额：</w:t>
            </w:r>
          </w:p>
        </w:tc>
        <w:tc>
          <w:tcPr>
            <w:tcW w:w="719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ind w:firstLineChars="300" w:firstLine="540"/>
              <w:jc w:val="both"/>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10</w:t>
            </w:r>
          </w:p>
        </w:tc>
        <w:tc>
          <w:tcPr>
            <w:tcW w:w="13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center"/>
              <w:textAlignment w:val="center"/>
              <w:rPr>
                <w:rFonts w:ascii="等线" w:eastAsia="等线" w:hAnsi="等线" w:cs="等线" w:hint="default"/>
                <w:color w:val="000000"/>
                <w:sz w:val="18"/>
                <w:szCs w:val="18"/>
                <w:lang/>
              </w:rPr>
            </w:pPr>
          </w:p>
        </w:tc>
      </w:tr>
      <w:tr w:rsidR="003C6B06">
        <w:trPr>
          <w:trHeight w:val="503"/>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预算执行率权重</w:t>
            </w:r>
            <w:r>
              <w:rPr>
                <w:rFonts w:ascii="等线" w:eastAsia="等线" w:hAnsi="等线" w:cs="等线" w:hint="default"/>
                <w:b/>
                <w:bCs/>
                <w:color w:val="000000"/>
                <w:sz w:val="18"/>
                <w:szCs w:val="18"/>
                <w:lang/>
              </w:rPr>
              <w:t>(%)</w:t>
            </w:r>
            <w:r>
              <w:rPr>
                <w:rFonts w:ascii="等线" w:eastAsia="等线" w:hAnsi="等线" w:cs="等线" w:hint="default"/>
                <w:b/>
                <w:bCs/>
                <w:color w:val="000000"/>
                <w:sz w:val="18"/>
                <w:szCs w:val="18"/>
                <w:lang/>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10</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项目经办人电话：</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17783215512</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right"/>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其中：</w:t>
            </w:r>
          </w:p>
        </w:tc>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right"/>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财政资金：</w:t>
            </w:r>
          </w:p>
        </w:tc>
        <w:tc>
          <w:tcPr>
            <w:tcW w:w="793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abs>
                <w:tab w:val="left" w:pos="2142"/>
                <w:tab w:val="center" w:pos="3919"/>
              </w:tabs>
              <w:ind w:firstLineChars="300" w:firstLine="540"/>
              <w:textAlignment w:val="center"/>
              <w:rPr>
                <w:rFonts w:ascii="等线" w:eastAsia="等线" w:hAnsi="等线" w:cs="等线" w:hint="default"/>
                <w:color w:val="000000"/>
                <w:sz w:val="18"/>
                <w:szCs w:val="18"/>
              </w:rPr>
            </w:pPr>
            <w:bookmarkStart w:id="0" w:name="_GoBack"/>
            <w:bookmarkEnd w:id="0"/>
            <w:r>
              <w:rPr>
                <w:rFonts w:ascii="等线" w:eastAsia="等线" w:hAnsi="等线" w:cs="等线" w:hint="default"/>
                <w:color w:val="000000"/>
                <w:sz w:val="18"/>
                <w:szCs w:val="18"/>
                <w:lang/>
              </w:rPr>
              <w:t>10</w:t>
            </w:r>
          </w:p>
        </w:tc>
        <w:tc>
          <w:tcPr>
            <w:tcW w:w="139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center"/>
              <w:textAlignment w:val="center"/>
              <w:rPr>
                <w:rFonts w:ascii="等线" w:eastAsia="等线" w:hAnsi="等线" w:cs="等线" w:hint="default"/>
                <w:color w:val="000000"/>
                <w:sz w:val="18"/>
                <w:szCs w:val="18"/>
                <w:lang/>
              </w:rPr>
            </w:pPr>
          </w:p>
        </w:tc>
      </w:tr>
      <w:tr w:rsidR="003C6B06">
        <w:trPr>
          <w:gridAfter w:val="2"/>
          <w:wAfter w:w="2912" w:type="dxa"/>
          <w:trHeight w:val="503"/>
        </w:trPr>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6B06" w:rsidRDefault="00FA61C5">
            <w:pPr>
              <w:textAlignment w:val="top"/>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lastRenderedPageBreak/>
              <w:t>整体目标：</w:t>
            </w:r>
          </w:p>
        </w:tc>
        <w:tc>
          <w:tcPr>
            <w:tcW w:w="420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3C6B06" w:rsidRDefault="00FA61C5">
            <w:pPr>
              <w:textAlignment w:val="top"/>
              <w:rPr>
                <w:rFonts w:ascii="等线" w:eastAsia="等线" w:hAnsi="等线" w:cs="等线" w:hint="default"/>
                <w:color w:val="000000"/>
                <w:sz w:val="18"/>
                <w:szCs w:val="18"/>
              </w:rPr>
            </w:pPr>
            <w:r>
              <w:rPr>
                <w:rFonts w:ascii="等线" w:eastAsia="等线" w:hAnsi="等线" w:cs="等线" w:hint="default"/>
                <w:color w:val="000000"/>
                <w:sz w:val="18"/>
                <w:szCs w:val="18"/>
                <w:lang/>
              </w:rPr>
              <w:t>落实国家基本药物制度</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right"/>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财政专户管理资金：</w:t>
            </w:r>
          </w:p>
        </w:tc>
        <w:tc>
          <w:tcPr>
            <w:tcW w:w="719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right"/>
              <w:rPr>
                <w:rFonts w:ascii="等线" w:eastAsia="等线" w:hAnsi="等线" w:cs="等线" w:hint="default"/>
                <w:color w:val="000000"/>
                <w:sz w:val="18"/>
                <w:szCs w:val="18"/>
              </w:rPr>
            </w:pPr>
          </w:p>
        </w:tc>
        <w:tc>
          <w:tcPr>
            <w:tcW w:w="13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right"/>
              <w:rPr>
                <w:rFonts w:ascii="等线" w:eastAsia="等线" w:hAnsi="等线" w:cs="等线" w:hint="default"/>
                <w:color w:val="000000"/>
                <w:sz w:val="18"/>
                <w:szCs w:val="18"/>
              </w:rPr>
            </w:pPr>
          </w:p>
        </w:tc>
      </w:tr>
      <w:tr w:rsidR="003C6B06">
        <w:trPr>
          <w:gridAfter w:val="2"/>
          <w:wAfter w:w="2912" w:type="dxa"/>
          <w:trHeight w:val="503"/>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Pr>
          <w:p w:rsidR="003C6B06" w:rsidRDefault="003C6B06">
            <w:pPr>
              <w:rPr>
                <w:rFonts w:ascii="等线" w:eastAsia="等线" w:hAnsi="等线" w:cs="等线" w:hint="default"/>
                <w:b/>
                <w:bCs/>
                <w:color w:val="000000"/>
                <w:sz w:val="18"/>
                <w:szCs w:val="18"/>
              </w:rPr>
            </w:pPr>
          </w:p>
        </w:tc>
        <w:tc>
          <w:tcPr>
            <w:tcW w:w="4200"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3C6B06" w:rsidRDefault="003C6B06">
            <w:pPr>
              <w:rPr>
                <w:rFonts w:ascii="等线" w:eastAsia="等线" w:hAnsi="等线" w:cs="等线" w:hint="default"/>
                <w:color w:val="000000"/>
                <w:sz w:val="18"/>
                <w:szCs w:val="18"/>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right"/>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单位资金：</w:t>
            </w:r>
          </w:p>
        </w:tc>
        <w:tc>
          <w:tcPr>
            <w:tcW w:w="719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right"/>
              <w:rPr>
                <w:rFonts w:ascii="等线" w:eastAsia="等线" w:hAnsi="等线" w:cs="等线" w:hint="default"/>
                <w:color w:val="000000"/>
                <w:sz w:val="18"/>
                <w:szCs w:val="18"/>
              </w:rPr>
            </w:pPr>
          </w:p>
        </w:tc>
        <w:tc>
          <w:tcPr>
            <w:tcW w:w="13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right"/>
              <w:rPr>
                <w:rFonts w:ascii="等线" w:eastAsia="等线" w:hAnsi="等线" w:cs="等线" w:hint="default"/>
                <w:color w:val="000000"/>
                <w:sz w:val="18"/>
                <w:szCs w:val="18"/>
              </w:rPr>
            </w:pPr>
          </w:p>
        </w:tc>
      </w:tr>
      <w:tr w:rsidR="003C6B06">
        <w:trPr>
          <w:gridAfter w:val="2"/>
          <w:wAfter w:w="2912" w:type="dxa"/>
          <w:trHeight w:val="503"/>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Pr>
          <w:p w:rsidR="003C6B06" w:rsidRDefault="003C6B06">
            <w:pPr>
              <w:rPr>
                <w:rFonts w:ascii="等线" w:eastAsia="等线" w:hAnsi="等线" w:cs="等线" w:hint="default"/>
                <w:b/>
                <w:bCs/>
                <w:color w:val="000000"/>
                <w:sz w:val="18"/>
                <w:szCs w:val="18"/>
              </w:rPr>
            </w:pPr>
          </w:p>
        </w:tc>
        <w:tc>
          <w:tcPr>
            <w:tcW w:w="4200"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3C6B06" w:rsidRDefault="003C6B06">
            <w:pPr>
              <w:rPr>
                <w:rFonts w:ascii="等线" w:eastAsia="等线" w:hAnsi="等线" w:cs="等线" w:hint="default"/>
                <w:color w:val="000000"/>
                <w:sz w:val="18"/>
                <w:szCs w:val="18"/>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right"/>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社会投入资金：</w:t>
            </w:r>
          </w:p>
        </w:tc>
        <w:tc>
          <w:tcPr>
            <w:tcW w:w="719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right"/>
              <w:rPr>
                <w:rFonts w:ascii="等线" w:eastAsia="等线" w:hAnsi="等线" w:cs="等线" w:hint="default"/>
                <w:color w:val="000000"/>
                <w:sz w:val="18"/>
                <w:szCs w:val="18"/>
              </w:rPr>
            </w:pPr>
          </w:p>
        </w:tc>
        <w:tc>
          <w:tcPr>
            <w:tcW w:w="13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right"/>
              <w:rPr>
                <w:rFonts w:ascii="等线" w:eastAsia="等线" w:hAnsi="等线" w:cs="等线" w:hint="default"/>
                <w:color w:val="000000"/>
                <w:sz w:val="18"/>
                <w:szCs w:val="18"/>
              </w:rPr>
            </w:pPr>
          </w:p>
        </w:tc>
      </w:tr>
      <w:tr w:rsidR="003C6B06">
        <w:trPr>
          <w:gridAfter w:val="2"/>
          <w:wAfter w:w="2912" w:type="dxa"/>
          <w:trHeight w:val="503"/>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Pr>
          <w:p w:rsidR="003C6B06" w:rsidRDefault="003C6B06">
            <w:pPr>
              <w:rPr>
                <w:rFonts w:ascii="等线" w:eastAsia="等线" w:hAnsi="等线" w:cs="等线" w:hint="default"/>
                <w:b/>
                <w:bCs/>
                <w:color w:val="000000"/>
                <w:sz w:val="18"/>
                <w:szCs w:val="18"/>
              </w:rPr>
            </w:pPr>
          </w:p>
        </w:tc>
        <w:tc>
          <w:tcPr>
            <w:tcW w:w="4200"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3C6B06" w:rsidRDefault="003C6B06">
            <w:pPr>
              <w:rPr>
                <w:rFonts w:ascii="等线" w:eastAsia="等线" w:hAnsi="等线" w:cs="等线" w:hint="default"/>
                <w:color w:val="000000"/>
                <w:sz w:val="18"/>
                <w:szCs w:val="18"/>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right"/>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银行贷款：</w:t>
            </w:r>
          </w:p>
        </w:tc>
        <w:tc>
          <w:tcPr>
            <w:tcW w:w="719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right"/>
              <w:rPr>
                <w:rFonts w:ascii="等线" w:eastAsia="等线" w:hAnsi="等线" w:cs="等线" w:hint="default"/>
                <w:color w:val="000000"/>
                <w:sz w:val="18"/>
                <w:szCs w:val="18"/>
              </w:rPr>
            </w:pPr>
          </w:p>
        </w:tc>
        <w:tc>
          <w:tcPr>
            <w:tcW w:w="13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right"/>
              <w:rPr>
                <w:rFonts w:ascii="等线" w:eastAsia="等线" w:hAnsi="等线" w:cs="等线" w:hint="default"/>
                <w:color w:val="000000"/>
                <w:sz w:val="18"/>
                <w:szCs w:val="18"/>
              </w:rPr>
            </w:pPr>
          </w:p>
        </w:tc>
      </w:tr>
      <w:tr w:rsidR="003C6B06">
        <w:trPr>
          <w:gridAfter w:val="1"/>
          <w:wAfter w:w="1770" w:type="dxa"/>
          <w:trHeight w:val="503"/>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一级指标</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二级指标</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三级指标</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指标性质</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历史参考值</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指标值</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b/>
                <w:bCs/>
                <w:color w:val="000000"/>
                <w:sz w:val="18"/>
                <w:szCs w:val="18"/>
              </w:rPr>
            </w:pPr>
            <w:r>
              <w:rPr>
                <w:rFonts w:ascii="等线" w:eastAsia="等线" w:hAnsi="等线" w:cs="等线" w:hint="default"/>
                <w:b/>
                <w:bCs/>
                <w:color w:val="000000"/>
                <w:sz w:val="18"/>
                <w:szCs w:val="18"/>
                <w:lang/>
              </w:rPr>
              <w:t>度量单位</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b/>
                <w:bCs/>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center"/>
              <w:rPr>
                <w:rFonts w:ascii="等线" w:eastAsia="等线" w:hAnsi="等线" w:cs="等线" w:hint="default"/>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center"/>
              <w:rPr>
                <w:rFonts w:ascii="等线" w:eastAsia="等线" w:hAnsi="等线" w:cs="等线" w:hint="default"/>
                <w:color w:val="000000"/>
                <w:sz w:val="18"/>
                <w:szCs w:val="18"/>
              </w:rPr>
            </w:pPr>
          </w:p>
        </w:tc>
        <w:tc>
          <w:tcPr>
            <w:tcW w:w="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center"/>
              <w:rPr>
                <w:rFonts w:ascii="等线" w:eastAsia="等线" w:hAnsi="等线" w:cs="等线" w:hint="default"/>
                <w:color w:val="000000"/>
                <w:sz w:val="18"/>
                <w:szCs w:val="18"/>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center"/>
              <w:rPr>
                <w:rFonts w:ascii="等线" w:eastAsia="等线" w:hAnsi="等线" w:cs="等线" w:hint="default"/>
                <w:color w:val="000000"/>
                <w:sz w:val="18"/>
                <w:szCs w:val="18"/>
              </w:rPr>
            </w:pPr>
          </w:p>
        </w:tc>
        <w:tc>
          <w:tcPr>
            <w:tcW w:w="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center"/>
              <w:rPr>
                <w:rFonts w:ascii="等线" w:eastAsia="等线" w:hAnsi="等线" w:cs="等线" w:hint="default"/>
                <w:color w:val="000000"/>
                <w:sz w:val="18"/>
                <w:szCs w:val="18"/>
              </w:rPr>
            </w:pPr>
          </w:p>
        </w:tc>
        <w:tc>
          <w:tcPr>
            <w:tcW w:w="139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jc w:val="center"/>
              <w:rPr>
                <w:rFonts w:ascii="等线" w:eastAsia="等线" w:hAnsi="等线" w:cs="等线" w:hint="default"/>
                <w:color w:val="000000"/>
                <w:sz w:val="18"/>
                <w:szCs w:val="18"/>
              </w:rPr>
            </w:pPr>
          </w:p>
        </w:tc>
      </w:tr>
      <w:tr w:rsidR="003C6B06">
        <w:trPr>
          <w:gridAfter w:val="1"/>
          <w:wAfter w:w="1770" w:type="dxa"/>
          <w:trHeight w:val="560"/>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产出指标</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数量指标</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提高群众满意度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1</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元</w:t>
            </w:r>
            <w:r>
              <w:rPr>
                <w:rFonts w:ascii="等线" w:eastAsia="等线" w:hAnsi="等线" w:cs="等线" w:hint="default"/>
                <w:color w:val="000000"/>
                <w:sz w:val="18"/>
                <w:szCs w:val="18"/>
                <w:lang/>
              </w:rPr>
              <w:t>/</w:t>
            </w:r>
            <w:r>
              <w:rPr>
                <w:rFonts w:ascii="等线" w:eastAsia="等线" w:hAnsi="等线" w:cs="等线" w:hint="default"/>
                <w:color w:val="000000"/>
                <w:sz w:val="18"/>
                <w:szCs w:val="18"/>
                <w:lang/>
              </w:rPr>
              <w:t>人</w:t>
            </w:r>
            <w:r>
              <w:rPr>
                <w:rFonts w:ascii="等线" w:eastAsia="等线" w:hAnsi="等线" w:cs="等线" w:hint="default"/>
                <w:color w:val="000000"/>
                <w:sz w:val="18"/>
                <w:szCs w:val="18"/>
                <w:lang/>
              </w:rPr>
              <w:t>·</w:t>
            </w:r>
            <w:r>
              <w:rPr>
                <w:rFonts w:ascii="等线" w:eastAsia="等线" w:hAnsi="等线" w:cs="等线" w:hint="default"/>
                <w:color w:val="000000"/>
                <w:sz w:val="18"/>
                <w:szCs w:val="18"/>
                <w:lang/>
              </w:rPr>
              <w:t>次</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139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r>
      <w:tr w:rsidR="003C6B06">
        <w:trPr>
          <w:gridAfter w:val="1"/>
          <w:wAfter w:w="1770" w:type="dxa"/>
          <w:trHeight w:val="560"/>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效益指标</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社会效益指标</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提高群众满意度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1</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人</w:t>
            </w:r>
            <w:r>
              <w:rPr>
                <w:rFonts w:ascii="等线" w:eastAsia="等线" w:hAnsi="等线" w:cs="等线" w:hint="default"/>
                <w:color w:val="000000"/>
                <w:sz w:val="18"/>
                <w:szCs w:val="18"/>
                <w:lang/>
              </w:rPr>
              <w:t>/</w:t>
            </w:r>
            <w:r>
              <w:rPr>
                <w:rFonts w:ascii="等线" w:eastAsia="等线" w:hAnsi="等线" w:cs="等线" w:hint="default"/>
                <w:color w:val="000000"/>
                <w:sz w:val="18"/>
                <w:szCs w:val="18"/>
                <w:lang/>
              </w:rPr>
              <w:t>户</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139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r>
      <w:tr w:rsidR="003C6B06">
        <w:trPr>
          <w:gridAfter w:val="1"/>
          <w:wAfter w:w="1770" w:type="dxa"/>
          <w:trHeight w:val="560"/>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满意度指标</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满意度指标</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提高群众满意度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jc w:val="cente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1</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每个</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139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r>
      <w:tr w:rsidR="003C6B06">
        <w:trPr>
          <w:gridAfter w:val="1"/>
          <w:wAfter w:w="1770" w:type="dxa"/>
          <w:trHeight w:val="560"/>
        </w:trPr>
        <w:tc>
          <w:tcPr>
            <w:tcW w:w="123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6B06" w:rsidRDefault="00FA61C5">
            <w:pPr>
              <w:textAlignment w:val="center"/>
              <w:rPr>
                <w:rFonts w:ascii="等线" w:eastAsia="等线" w:hAnsi="等线" w:cs="等线" w:hint="default"/>
                <w:color w:val="000000"/>
                <w:sz w:val="18"/>
                <w:szCs w:val="18"/>
              </w:rPr>
            </w:pPr>
            <w:r>
              <w:rPr>
                <w:rFonts w:ascii="等线" w:eastAsia="等线" w:hAnsi="等线" w:cs="等线" w:hint="default"/>
                <w:color w:val="000000"/>
                <w:sz w:val="18"/>
                <w:szCs w:val="18"/>
                <w:lang/>
              </w:rPr>
              <w:t>预算执行率权重</w:t>
            </w:r>
            <w:r>
              <w:rPr>
                <w:rFonts w:ascii="等线" w:eastAsia="等线" w:hAnsi="等线" w:cs="等线" w:hint="default"/>
                <w:color w:val="000000"/>
                <w:sz w:val="18"/>
                <w:szCs w:val="18"/>
                <w:lang/>
              </w:rPr>
              <w:t>(%)</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3C6B06" w:rsidRDefault="003C6B06">
            <w:pPr>
              <w:jc w:val="center"/>
              <w:rPr>
                <w:rFonts w:ascii="等线" w:eastAsia="等线" w:hAnsi="等线" w:cs="等线" w:hint="default"/>
                <w:color w:val="000000"/>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6B06" w:rsidRDefault="003C6B06">
            <w:pPr>
              <w:jc w:val="center"/>
              <w:rPr>
                <w:rFonts w:ascii="等线" w:eastAsia="等线" w:hAnsi="等线" w:cs="等线" w:hint="default"/>
                <w:color w:val="000000"/>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3C6B06" w:rsidRDefault="003C6B06">
            <w:pPr>
              <w:jc w:val="center"/>
              <w:rPr>
                <w:rFonts w:ascii="等线" w:eastAsia="等线" w:hAnsi="等线" w:cs="等线" w:hint="default"/>
                <w:color w:val="000000"/>
                <w:sz w:val="18"/>
                <w:szCs w:val="18"/>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6B06" w:rsidRDefault="003C6B06">
            <w:pPr>
              <w:rPr>
                <w:rFonts w:ascii="等线" w:eastAsia="等线" w:hAnsi="等线" w:cs="等线" w:hint="default"/>
                <w:color w:val="000000"/>
                <w:sz w:val="18"/>
                <w:szCs w:val="18"/>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3C6B06" w:rsidRDefault="003C6B06">
            <w:pPr>
              <w:rPr>
                <w:rFonts w:ascii="等线" w:eastAsia="等线" w:hAnsi="等线" w:cs="等线" w:hint="default"/>
                <w:color w:val="000000"/>
                <w:sz w:val="18"/>
                <w:szCs w:val="18"/>
              </w:rPr>
            </w:pP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3C6B06" w:rsidRDefault="003C6B06">
            <w:pPr>
              <w:rPr>
                <w:rFonts w:ascii="等线" w:eastAsia="等线" w:hAnsi="等线" w:cs="等线" w:hint="default"/>
                <w:color w:val="000000"/>
                <w:sz w:val="18"/>
                <w:szCs w:val="18"/>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139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r>
      <w:tr w:rsidR="003C6B06">
        <w:trPr>
          <w:gridAfter w:val="1"/>
          <w:wAfter w:w="1770" w:type="dxa"/>
          <w:trHeight w:val="560"/>
        </w:trPr>
        <w:tc>
          <w:tcPr>
            <w:tcW w:w="123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6B06" w:rsidRDefault="003C6B06">
            <w:pPr>
              <w:textAlignment w:val="center"/>
              <w:rPr>
                <w:rFonts w:ascii="等线" w:eastAsia="等线" w:hAnsi="等线" w:cs="等线" w:hint="default"/>
                <w:color w:val="000000"/>
                <w:sz w:val="18"/>
                <w:szCs w:val="18"/>
                <w:lang/>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3C6B06" w:rsidRDefault="003C6B06">
            <w:pPr>
              <w:jc w:val="center"/>
              <w:rPr>
                <w:rFonts w:ascii="等线" w:eastAsia="等线" w:hAnsi="等线" w:cs="等线" w:hint="default"/>
                <w:color w:val="000000"/>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6B06" w:rsidRDefault="003C6B06">
            <w:pPr>
              <w:jc w:val="center"/>
              <w:rPr>
                <w:rFonts w:ascii="等线" w:eastAsia="等线" w:hAnsi="等线" w:cs="等线" w:hint="default"/>
                <w:color w:val="000000"/>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3C6B06" w:rsidRDefault="003C6B06">
            <w:pPr>
              <w:jc w:val="center"/>
              <w:rPr>
                <w:rFonts w:ascii="等线" w:eastAsia="等线" w:hAnsi="等线" w:cs="等线" w:hint="default"/>
                <w:color w:val="000000"/>
                <w:sz w:val="18"/>
                <w:szCs w:val="18"/>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6B06" w:rsidRDefault="003C6B06">
            <w:pPr>
              <w:rPr>
                <w:rFonts w:ascii="等线" w:eastAsia="等线" w:hAnsi="等线" w:cs="等线" w:hint="default"/>
                <w:color w:val="000000"/>
                <w:sz w:val="18"/>
                <w:szCs w:val="18"/>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3C6B06" w:rsidRDefault="003C6B06">
            <w:pPr>
              <w:rPr>
                <w:rFonts w:ascii="等线" w:eastAsia="等线" w:hAnsi="等线" w:cs="等线" w:hint="default"/>
                <w:color w:val="000000"/>
                <w:sz w:val="18"/>
                <w:szCs w:val="18"/>
              </w:rPr>
            </w:pP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3C6B06" w:rsidRDefault="003C6B06">
            <w:pPr>
              <w:rPr>
                <w:rFonts w:ascii="等线" w:eastAsia="等线" w:hAnsi="等线" w:cs="等线" w:hint="default"/>
                <w:color w:val="000000"/>
                <w:sz w:val="18"/>
                <w:szCs w:val="18"/>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c>
          <w:tcPr>
            <w:tcW w:w="139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6B06" w:rsidRDefault="003C6B06">
            <w:pPr>
              <w:rPr>
                <w:rFonts w:ascii="等线" w:eastAsia="等线" w:hAnsi="等线" w:cs="等线" w:hint="default"/>
                <w:color w:val="000000"/>
                <w:sz w:val="18"/>
                <w:szCs w:val="18"/>
              </w:rPr>
            </w:pPr>
          </w:p>
        </w:tc>
      </w:tr>
    </w:tbl>
    <w:p w:rsidR="003C6B06" w:rsidRDefault="003C6B06">
      <w:pPr>
        <w:pStyle w:val="a9"/>
        <w:tabs>
          <w:tab w:val="center" w:pos="4153"/>
          <w:tab w:val="left" w:pos="7275"/>
        </w:tabs>
        <w:spacing w:line="600" w:lineRule="exact"/>
        <w:ind w:firstLineChars="0" w:firstLine="0"/>
        <w:rPr>
          <w:rFonts w:eastAsia="方正仿宋_GBK" w:cs="宋体" w:hint="default"/>
          <w:szCs w:val="32"/>
        </w:rPr>
      </w:pPr>
    </w:p>
    <w:p w:rsidR="003C6B06" w:rsidRDefault="00FA61C5">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3C6B06" w:rsidRDefault="00FA61C5">
      <w:pPr>
        <w:pStyle w:val="a9"/>
        <w:tabs>
          <w:tab w:val="center" w:pos="4153"/>
          <w:tab w:val="left" w:pos="7275"/>
        </w:tabs>
        <w:spacing w:line="600" w:lineRule="exact"/>
        <w:ind w:firstLineChars="0" w:firstLine="640"/>
        <w:rPr>
          <w:rFonts w:ascii="方正仿宋_GBK" w:eastAsia="方正仿宋_GBK" w:hAnsi="方正仿宋_GBK" w:cs="方正仿宋_GBK" w:hint="default"/>
          <w:szCs w:val="32"/>
          <w:shd w:val="clear" w:color="auto" w:fill="FFFFFF"/>
        </w:rPr>
      </w:pPr>
      <w:r>
        <w:rPr>
          <w:rFonts w:ascii="方正仿宋_GBK" w:eastAsia="方正仿宋_GBK" w:hAnsi="方正仿宋_GBK" w:cs="方正仿宋_GBK"/>
          <w:szCs w:val="32"/>
          <w:shd w:val="clear" w:color="auto" w:fill="FFFFFF"/>
        </w:rPr>
        <w:t>我单位对</w:t>
      </w:r>
      <w:r>
        <w:rPr>
          <w:rFonts w:ascii="方正仿宋_GBK" w:eastAsia="方正仿宋_GBK" w:hAnsi="方正仿宋_GBK" w:cs="方正仿宋_GBK"/>
          <w:szCs w:val="32"/>
          <w:shd w:val="clear" w:color="auto" w:fill="FFFFFF"/>
        </w:rPr>
        <w:t>部门整体绩效</w:t>
      </w:r>
      <w:r>
        <w:rPr>
          <w:rFonts w:ascii="方正仿宋_GBK" w:eastAsia="方正仿宋_GBK" w:hAnsi="方正仿宋_GBK" w:cs="方正仿宋_GBK"/>
          <w:szCs w:val="32"/>
          <w:shd w:val="clear" w:color="auto" w:fill="FFFFFF"/>
        </w:rPr>
        <w:t>开展了绩效评价，涉及财政拨款项目资金</w:t>
      </w:r>
      <w:r>
        <w:rPr>
          <w:rFonts w:ascii="方正仿宋_GBK" w:eastAsia="方正仿宋_GBK" w:hAnsi="方正仿宋_GBK" w:cs="方正仿宋_GBK"/>
          <w:szCs w:val="32"/>
          <w:shd w:val="clear" w:color="auto" w:fill="FFFFFF"/>
        </w:rPr>
        <w:t>271.51</w:t>
      </w:r>
      <w:r>
        <w:rPr>
          <w:rFonts w:ascii="方正仿宋_GBK" w:eastAsia="方正仿宋_GBK" w:hAnsi="方正仿宋_GBK" w:cs="方正仿宋_GBK"/>
          <w:szCs w:val="32"/>
          <w:shd w:val="clear" w:color="auto" w:fill="FFFFFF"/>
        </w:rPr>
        <w:t>万元，评价得分</w:t>
      </w:r>
      <w:r>
        <w:rPr>
          <w:rFonts w:ascii="方正仿宋_GBK" w:eastAsia="方正仿宋_GBK" w:hAnsi="方正仿宋_GBK" w:cs="方正仿宋_GBK"/>
          <w:szCs w:val="32"/>
          <w:shd w:val="clear" w:color="auto" w:fill="FFFFFF"/>
        </w:rPr>
        <w:t>95</w:t>
      </w:r>
      <w:r>
        <w:rPr>
          <w:rFonts w:ascii="方正仿宋_GBK" w:eastAsia="方正仿宋_GBK" w:hAnsi="方正仿宋_GBK" w:cs="方正仿宋_GBK"/>
          <w:szCs w:val="32"/>
          <w:shd w:val="clear" w:color="auto" w:fill="FFFFFF"/>
        </w:rPr>
        <w:t>分，评价等次为</w:t>
      </w:r>
      <w:r>
        <w:rPr>
          <w:rFonts w:ascii="方正仿宋_GBK" w:eastAsia="方正仿宋_GBK" w:hAnsi="方正仿宋_GBK" w:cs="方正仿宋_GBK"/>
          <w:szCs w:val="32"/>
          <w:shd w:val="clear" w:color="auto" w:fill="FFFFFF"/>
        </w:rPr>
        <w:t>优</w:t>
      </w:r>
      <w:r>
        <w:rPr>
          <w:rFonts w:ascii="方正仿宋_GBK" w:eastAsia="方正仿宋_GBK" w:hAnsi="方正仿宋_GBK" w:cs="方正仿宋_GBK"/>
          <w:szCs w:val="32"/>
          <w:shd w:val="clear" w:color="auto" w:fill="FFFFFF"/>
        </w:rPr>
        <w:t>，绩效评价发现了</w:t>
      </w:r>
      <w:r>
        <w:rPr>
          <w:rFonts w:ascii="方正仿宋_GBK" w:eastAsia="方正仿宋_GBK" w:hAnsi="方正仿宋_GBK" w:cs="方正仿宋_GBK"/>
          <w:color w:val="000000"/>
          <w:sz w:val="30"/>
          <w:szCs w:val="30"/>
        </w:rPr>
        <w:t>基本医疗服务考核</w:t>
      </w:r>
      <w:r>
        <w:rPr>
          <w:rFonts w:ascii="方正仿宋_GBK" w:eastAsia="方正仿宋_GBK" w:hAnsi="方正仿宋_GBK" w:cs="方正仿宋_GBK"/>
          <w:color w:val="000000"/>
          <w:sz w:val="30"/>
          <w:szCs w:val="30"/>
        </w:rPr>
        <w:t>和</w:t>
      </w:r>
      <w:r>
        <w:rPr>
          <w:rFonts w:ascii="方正仿宋_GBK" w:eastAsia="方正仿宋_GBK" w:hAnsi="方正仿宋_GBK" w:cs="方正仿宋_GBK"/>
          <w:color w:val="000000"/>
          <w:sz w:val="30"/>
          <w:szCs w:val="30"/>
        </w:rPr>
        <w:t>基本医疗服务考核</w:t>
      </w:r>
      <w:r>
        <w:rPr>
          <w:rFonts w:ascii="方正仿宋_GBK" w:eastAsia="方正仿宋_GBK" w:hAnsi="方正仿宋_GBK" w:cs="方正仿宋_GBK"/>
          <w:color w:val="000000"/>
          <w:sz w:val="30"/>
          <w:szCs w:val="30"/>
        </w:rPr>
        <w:t>占本单位主要绩效指标</w:t>
      </w:r>
      <w:r>
        <w:rPr>
          <w:rFonts w:ascii="方正仿宋_GBK" w:eastAsia="方正仿宋_GBK" w:hAnsi="方正仿宋_GBK" w:cs="方正仿宋_GBK"/>
          <w:szCs w:val="32"/>
          <w:shd w:val="clear" w:color="auto" w:fill="FFFFFF"/>
        </w:rPr>
        <w:t>，</w:t>
      </w:r>
      <w:r>
        <w:rPr>
          <w:rFonts w:ascii="方正仿宋_GBK" w:eastAsia="方正仿宋_GBK" w:hAnsi="方正仿宋_GBK" w:cs="方正仿宋_GBK"/>
          <w:szCs w:val="32"/>
          <w:shd w:val="clear" w:color="auto" w:fill="FFFFFF"/>
        </w:rPr>
        <w:t>进一步加强本单位这两部分的绩效监测和管理。</w:t>
      </w:r>
    </w:p>
    <w:p w:rsidR="003C6B06" w:rsidRDefault="00FA61C5">
      <w:pPr>
        <w:pStyle w:val="a9"/>
        <w:tabs>
          <w:tab w:val="center" w:pos="4153"/>
          <w:tab w:val="left" w:pos="7275"/>
        </w:tabs>
        <w:spacing w:line="600" w:lineRule="exact"/>
        <w:ind w:firstLineChars="800" w:firstLine="2880"/>
        <w:jc w:val="both"/>
        <w:rPr>
          <w:rFonts w:eastAsia="方正仿宋_GBK" w:cs="宋体" w:hint="default"/>
          <w:szCs w:val="32"/>
        </w:rPr>
      </w:pPr>
      <w:r>
        <w:rPr>
          <w:rFonts w:eastAsia="方正小标宋_GBK" w:cs="宋体"/>
          <w:color w:val="000000"/>
          <w:sz w:val="36"/>
          <w:szCs w:val="36"/>
        </w:rPr>
        <w:t>2023</w:t>
      </w:r>
      <w:r>
        <w:rPr>
          <w:rFonts w:eastAsia="方正小标宋_GBK" w:cs="宋体"/>
          <w:color w:val="000000"/>
          <w:sz w:val="36"/>
          <w:szCs w:val="36"/>
        </w:rPr>
        <w:t>部门整体绩效自评表</w:t>
      </w:r>
    </w:p>
    <w:tbl>
      <w:tblPr>
        <w:tblW w:w="20402" w:type="dxa"/>
        <w:tblInd w:w="-1104" w:type="dxa"/>
        <w:tblLayout w:type="fixed"/>
        <w:tblLook w:val="04A0"/>
      </w:tblPr>
      <w:tblGrid>
        <w:gridCol w:w="1125"/>
        <w:gridCol w:w="1363"/>
        <w:gridCol w:w="330"/>
        <w:gridCol w:w="256"/>
        <w:gridCol w:w="265"/>
        <w:gridCol w:w="1134"/>
        <w:gridCol w:w="661"/>
        <w:gridCol w:w="19"/>
        <w:gridCol w:w="37"/>
        <w:gridCol w:w="653"/>
        <w:gridCol w:w="19"/>
        <w:gridCol w:w="11"/>
        <w:gridCol w:w="458"/>
        <w:gridCol w:w="504"/>
        <w:gridCol w:w="19"/>
        <w:gridCol w:w="511"/>
        <w:gridCol w:w="481"/>
        <w:gridCol w:w="907"/>
        <w:gridCol w:w="492"/>
        <w:gridCol w:w="19"/>
        <w:gridCol w:w="548"/>
        <w:gridCol w:w="283"/>
        <w:gridCol w:w="19"/>
        <w:gridCol w:w="701"/>
        <w:gridCol w:w="219"/>
        <w:gridCol w:w="4665"/>
        <w:gridCol w:w="19"/>
        <w:gridCol w:w="4665"/>
        <w:gridCol w:w="19"/>
      </w:tblGrid>
      <w:tr w:rsidR="003C6B06">
        <w:trPr>
          <w:gridAfter w:val="1"/>
          <w:wAfter w:w="19" w:type="dxa"/>
          <w:trHeight w:val="575"/>
        </w:trPr>
        <w:tc>
          <w:tcPr>
            <w:tcW w:w="1125" w:type="dxa"/>
            <w:vMerge w:val="restart"/>
            <w:tcBorders>
              <w:top w:val="single" w:sz="4" w:space="0" w:color="auto"/>
              <w:left w:val="single" w:sz="4" w:space="0" w:color="auto"/>
              <w:bottom w:val="single" w:sz="4" w:space="0" w:color="000000"/>
              <w:right w:val="single" w:sz="4" w:space="0" w:color="auto"/>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主管</w:t>
            </w:r>
          </w:p>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部门</w:t>
            </w:r>
          </w:p>
        </w:tc>
        <w:tc>
          <w:tcPr>
            <w:tcW w:w="1949" w:type="dxa"/>
            <w:gridSpan w:val="3"/>
            <w:vMerge w:val="restart"/>
            <w:tcBorders>
              <w:top w:val="single" w:sz="4" w:space="0" w:color="auto"/>
              <w:left w:val="single" w:sz="4" w:space="0" w:color="auto"/>
              <w:bottom w:val="single" w:sz="4" w:space="0" w:color="000000"/>
              <w:right w:val="single" w:sz="4" w:space="0" w:color="000000"/>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县卫生健康委</w:t>
            </w:r>
          </w:p>
        </w:tc>
        <w:tc>
          <w:tcPr>
            <w:tcW w:w="1399" w:type="dxa"/>
            <w:gridSpan w:val="2"/>
            <w:vMerge w:val="restart"/>
            <w:tcBorders>
              <w:top w:val="single" w:sz="4" w:space="0" w:color="auto"/>
              <w:left w:val="single" w:sz="4" w:space="0" w:color="auto"/>
              <w:bottom w:val="single" w:sz="4" w:space="0" w:color="000000"/>
              <w:right w:val="single" w:sz="4" w:space="0" w:color="auto"/>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财政处室</w:t>
            </w:r>
          </w:p>
        </w:tc>
        <w:tc>
          <w:tcPr>
            <w:tcW w:w="717" w:type="dxa"/>
            <w:gridSpan w:val="3"/>
            <w:vMerge w:val="restart"/>
            <w:tcBorders>
              <w:top w:val="single" w:sz="4" w:space="0" w:color="auto"/>
              <w:left w:val="single" w:sz="4" w:space="0" w:color="auto"/>
              <w:bottom w:val="single" w:sz="4" w:space="0" w:color="000000"/>
              <w:right w:val="single" w:sz="4" w:space="0" w:color="000000"/>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行社科</w:t>
            </w:r>
          </w:p>
        </w:tc>
        <w:tc>
          <w:tcPr>
            <w:tcW w:w="1141" w:type="dxa"/>
            <w:gridSpan w:val="4"/>
            <w:tcBorders>
              <w:top w:val="single" w:sz="4" w:space="0" w:color="auto"/>
              <w:left w:val="nil"/>
              <w:bottom w:val="single" w:sz="4" w:space="0" w:color="auto"/>
              <w:right w:val="single" w:sz="4" w:space="0" w:color="auto"/>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自评总分（分）</w:t>
            </w:r>
          </w:p>
        </w:tc>
        <w:tc>
          <w:tcPr>
            <w:tcW w:w="4484" w:type="dxa"/>
            <w:gridSpan w:val="11"/>
            <w:tcBorders>
              <w:top w:val="single" w:sz="4" w:space="0" w:color="auto"/>
              <w:left w:val="nil"/>
              <w:bottom w:val="single" w:sz="4" w:space="0" w:color="auto"/>
              <w:right w:val="single" w:sz="4" w:space="0" w:color="000000"/>
            </w:tcBorders>
            <w:vAlign w:val="center"/>
          </w:tcPr>
          <w:p w:rsidR="003C6B06" w:rsidRDefault="00FA61C5">
            <w:pPr>
              <w:spacing w:line="300" w:lineRule="exact"/>
              <w:rPr>
                <w:rFonts w:asciiTheme="minorEastAsia" w:eastAsiaTheme="minorEastAsia" w:hAnsiTheme="minorEastAsia" w:cs="宋体" w:hint="default"/>
                <w:color w:val="000000"/>
              </w:rPr>
            </w:pPr>
            <w:r>
              <w:rPr>
                <w:rFonts w:asciiTheme="minorEastAsia" w:hAnsiTheme="minorEastAsia" w:cs="宋体"/>
                <w:color w:val="000000"/>
              </w:rPr>
              <w:t>9</w:t>
            </w:r>
            <w:r>
              <w:rPr>
                <w:rFonts w:asciiTheme="minorEastAsia" w:hAnsiTheme="minorEastAsia" w:cs="宋体"/>
                <w:color w:val="000000"/>
              </w:rPr>
              <w:t>5</w:t>
            </w:r>
          </w:p>
        </w:tc>
        <w:tc>
          <w:tcPr>
            <w:tcW w:w="4884" w:type="dxa"/>
            <w:gridSpan w:val="2"/>
            <w:tcBorders>
              <w:top w:val="single" w:sz="4" w:space="0" w:color="auto"/>
              <w:left w:val="nil"/>
              <w:bottom w:val="single" w:sz="4" w:space="0" w:color="auto"/>
              <w:right w:val="single" w:sz="4" w:space="0" w:color="000000"/>
            </w:tcBorders>
            <w:vAlign w:val="center"/>
          </w:tcPr>
          <w:p w:rsidR="003C6B06" w:rsidRDefault="003C6B06">
            <w:pPr>
              <w:spacing w:line="300" w:lineRule="exact"/>
              <w:rPr>
                <w:rFonts w:asciiTheme="minorEastAsia" w:hAnsiTheme="minorEastAsia" w:cs="宋体" w:hint="default"/>
                <w:color w:val="000000"/>
              </w:rPr>
            </w:pPr>
          </w:p>
        </w:tc>
        <w:tc>
          <w:tcPr>
            <w:tcW w:w="4684" w:type="dxa"/>
            <w:gridSpan w:val="2"/>
            <w:tcBorders>
              <w:top w:val="single" w:sz="4" w:space="0" w:color="auto"/>
              <w:left w:val="nil"/>
              <w:bottom w:val="single" w:sz="4" w:space="0" w:color="auto"/>
              <w:right w:val="single" w:sz="4" w:space="0" w:color="000000"/>
            </w:tcBorders>
            <w:vAlign w:val="center"/>
          </w:tcPr>
          <w:p w:rsidR="003C6B06" w:rsidRDefault="003C6B06">
            <w:pPr>
              <w:spacing w:line="300" w:lineRule="exact"/>
              <w:rPr>
                <w:rFonts w:asciiTheme="minorEastAsia" w:hAnsiTheme="minorEastAsia" w:cs="宋体" w:hint="default"/>
                <w:color w:val="000000"/>
              </w:rPr>
            </w:pPr>
          </w:p>
        </w:tc>
      </w:tr>
      <w:tr w:rsidR="003C6B06">
        <w:trPr>
          <w:gridAfter w:val="1"/>
          <w:wAfter w:w="19" w:type="dxa"/>
          <w:trHeight w:val="575"/>
        </w:trPr>
        <w:tc>
          <w:tcPr>
            <w:tcW w:w="1125" w:type="dxa"/>
            <w:vMerge/>
            <w:tcBorders>
              <w:top w:val="single" w:sz="4" w:space="0" w:color="auto"/>
              <w:left w:val="single" w:sz="4" w:space="0" w:color="auto"/>
              <w:bottom w:val="single" w:sz="4" w:space="0" w:color="000000"/>
              <w:right w:val="single" w:sz="4" w:space="0" w:color="auto"/>
            </w:tcBorders>
            <w:vAlign w:val="center"/>
          </w:tcPr>
          <w:p w:rsidR="003C6B06" w:rsidRDefault="003C6B06">
            <w:pPr>
              <w:spacing w:line="300" w:lineRule="exact"/>
              <w:jc w:val="center"/>
              <w:rPr>
                <w:rFonts w:asciiTheme="minorEastAsia" w:hAnsiTheme="minorEastAsia" w:cs="宋体" w:hint="default"/>
                <w:color w:val="000000"/>
              </w:rPr>
            </w:pPr>
          </w:p>
        </w:tc>
        <w:tc>
          <w:tcPr>
            <w:tcW w:w="1949" w:type="dxa"/>
            <w:gridSpan w:val="3"/>
            <w:vMerge/>
            <w:tcBorders>
              <w:top w:val="single" w:sz="4" w:space="0" w:color="auto"/>
              <w:left w:val="single" w:sz="4" w:space="0" w:color="auto"/>
              <w:bottom w:val="single" w:sz="4" w:space="0" w:color="000000"/>
              <w:right w:val="single" w:sz="4" w:space="0" w:color="000000"/>
            </w:tcBorders>
            <w:vAlign w:val="center"/>
          </w:tcPr>
          <w:p w:rsidR="003C6B06" w:rsidRDefault="003C6B06">
            <w:pPr>
              <w:spacing w:line="300" w:lineRule="exact"/>
              <w:jc w:val="center"/>
              <w:rPr>
                <w:rFonts w:asciiTheme="minorEastAsia" w:hAnsiTheme="minorEastAsia" w:cs="宋体" w:hint="default"/>
                <w:color w:val="000000"/>
              </w:rPr>
            </w:pPr>
          </w:p>
        </w:tc>
        <w:tc>
          <w:tcPr>
            <w:tcW w:w="1399" w:type="dxa"/>
            <w:gridSpan w:val="2"/>
            <w:vMerge/>
            <w:tcBorders>
              <w:top w:val="single" w:sz="4" w:space="0" w:color="auto"/>
              <w:left w:val="single" w:sz="4" w:space="0" w:color="auto"/>
              <w:bottom w:val="single" w:sz="4" w:space="0" w:color="000000"/>
              <w:right w:val="single" w:sz="4" w:space="0" w:color="auto"/>
            </w:tcBorders>
            <w:vAlign w:val="center"/>
          </w:tcPr>
          <w:p w:rsidR="003C6B06" w:rsidRDefault="003C6B06">
            <w:pPr>
              <w:spacing w:line="300" w:lineRule="exact"/>
              <w:jc w:val="center"/>
              <w:rPr>
                <w:rFonts w:asciiTheme="minorEastAsia" w:hAnsiTheme="minorEastAsia" w:cs="宋体" w:hint="default"/>
                <w:color w:val="000000"/>
              </w:rPr>
            </w:pPr>
          </w:p>
        </w:tc>
        <w:tc>
          <w:tcPr>
            <w:tcW w:w="717" w:type="dxa"/>
            <w:gridSpan w:val="3"/>
            <w:vMerge/>
            <w:tcBorders>
              <w:top w:val="single" w:sz="4" w:space="0" w:color="auto"/>
              <w:left w:val="single" w:sz="4" w:space="0" w:color="auto"/>
              <w:bottom w:val="single" w:sz="4" w:space="0" w:color="000000"/>
              <w:right w:val="single" w:sz="4" w:space="0" w:color="000000"/>
            </w:tcBorders>
            <w:vAlign w:val="center"/>
          </w:tcPr>
          <w:p w:rsidR="003C6B06" w:rsidRDefault="003C6B06">
            <w:pPr>
              <w:spacing w:line="300" w:lineRule="exact"/>
              <w:jc w:val="center"/>
              <w:rPr>
                <w:rFonts w:asciiTheme="minorEastAsia" w:hAnsiTheme="minorEastAsia" w:cs="宋体" w:hint="default"/>
                <w:color w:val="000000"/>
              </w:rPr>
            </w:pPr>
          </w:p>
        </w:tc>
        <w:tc>
          <w:tcPr>
            <w:tcW w:w="1141" w:type="dxa"/>
            <w:gridSpan w:val="4"/>
            <w:tcBorders>
              <w:top w:val="nil"/>
              <w:left w:val="nil"/>
              <w:bottom w:val="single" w:sz="4" w:space="0" w:color="auto"/>
              <w:right w:val="single" w:sz="4" w:space="0" w:color="auto"/>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部门</w:t>
            </w:r>
          </w:p>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联系人</w:t>
            </w:r>
          </w:p>
        </w:tc>
        <w:tc>
          <w:tcPr>
            <w:tcW w:w="1034" w:type="dxa"/>
            <w:gridSpan w:val="3"/>
            <w:tcBorders>
              <w:top w:val="nil"/>
              <w:left w:val="nil"/>
              <w:bottom w:val="single" w:sz="4" w:space="0" w:color="auto"/>
              <w:right w:val="single" w:sz="4" w:space="0" w:color="auto"/>
            </w:tcBorders>
            <w:vAlign w:val="center"/>
          </w:tcPr>
          <w:p w:rsidR="003C6B06" w:rsidRDefault="00FA61C5">
            <w:pPr>
              <w:spacing w:line="300" w:lineRule="exact"/>
              <w:rPr>
                <w:rFonts w:asciiTheme="minorEastAsia" w:hAnsiTheme="minorEastAsia" w:cs="宋体" w:hint="default"/>
                <w:color w:val="000000"/>
              </w:rPr>
            </w:pPr>
            <w:r>
              <w:rPr>
                <w:rFonts w:asciiTheme="minorEastAsia" w:hAnsiTheme="minorEastAsia" w:cs="宋体"/>
                <w:color w:val="000000"/>
              </w:rPr>
              <w:t>王守均</w:t>
            </w:r>
          </w:p>
        </w:tc>
        <w:tc>
          <w:tcPr>
            <w:tcW w:w="1388" w:type="dxa"/>
            <w:gridSpan w:val="2"/>
            <w:tcBorders>
              <w:top w:val="nil"/>
              <w:left w:val="nil"/>
              <w:bottom w:val="single" w:sz="4" w:space="0" w:color="auto"/>
              <w:right w:val="single" w:sz="4" w:space="0" w:color="auto"/>
            </w:tcBorders>
            <w:vAlign w:val="center"/>
          </w:tcPr>
          <w:p w:rsidR="003C6B06" w:rsidRDefault="00FA61C5">
            <w:pPr>
              <w:spacing w:line="300" w:lineRule="exact"/>
              <w:rPr>
                <w:rFonts w:asciiTheme="minorEastAsia" w:hAnsiTheme="minorEastAsia" w:cs="宋体" w:hint="default"/>
                <w:color w:val="000000"/>
              </w:rPr>
            </w:pPr>
            <w:r>
              <w:rPr>
                <w:rFonts w:asciiTheme="minorEastAsia" w:hAnsiTheme="minorEastAsia" w:cs="宋体"/>
                <w:color w:val="000000"/>
              </w:rPr>
              <w:t>联系电话</w:t>
            </w:r>
          </w:p>
        </w:tc>
        <w:tc>
          <w:tcPr>
            <w:tcW w:w="2062" w:type="dxa"/>
            <w:gridSpan w:val="6"/>
            <w:tcBorders>
              <w:top w:val="single" w:sz="4" w:space="0" w:color="auto"/>
              <w:left w:val="nil"/>
              <w:bottom w:val="single" w:sz="4" w:space="0" w:color="auto"/>
              <w:right w:val="single" w:sz="4" w:space="0" w:color="000000"/>
            </w:tcBorders>
            <w:vAlign w:val="center"/>
          </w:tcPr>
          <w:p w:rsidR="003C6B06" w:rsidRDefault="00FA61C5">
            <w:pPr>
              <w:spacing w:line="300" w:lineRule="exact"/>
              <w:rPr>
                <w:rFonts w:asciiTheme="minorEastAsia" w:hAnsiTheme="minorEastAsia" w:cs="宋体" w:hint="default"/>
                <w:color w:val="000000"/>
              </w:rPr>
            </w:pPr>
            <w:r>
              <w:rPr>
                <w:rFonts w:asciiTheme="minorEastAsia" w:hAnsiTheme="minorEastAsia" w:cs="宋体"/>
                <w:color w:val="000000"/>
              </w:rPr>
              <w:t>17783215512</w:t>
            </w:r>
          </w:p>
        </w:tc>
        <w:tc>
          <w:tcPr>
            <w:tcW w:w="4884" w:type="dxa"/>
            <w:gridSpan w:val="2"/>
            <w:tcBorders>
              <w:top w:val="single" w:sz="4" w:space="0" w:color="auto"/>
              <w:left w:val="nil"/>
              <w:bottom w:val="single" w:sz="4" w:space="0" w:color="auto"/>
              <w:right w:val="single" w:sz="4" w:space="0" w:color="000000"/>
            </w:tcBorders>
            <w:vAlign w:val="center"/>
          </w:tcPr>
          <w:p w:rsidR="003C6B06" w:rsidRDefault="003C6B06">
            <w:pPr>
              <w:spacing w:line="300" w:lineRule="exact"/>
              <w:rPr>
                <w:rFonts w:asciiTheme="minorEastAsia" w:hAnsiTheme="minorEastAsia" w:cs="宋体" w:hint="default"/>
                <w:color w:val="000000"/>
              </w:rPr>
            </w:pPr>
          </w:p>
        </w:tc>
        <w:tc>
          <w:tcPr>
            <w:tcW w:w="4684" w:type="dxa"/>
            <w:gridSpan w:val="2"/>
            <w:tcBorders>
              <w:top w:val="single" w:sz="4" w:space="0" w:color="auto"/>
              <w:left w:val="nil"/>
              <w:bottom w:val="single" w:sz="4" w:space="0" w:color="auto"/>
              <w:right w:val="single" w:sz="4" w:space="0" w:color="000000"/>
            </w:tcBorders>
            <w:vAlign w:val="center"/>
          </w:tcPr>
          <w:p w:rsidR="003C6B06" w:rsidRDefault="003C6B06">
            <w:pPr>
              <w:spacing w:line="300" w:lineRule="exact"/>
              <w:rPr>
                <w:rFonts w:asciiTheme="minorEastAsia" w:hAnsiTheme="minorEastAsia" w:cs="宋体" w:hint="default"/>
                <w:color w:val="000000"/>
              </w:rPr>
            </w:pPr>
          </w:p>
        </w:tc>
      </w:tr>
      <w:tr w:rsidR="003C6B06">
        <w:trPr>
          <w:gridAfter w:val="1"/>
          <w:wAfter w:w="19" w:type="dxa"/>
          <w:trHeight w:val="575"/>
        </w:trPr>
        <w:tc>
          <w:tcPr>
            <w:tcW w:w="1125" w:type="dxa"/>
            <w:vMerge w:val="restart"/>
            <w:tcBorders>
              <w:top w:val="nil"/>
              <w:left w:val="single" w:sz="4" w:space="0" w:color="auto"/>
              <w:bottom w:val="single" w:sz="4" w:space="0" w:color="auto"/>
              <w:right w:val="single" w:sz="4" w:space="0" w:color="auto"/>
            </w:tcBorders>
            <w:vAlign w:val="center"/>
          </w:tcPr>
          <w:p w:rsidR="003C6B06" w:rsidRDefault="00FA61C5">
            <w:pPr>
              <w:spacing w:line="300" w:lineRule="exact"/>
              <w:rPr>
                <w:rFonts w:asciiTheme="minorEastAsia" w:hAnsiTheme="minorEastAsia" w:cs="宋体" w:hint="default"/>
                <w:color w:val="000000"/>
              </w:rPr>
            </w:pPr>
            <w:r>
              <w:rPr>
                <w:rFonts w:asciiTheme="minorEastAsia" w:hAnsiTheme="minorEastAsia" w:cs="宋体"/>
                <w:color w:val="000000"/>
              </w:rPr>
              <w:t>部门预算</w:t>
            </w:r>
            <w:r>
              <w:rPr>
                <w:rFonts w:asciiTheme="minorEastAsia" w:hAnsiTheme="minorEastAsia" w:cs="宋体"/>
                <w:color w:val="000000"/>
              </w:rPr>
              <w:t>执行情况</w:t>
            </w:r>
          </w:p>
        </w:tc>
        <w:tc>
          <w:tcPr>
            <w:tcW w:w="1693" w:type="dxa"/>
            <w:gridSpan w:val="2"/>
            <w:vMerge w:val="restart"/>
            <w:tcBorders>
              <w:top w:val="nil"/>
              <w:left w:val="nil"/>
              <w:right w:val="nil"/>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预算</w:t>
            </w:r>
          </w:p>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资金</w:t>
            </w:r>
          </w:p>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（万元）</w:t>
            </w:r>
          </w:p>
        </w:tc>
        <w:tc>
          <w:tcPr>
            <w:tcW w:w="1655" w:type="dxa"/>
            <w:gridSpan w:val="3"/>
            <w:tcBorders>
              <w:top w:val="single" w:sz="4" w:space="0" w:color="auto"/>
              <w:left w:val="single" w:sz="4" w:space="0" w:color="auto"/>
              <w:bottom w:val="single" w:sz="4" w:space="0" w:color="auto"/>
              <w:right w:val="single" w:sz="4" w:space="0" w:color="000000"/>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年初</w:t>
            </w:r>
          </w:p>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预算数</w:t>
            </w:r>
          </w:p>
        </w:tc>
        <w:tc>
          <w:tcPr>
            <w:tcW w:w="1400" w:type="dxa"/>
            <w:gridSpan w:val="6"/>
            <w:tcBorders>
              <w:top w:val="single" w:sz="4" w:space="0" w:color="auto"/>
              <w:left w:val="nil"/>
              <w:bottom w:val="single" w:sz="4" w:space="0" w:color="auto"/>
              <w:right w:val="single" w:sz="4" w:space="0" w:color="auto"/>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全年（调整）</w:t>
            </w:r>
          </w:p>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预算数</w:t>
            </w:r>
          </w:p>
        </w:tc>
        <w:tc>
          <w:tcPr>
            <w:tcW w:w="1492" w:type="dxa"/>
            <w:gridSpan w:val="4"/>
            <w:tcBorders>
              <w:top w:val="single" w:sz="4" w:space="0" w:color="auto"/>
              <w:left w:val="nil"/>
              <w:bottom w:val="single" w:sz="4" w:space="0" w:color="auto"/>
              <w:right w:val="single" w:sz="4" w:space="0" w:color="auto"/>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全年执行数</w:t>
            </w:r>
          </w:p>
        </w:tc>
        <w:tc>
          <w:tcPr>
            <w:tcW w:w="1388" w:type="dxa"/>
            <w:gridSpan w:val="2"/>
            <w:tcBorders>
              <w:top w:val="nil"/>
              <w:left w:val="nil"/>
              <w:bottom w:val="single" w:sz="4" w:space="0" w:color="auto"/>
              <w:right w:val="single" w:sz="4" w:space="0" w:color="auto"/>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执行率</w:t>
            </w:r>
          </w:p>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w:t>
            </w:r>
            <w:r>
              <w:rPr>
                <w:rFonts w:asciiTheme="minorEastAsia" w:hAnsiTheme="minorEastAsia" w:cs="宋体"/>
                <w:color w:val="000000"/>
              </w:rPr>
              <w:t>%</w:t>
            </w:r>
            <w:r>
              <w:rPr>
                <w:rFonts w:asciiTheme="minorEastAsia" w:hAnsiTheme="minorEastAsia" w:cs="宋体"/>
                <w:color w:val="000000"/>
              </w:rPr>
              <w:t>）</w:t>
            </w:r>
          </w:p>
        </w:tc>
        <w:tc>
          <w:tcPr>
            <w:tcW w:w="1059" w:type="dxa"/>
            <w:gridSpan w:val="3"/>
            <w:tcBorders>
              <w:top w:val="nil"/>
              <w:left w:val="nil"/>
              <w:bottom w:val="single" w:sz="4" w:space="0" w:color="auto"/>
              <w:right w:val="single" w:sz="4" w:space="0" w:color="auto"/>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执行率</w:t>
            </w:r>
          </w:p>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权重</w:t>
            </w:r>
          </w:p>
        </w:tc>
        <w:tc>
          <w:tcPr>
            <w:tcW w:w="1003" w:type="dxa"/>
            <w:gridSpan w:val="3"/>
            <w:tcBorders>
              <w:top w:val="nil"/>
              <w:left w:val="nil"/>
              <w:bottom w:val="single" w:sz="4" w:space="0" w:color="auto"/>
              <w:right w:val="single" w:sz="4" w:space="0" w:color="auto"/>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执行率</w:t>
            </w:r>
          </w:p>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得分</w:t>
            </w:r>
          </w:p>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（分）</w:t>
            </w:r>
          </w:p>
        </w:tc>
        <w:tc>
          <w:tcPr>
            <w:tcW w:w="4884" w:type="dxa"/>
            <w:gridSpan w:val="2"/>
            <w:tcBorders>
              <w:top w:val="nil"/>
              <w:left w:val="nil"/>
              <w:bottom w:val="single" w:sz="4" w:space="0" w:color="auto"/>
              <w:right w:val="single" w:sz="4" w:space="0" w:color="auto"/>
            </w:tcBorders>
            <w:vAlign w:val="center"/>
          </w:tcPr>
          <w:p w:rsidR="003C6B06" w:rsidRDefault="003C6B06">
            <w:pPr>
              <w:spacing w:line="300" w:lineRule="exact"/>
              <w:jc w:val="center"/>
              <w:rPr>
                <w:rFonts w:asciiTheme="minorEastAsia" w:hAnsiTheme="minorEastAsia" w:cs="宋体" w:hint="default"/>
                <w:color w:val="000000"/>
              </w:rPr>
            </w:pPr>
          </w:p>
        </w:tc>
        <w:tc>
          <w:tcPr>
            <w:tcW w:w="4684" w:type="dxa"/>
            <w:gridSpan w:val="2"/>
            <w:tcBorders>
              <w:top w:val="nil"/>
              <w:left w:val="nil"/>
              <w:bottom w:val="single" w:sz="4" w:space="0" w:color="auto"/>
              <w:right w:val="single" w:sz="4" w:space="0" w:color="auto"/>
            </w:tcBorders>
            <w:vAlign w:val="center"/>
          </w:tcPr>
          <w:p w:rsidR="003C6B06" w:rsidRDefault="003C6B06">
            <w:pPr>
              <w:spacing w:line="300" w:lineRule="exact"/>
              <w:jc w:val="center"/>
              <w:rPr>
                <w:rFonts w:asciiTheme="minorEastAsia" w:hAnsiTheme="minorEastAsia" w:cs="宋体" w:hint="default"/>
                <w:color w:val="000000"/>
              </w:rPr>
            </w:pPr>
          </w:p>
        </w:tc>
      </w:tr>
      <w:tr w:rsidR="003C6B06">
        <w:trPr>
          <w:gridAfter w:val="1"/>
          <w:wAfter w:w="19" w:type="dxa"/>
          <w:trHeight w:val="575"/>
        </w:trPr>
        <w:tc>
          <w:tcPr>
            <w:tcW w:w="1125" w:type="dxa"/>
            <w:vMerge/>
            <w:tcBorders>
              <w:top w:val="nil"/>
              <w:left w:val="single" w:sz="4" w:space="0" w:color="auto"/>
              <w:bottom w:val="single" w:sz="4" w:space="0" w:color="auto"/>
              <w:right w:val="single" w:sz="4" w:space="0" w:color="auto"/>
            </w:tcBorders>
            <w:vAlign w:val="center"/>
          </w:tcPr>
          <w:p w:rsidR="003C6B06" w:rsidRDefault="003C6B06">
            <w:pPr>
              <w:spacing w:line="300" w:lineRule="exact"/>
              <w:rPr>
                <w:rFonts w:asciiTheme="minorEastAsia" w:hAnsiTheme="minorEastAsia" w:cs="宋体" w:hint="default"/>
                <w:color w:val="000000"/>
              </w:rPr>
            </w:pPr>
          </w:p>
        </w:tc>
        <w:tc>
          <w:tcPr>
            <w:tcW w:w="1693" w:type="dxa"/>
            <w:gridSpan w:val="2"/>
            <w:vMerge/>
            <w:tcBorders>
              <w:left w:val="nil"/>
              <w:bottom w:val="single" w:sz="4" w:space="0" w:color="auto"/>
              <w:right w:val="nil"/>
            </w:tcBorders>
            <w:vAlign w:val="center"/>
          </w:tcPr>
          <w:p w:rsidR="003C6B06" w:rsidRDefault="003C6B06">
            <w:pPr>
              <w:spacing w:line="300" w:lineRule="exact"/>
              <w:jc w:val="center"/>
              <w:rPr>
                <w:rFonts w:asciiTheme="minorEastAsia" w:hAnsiTheme="minorEastAsia" w:cs="宋体" w:hint="default"/>
                <w:color w:val="000000"/>
              </w:rPr>
            </w:pPr>
          </w:p>
        </w:tc>
        <w:tc>
          <w:tcPr>
            <w:tcW w:w="1655" w:type="dxa"/>
            <w:gridSpan w:val="3"/>
            <w:tcBorders>
              <w:top w:val="single" w:sz="4" w:space="0" w:color="auto"/>
              <w:left w:val="single" w:sz="4" w:space="0" w:color="auto"/>
              <w:bottom w:val="single" w:sz="4" w:space="0" w:color="auto"/>
              <w:right w:val="single" w:sz="4" w:space="0" w:color="000000"/>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1</w:t>
            </w:r>
            <w:r>
              <w:rPr>
                <w:rFonts w:asciiTheme="minorEastAsia" w:hAnsiTheme="minorEastAsia" w:cs="宋体"/>
                <w:color w:val="000000"/>
              </w:rPr>
              <w:t>88.2</w:t>
            </w:r>
          </w:p>
        </w:tc>
        <w:tc>
          <w:tcPr>
            <w:tcW w:w="1400" w:type="dxa"/>
            <w:gridSpan w:val="6"/>
            <w:tcBorders>
              <w:top w:val="single" w:sz="4" w:space="0" w:color="auto"/>
              <w:left w:val="nil"/>
              <w:bottom w:val="single" w:sz="4" w:space="0" w:color="auto"/>
              <w:right w:val="single" w:sz="4" w:space="0" w:color="auto"/>
            </w:tcBorders>
            <w:vAlign w:val="center"/>
          </w:tcPr>
          <w:p w:rsidR="003C6B06" w:rsidRDefault="00FA61C5">
            <w:pPr>
              <w:spacing w:line="300" w:lineRule="exact"/>
              <w:jc w:val="center"/>
              <w:rPr>
                <w:rFonts w:asciiTheme="minorEastAsia" w:eastAsiaTheme="minorEastAsia" w:hAnsiTheme="minorEastAsia" w:cs="宋体" w:hint="default"/>
                <w:color w:val="000000"/>
              </w:rPr>
            </w:pPr>
            <w:r>
              <w:rPr>
                <w:rFonts w:asciiTheme="minorEastAsia" w:hAnsiTheme="minorEastAsia" w:cs="宋体"/>
                <w:color w:val="000000"/>
              </w:rPr>
              <w:t>271.51</w:t>
            </w:r>
          </w:p>
        </w:tc>
        <w:tc>
          <w:tcPr>
            <w:tcW w:w="1492" w:type="dxa"/>
            <w:gridSpan w:val="4"/>
            <w:tcBorders>
              <w:top w:val="single" w:sz="4" w:space="0" w:color="auto"/>
              <w:left w:val="nil"/>
              <w:bottom w:val="single" w:sz="4" w:space="0" w:color="auto"/>
              <w:right w:val="single" w:sz="4" w:space="0" w:color="auto"/>
            </w:tcBorders>
            <w:vAlign w:val="center"/>
          </w:tcPr>
          <w:p w:rsidR="003C6B06" w:rsidRDefault="00FA61C5">
            <w:pPr>
              <w:spacing w:line="300" w:lineRule="exact"/>
              <w:jc w:val="center"/>
              <w:rPr>
                <w:rFonts w:asciiTheme="minorEastAsia" w:eastAsiaTheme="minorEastAsia" w:hAnsiTheme="minorEastAsia" w:cs="宋体" w:hint="default"/>
                <w:color w:val="000000"/>
              </w:rPr>
            </w:pPr>
            <w:r>
              <w:rPr>
                <w:rFonts w:asciiTheme="minorEastAsia" w:hAnsiTheme="minorEastAsia" w:cs="宋体"/>
                <w:color w:val="000000"/>
              </w:rPr>
              <w:t>271.51</w:t>
            </w:r>
          </w:p>
        </w:tc>
        <w:tc>
          <w:tcPr>
            <w:tcW w:w="1388" w:type="dxa"/>
            <w:gridSpan w:val="2"/>
            <w:tcBorders>
              <w:top w:val="nil"/>
              <w:left w:val="nil"/>
              <w:bottom w:val="single" w:sz="4" w:space="0" w:color="auto"/>
              <w:right w:val="single" w:sz="4" w:space="0" w:color="auto"/>
            </w:tcBorders>
            <w:vAlign w:val="center"/>
          </w:tcPr>
          <w:p w:rsidR="003C6B06" w:rsidRDefault="00FA61C5">
            <w:pPr>
              <w:spacing w:line="300" w:lineRule="exact"/>
              <w:rPr>
                <w:rFonts w:asciiTheme="minorEastAsia" w:hAnsiTheme="minorEastAsia" w:cs="宋体" w:hint="default"/>
                <w:color w:val="000000"/>
              </w:rPr>
            </w:pPr>
            <w:r>
              <w:rPr>
                <w:rFonts w:asciiTheme="minorEastAsia" w:hAnsiTheme="minorEastAsia" w:cs="宋体"/>
                <w:color w:val="000000"/>
              </w:rPr>
              <w:t>100</w:t>
            </w:r>
          </w:p>
        </w:tc>
        <w:tc>
          <w:tcPr>
            <w:tcW w:w="1059" w:type="dxa"/>
            <w:gridSpan w:val="3"/>
            <w:tcBorders>
              <w:top w:val="nil"/>
              <w:left w:val="nil"/>
              <w:bottom w:val="single" w:sz="4" w:space="0" w:color="auto"/>
              <w:right w:val="single" w:sz="4" w:space="0" w:color="auto"/>
            </w:tcBorders>
            <w:vAlign w:val="center"/>
          </w:tcPr>
          <w:p w:rsidR="003C6B06" w:rsidRDefault="00FA61C5">
            <w:pPr>
              <w:spacing w:line="300" w:lineRule="exact"/>
              <w:rPr>
                <w:rFonts w:asciiTheme="minorEastAsia" w:eastAsiaTheme="minorEastAsia" w:hAnsiTheme="minorEastAsia" w:cs="宋体" w:hint="default"/>
                <w:color w:val="000000"/>
              </w:rPr>
            </w:pPr>
            <w:r>
              <w:rPr>
                <w:rFonts w:asciiTheme="minorEastAsia" w:hAnsiTheme="minorEastAsia" w:cs="宋体"/>
                <w:color w:val="000000"/>
              </w:rPr>
              <w:t>80</w:t>
            </w:r>
          </w:p>
        </w:tc>
        <w:tc>
          <w:tcPr>
            <w:tcW w:w="1003" w:type="dxa"/>
            <w:gridSpan w:val="3"/>
            <w:tcBorders>
              <w:top w:val="nil"/>
              <w:left w:val="nil"/>
              <w:bottom w:val="single" w:sz="4" w:space="0" w:color="auto"/>
              <w:right w:val="single" w:sz="4" w:space="0" w:color="auto"/>
            </w:tcBorders>
            <w:vAlign w:val="center"/>
          </w:tcPr>
          <w:p w:rsidR="003C6B06" w:rsidRDefault="00FA61C5">
            <w:pPr>
              <w:spacing w:line="300" w:lineRule="exact"/>
              <w:rPr>
                <w:rFonts w:asciiTheme="minorEastAsia" w:eastAsiaTheme="minorEastAsia" w:hAnsiTheme="minorEastAsia" w:cs="宋体" w:hint="default"/>
                <w:color w:val="000000"/>
              </w:rPr>
            </w:pPr>
            <w:r>
              <w:rPr>
                <w:rFonts w:asciiTheme="minorEastAsia" w:hAnsiTheme="minorEastAsia" w:cs="宋体"/>
                <w:color w:val="000000"/>
              </w:rPr>
              <w:t>100</w:t>
            </w:r>
          </w:p>
        </w:tc>
        <w:tc>
          <w:tcPr>
            <w:tcW w:w="4884" w:type="dxa"/>
            <w:gridSpan w:val="2"/>
            <w:tcBorders>
              <w:top w:val="nil"/>
              <w:left w:val="nil"/>
              <w:bottom w:val="single" w:sz="4" w:space="0" w:color="auto"/>
              <w:right w:val="single" w:sz="4" w:space="0" w:color="auto"/>
            </w:tcBorders>
            <w:vAlign w:val="center"/>
          </w:tcPr>
          <w:p w:rsidR="003C6B06" w:rsidRDefault="003C6B06">
            <w:pPr>
              <w:spacing w:line="300" w:lineRule="exact"/>
              <w:rPr>
                <w:rFonts w:asciiTheme="minorEastAsia" w:hAnsiTheme="minorEastAsia" w:cs="宋体" w:hint="default"/>
                <w:color w:val="000000"/>
              </w:rPr>
            </w:pPr>
          </w:p>
        </w:tc>
        <w:tc>
          <w:tcPr>
            <w:tcW w:w="4684" w:type="dxa"/>
            <w:gridSpan w:val="2"/>
            <w:tcBorders>
              <w:top w:val="nil"/>
              <w:left w:val="nil"/>
              <w:bottom w:val="single" w:sz="4" w:space="0" w:color="auto"/>
              <w:right w:val="single" w:sz="4" w:space="0" w:color="auto"/>
            </w:tcBorders>
            <w:vAlign w:val="center"/>
          </w:tcPr>
          <w:p w:rsidR="003C6B06" w:rsidRDefault="003C6B06">
            <w:pPr>
              <w:spacing w:line="300" w:lineRule="exact"/>
              <w:rPr>
                <w:rFonts w:asciiTheme="minorEastAsia" w:hAnsiTheme="minorEastAsia" w:cs="宋体" w:hint="default"/>
                <w:color w:val="000000"/>
              </w:rPr>
            </w:pPr>
          </w:p>
        </w:tc>
      </w:tr>
      <w:tr w:rsidR="003C6B06">
        <w:trPr>
          <w:gridAfter w:val="1"/>
          <w:wAfter w:w="19" w:type="dxa"/>
          <w:trHeight w:val="575"/>
        </w:trPr>
        <w:tc>
          <w:tcPr>
            <w:tcW w:w="1125" w:type="dxa"/>
            <w:vMerge w:val="restart"/>
            <w:tcBorders>
              <w:top w:val="nil"/>
              <w:left w:val="single" w:sz="4" w:space="0" w:color="auto"/>
              <w:bottom w:val="single" w:sz="4" w:space="0" w:color="auto"/>
              <w:right w:val="single" w:sz="4" w:space="0" w:color="auto"/>
            </w:tcBorders>
            <w:vAlign w:val="center"/>
          </w:tcPr>
          <w:p w:rsidR="003C6B06" w:rsidRDefault="00FA61C5">
            <w:pPr>
              <w:spacing w:line="300" w:lineRule="exact"/>
              <w:rPr>
                <w:rFonts w:asciiTheme="minorEastAsia" w:hAnsiTheme="minorEastAsia" w:cs="宋体" w:hint="default"/>
                <w:color w:val="000000"/>
              </w:rPr>
            </w:pPr>
            <w:r>
              <w:rPr>
                <w:rFonts w:asciiTheme="minorEastAsia" w:hAnsiTheme="minorEastAsia" w:cs="宋体"/>
                <w:color w:val="000000"/>
              </w:rPr>
              <w:lastRenderedPageBreak/>
              <w:t>当年绩效目标</w:t>
            </w:r>
          </w:p>
        </w:tc>
        <w:tc>
          <w:tcPr>
            <w:tcW w:w="3348" w:type="dxa"/>
            <w:gridSpan w:val="5"/>
            <w:tcBorders>
              <w:top w:val="single" w:sz="4" w:space="0" w:color="auto"/>
              <w:left w:val="nil"/>
              <w:bottom w:val="single" w:sz="4" w:space="0" w:color="auto"/>
              <w:right w:val="single" w:sz="4" w:space="0" w:color="000000"/>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年初绩效目标</w:t>
            </w:r>
          </w:p>
        </w:tc>
        <w:tc>
          <w:tcPr>
            <w:tcW w:w="2892" w:type="dxa"/>
            <w:gridSpan w:val="10"/>
            <w:tcBorders>
              <w:top w:val="single" w:sz="4" w:space="0" w:color="auto"/>
              <w:left w:val="nil"/>
              <w:bottom w:val="single" w:sz="4" w:space="0" w:color="auto"/>
              <w:right w:val="single" w:sz="4" w:space="0" w:color="000000"/>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全年（调整）绩效目标</w:t>
            </w:r>
          </w:p>
        </w:tc>
        <w:tc>
          <w:tcPr>
            <w:tcW w:w="3450" w:type="dxa"/>
            <w:gridSpan w:val="8"/>
            <w:tcBorders>
              <w:top w:val="single" w:sz="4" w:space="0" w:color="auto"/>
              <w:left w:val="nil"/>
              <w:bottom w:val="single" w:sz="4" w:space="0" w:color="auto"/>
              <w:right w:val="single" w:sz="4" w:space="0" w:color="000000"/>
            </w:tcBorders>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全年目标实际完成情况</w:t>
            </w:r>
          </w:p>
        </w:tc>
        <w:tc>
          <w:tcPr>
            <w:tcW w:w="4884" w:type="dxa"/>
            <w:gridSpan w:val="2"/>
            <w:tcBorders>
              <w:top w:val="single" w:sz="4" w:space="0" w:color="auto"/>
              <w:left w:val="nil"/>
              <w:bottom w:val="single" w:sz="4" w:space="0" w:color="auto"/>
              <w:right w:val="single" w:sz="4" w:space="0" w:color="000000"/>
            </w:tcBorders>
            <w:vAlign w:val="center"/>
          </w:tcPr>
          <w:p w:rsidR="003C6B06" w:rsidRDefault="003C6B06">
            <w:pPr>
              <w:spacing w:line="300" w:lineRule="exact"/>
              <w:jc w:val="center"/>
              <w:rPr>
                <w:rFonts w:asciiTheme="minorEastAsia" w:hAnsiTheme="minorEastAsia" w:cs="宋体" w:hint="default"/>
                <w:color w:val="000000"/>
              </w:rPr>
            </w:pPr>
          </w:p>
        </w:tc>
        <w:tc>
          <w:tcPr>
            <w:tcW w:w="4684" w:type="dxa"/>
            <w:gridSpan w:val="2"/>
            <w:tcBorders>
              <w:top w:val="single" w:sz="4" w:space="0" w:color="auto"/>
              <w:left w:val="nil"/>
              <w:bottom w:val="single" w:sz="4" w:space="0" w:color="auto"/>
              <w:right w:val="single" w:sz="4" w:space="0" w:color="000000"/>
            </w:tcBorders>
            <w:vAlign w:val="center"/>
          </w:tcPr>
          <w:p w:rsidR="003C6B06" w:rsidRDefault="003C6B06">
            <w:pPr>
              <w:spacing w:line="300" w:lineRule="exact"/>
              <w:jc w:val="center"/>
              <w:rPr>
                <w:rFonts w:asciiTheme="minorEastAsia" w:hAnsiTheme="minorEastAsia" w:cs="宋体" w:hint="default"/>
                <w:color w:val="000000"/>
              </w:rPr>
            </w:pPr>
          </w:p>
        </w:tc>
      </w:tr>
      <w:tr w:rsidR="003C6B06">
        <w:trPr>
          <w:gridAfter w:val="1"/>
          <w:wAfter w:w="19" w:type="dxa"/>
          <w:trHeight w:val="1039"/>
        </w:trPr>
        <w:tc>
          <w:tcPr>
            <w:tcW w:w="1125" w:type="dxa"/>
            <w:vMerge/>
            <w:tcBorders>
              <w:top w:val="nil"/>
              <w:left w:val="single" w:sz="4" w:space="0" w:color="auto"/>
              <w:bottom w:val="single" w:sz="4" w:space="0" w:color="auto"/>
              <w:right w:val="single" w:sz="4" w:space="0" w:color="auto"/>
            </w:tcBorders>
            <w:vAlign w:val="center"/>
          </w:tcPr>
          <w:p w:rsidR="003C6B06" w:rsidRDefault="003C6B06">
            <w:pPr>
              <w:spacing w:line="300" w:lineRule="exact"/>
              <w:rPr>
                <w:rFonts w:asciiTheme="minorEastAsia" w:hAnsiTheme="minorEastAsia" w:cs="宋体" w:hint="default"/>
                <w:color w:val="000000"/>
              </w:rPr>
            </w:pPr>
          </w:p>
        </w:tc>
        <w:tc>
          <w:tcPr>
            <w:tcW w:w="3348" w:type="dxa"/>
            <w:gridSpan w:val="5"/>
            <w:tcBorders>
              <w:top w:val="single" w:sz="4" w:space="0" w:color="auto"/>
              <w:left w:val="nil"/>
              <w:bottom w:val="single" w:sz="4" w:space="0" w:color="auto"/>
              <w:right w:val="single" w:sz="4" w:space="0" w:color="000000"/>
            </w:tcBorders>
            <w:vAlign w:val="center"/>
          </w:tcPr>
          <w:p w:rsidR="003C6B06" w:rsidRDefault="00FA61C5">
            <w:pPr>
              <w:spacing w:line="300" w:lineRule="exact"/>
              <w:rPr>
                <w:rFonts w:asciiTheme="minorEastAsia" w:hAnsiTheme="minorEastAsia" w:cs="宋体" w:hint="default"/>
                <w:color w:val="000000"/>
              </w:rPr>
            </w:pPr>
            <w:r>
              <w:rPr>
                <w:rFonts w:asciiTheme="minorEastAsia" w:hAnsiTheme="minorEastAsia" w:cs="宋体"/>
                <w:color w:val="000000"/>
              </w:rPr>
              <w:t>完成主管部门及上级各部门下达的各项指标任务。</w:t>
            </w:r>
          </w:p>
        </w:tc>
        <w:tc>
          <w:tcPr>
            <w:tcW w:w="2892" w:type="dxa"/>
            <w:gridSpan w:val="10"/>
            <w:tcBorders>
              <w:top w:val="single" w:sz="4" w:space="0" w:color="auto"/>
              <w:left w:val="nil"/>
              <w:bottom w:val="single" w:sz="4" w:space="0" w:color="auto"/>
              <w:right w:val="single" w:sz="4" w:space="0" w:color="000000"/>
            </w:tcBorders>
            <w:vAlign w:val="center"/>
          </w:tcPr>
          <w:p w:rsidR="003C6B06" w:rsidRDefault="00FA61C5">
            <w:pPr>
              <w:spacing w:line="300" w:lineRule="exact"/>
              <w:rPr>
                <w:rFonts w:asciiTheme="minorEastAsia" w:hAnsiTheme="minorEastAsia" w:cs="宋体" w:hint="default"/>
                <w:color w:val="000000"/>
              </w:rPr>
            </w:pPr>
            <w:r>
              <w:rPr>
                <w:rFonts w:asciiTheme="minorEastAsia" w:hAnsiTheme="minorEastAsia" w:cs="宋体"/>
                <w:color w:val="000000"/>
              </w:rPr>
              <w:t>完成主管部门及上级各部门下达的各项指标任务。</w:t>
            </w:r>
          </w:p>
        </w:tc>
        <w:tc>
          <w:tcPr>
            <w:tcW w:w="3450" w:type="dxa"/>
            <w:gridSpan w:val="8"/>
            <w:tcBorders>
              <w:top w:val="single" w:sz="4" w:space="0" w:color="auto"/>
              <w:left w:val="nil"/>
              <w:bottom w:val="single" w:sz="4" w:space="0" w:color="auto"/>
              <w:right w:val="single" w:sz="4" w:space="0" w:color="000000"/>
            </w:tcBorders>
            <w:vAlign w:val="center"/>
          </w:tcPr>
          <w:p w:rsidR="003C6B06" w:rsidRDefault="00FA61C5">
            <w:pPr>
              <w:spacing w:line="300" w:lineRule="exact"/>
              <w:rPr>
                <w:rFonts w:asciiTheme="minorEastAsia" w:hAnsiTheme="minorEastAsia" w:cs="宋体" w:hint="default"/>
                <w:color w:val="000000"/>
              </w:rPr>
            </w:pPr>
            <w:r>
              <w:rPr>
                <w:rFonts w:asciiTheme="minorEastAsia" w:hAnsiTheme="minorEastAsia" w:cs="宋体"/>
                <w:color w:val="000000"/>
              </w:rPr>
              <w:t>已完成主管部门及上级各部门下达的各项指标任务。</w:t>
            </w:r>
          </w:p>
        </w:tc>
        <w:tc>
          <w:tcPr>
            <w:tcW w:w="4884" w:type="dxa"/>
            <w:gridSpan w:val="2"/>
            <w:tcBorders>
              <w:top w:val="single" w:sz="4" w:space="0" w:color="auto"/>
              <w:left w:val="nil"/>
              <w:bottom w:val="single" w:sz="4" w:space="0" w:color="auto"/>
              <w:right w:val="single" w:sz="4" w:space="0" w:color="000000"/>
            </w:tcBorders>
            <w:vAlign w:val="center"/>
          </w:tcPr>
          <w:p w:rsidR="003C6B06" w:rsidRDefault="003C6B06">
            <w:pPr>
              <w:spacing w:line="300" w:lineRule="exact"/>
              <w:rPr>
                <w:rFonts w:asciiTheme="minorEastAsia" w:hAnsiTheme="minorEastAsia" w:cs="宋体" w:hint="default"/>
                <w:color w:val="000000"/>
              </w:rPr>
            </w:pPr>
          </w:p>
        </w:tc>
        <w:tc>
          <w:tcPr>
            <w:tcW w:w="4684" w:type="dxa"/>
            <w:gridSpan w:val="2"/>
            <w:tcBorders>
              <w:top w:val="single" w:sz="4" w:space="0" w:color="auto"/>
              <w:left w:val="nil"/>
              <w:bottom w:val="single" w:sz="4" w:space="0" w:color="auto"/>
              <w:right w:val="single" w:sz="4" w:space="0" w:color="000000"/>
            </w:tcBorders>
            <w:vAlign w:val="center"/>
          </w:tcPr>
          <w:p w:rsidR="003C6B06" w:rsidRDefault="003C6B06">
            <w:pPr>
              <w:spacing w:line="300" w:lineRule="exact"/>
              <w:rPr>
                <w:rFonts w:asciiTheme="minorEastAsia" w:hAnsiTheme="minorEastAsia" w:cs="宋体" w:hint="default"/>
                <w:color w:val="000000"/>
              </w:rPr>
            </w:pPr>
          </w:p>
        </w:tc>
      </w:tr>
      <w:tr w:rsidR="003C6B06">
        <w:trPr>
          <w:gridAfter w:val="1"/>
          <w:wAfter w:w="19" w:type="dxa"/>
          <w:trHeight w:val="983"/>
        </w:trPr>
        <w:tc>
          <w:tcPr>
            <w:tcW w:w="1125" w:type="dxa"/>
            <w:vMerge w:val="restart"/>
            <w:tcBorders>
              <w:top w:val="nil"/>
              <w:left w:val="single" w:sz="4" w:space="0" w:color="auto"/>
              <w:right w:val="single" w:sz="4" w:space="0" w:color="auto"/>
            </w:tcBorders>
            <w:textDirection w:val="tbRlV"/>
            <w:vAlign w:val="center"/>
          </w:tcPr>
          <w:p w:rsidR="003C6B06" w:rsidRDefault="00FA61C5">
            <w:pPr>
              <w:spacing w:line="300" w:lineRule="exact"/>
              <w:jc w:val="center"/>
              <w:rPr>
                <w:rFonts w:asciiTheme="minorEastAsia" w:hAnsiTheme="minorEastAsia" w:cs="宋体" w:hint="default"/>
                <w:color w:val="000000"/>
              </w:rPr>
            </w:pPr>
            <w:r>
              <w:rPr>
                <w:rFonts w:asciiTheme="minorEastAsia" w:hAnsiTheme="minorEastAsia" w:cs="宋体"/>
                <w:color w:val="000000"/>
              </w:rPr>
              <w:t>绩效指标</w:t>
            </w:r>
          </w:p>
        </w:tc>
        <w:tc>
          <w:tcPr>
            <w:tcW w:w="1363" w:type="dxa"/>
            <w:tcBorders>
              <w:top w:val="nil"/>
              <w:left w:val="nil"/>
              <w:bottom w:val="single" w:sz="4" w:space="0" w:color="auto"/>
              <w:right w:val="nil"/>
            </w:tcBorders>
            <w:vAlign w:val="center"/>
          </w:tcPr>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指标</w:t>
            </w:r>
          </w:p>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名称</w:t>
            </w:r>
          </w:p>
        </w:tc>
        <w:tc>
          <w:tcPr>
            <w:tcW w:w="851" w:type="dxa"/>
            <w:gridSpan w:val="3"/>
            <w:tcBorders>
              <w:top w:val="nil"/>
              <w:left w:val="single" w:sz="4" w:space="0" w:color="auto"/>
              <w:bottom w:val="single" w:sz="4" w:space="0" w:color="auto"/>
              <w:right w:val="single" w:sz="4" w:space="0" w:color="auto"/>
            </w:tcBorders>
            <w:vAlign w:val="center"/>
          </w:tcPr>
          <w:p w:rsidR="003C6B06" w:rsidRDefault="003C6B06">
            <w:pPr>
              <w:spacing w:line="300" w:lineRule="exact"/>
              <w:jc w:val="center"/>
              <w:rPr>
                <w:rFonts w:ascii="Times New Roman" w:eastAsia="方正仿宋_GBK" w:hAnsi="Times New Roman" w:cs="宋体" w:hint="default"/>
                <w:color w:val="000000"/>
              </w:rPr>
            </w:pPr>
          </w:p>
        </w:tc>
        <w:tc>
          <w:tcPr>
            <w:tcW w:w="1134" w:type="dxa"/>
            <w:tcBorders>
              <w:top w:val="nil"/>
              <w:left w:val="nil"/>
              <w:bottom w:val="single" w:sz="4" w:space="0" w:color="auto"/>
              <w:right w:val="single" w:sz="4" w:space="0" w:color="auto"/>
            </w:tcBorders>
            <w:vAlign w:val="center"/>
          </w:tcPr>
          <w:p w:rsidR="003C6B06" w:rsidRDefault="003C6B06">
            <w:pPr>
              <w:spacing w:line="300" w:lineRule="exact"/>
              <w:jc w:val="center"/>
              <w:rPr>
                <w:rFonts w:ascii="Times New Roman" w:eastAsia="方正仿宋_GBK" w:hAnsi="Times New Roman" w:cs="宋体" w:hint="default"/>
                <w:color w:val="000000"/>
              </w:rPr>
            </w:pPr>
          </w:p>
        </w:tc>
        <w:tc>
          <w:tcPr>
            <w:tcW w:w="661" w:type="dxa"/>
            <w:tcBorders>
              <w:top w:val="nil"/>
              <w:left w:val="nil"/>
              <w:bottom w:val="single" w:sz="4" w:space="0" w:color="auto"/>
              <w:right w:val="single" w:sz="4" w:space="0" w:color="auto"/>
            </w:tcBorders>
            <w:vAlign w:val="center"/>
          </w:tcPr>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年初</w:t>
            </w:r>
          </w:p>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指标</w:t>
            </w:r>
          </w:p>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值</w:t>
            </w:r>
          </w:p>
        </w:tc>
        <w:tc>
          <w:tcPr>
            <w:tcW w:w="709" w:type="dxa"/>
            <w:gridSpan w:val="3"/>
            <w:tcBorders>
              <w:top w:val="nil"/>
              <w:left w:val="nil"/>
              <w:bottom w:val="single" w:sz="4" w:space="0" w:color="auto"/>
              <w:right w:val="single" w:sz="4" w:space="0" w:color="auto"/>
            </w:tcBorders>
            <w:vAlign w:val="center"/>
          </w:tcPr>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计量</w:t>
            </w:r>
          </w:p>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单位</w:t>
            </w:r>
          </w:p>
        </w:tc>
        <w:tc>
          <w:tcPr>
            <w:tcW w:w="992" w:type="dxa"/>
            <w:gridSpan w:val="4"/>
            <w:tcBorders>
              <w:top w:val="nil"/>
              <w:left w:val="nil"/>
              <w:bottom w:val="single" w:sz="4" w:space="0" w:color="auto"/>
              <w:right w:val="single" w:sz="4" w:space="0" w:color="auto"/>
            </w:tcBorders>
            <w:vAlign w:val="center"/>
          </w:tcPr>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指标</w:t>
            </w:r>
          </w:p>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性质</w:t>
            </w:r>
          </w:p>
        </w:tc>
        <w:tc>
          <w:tcPr>
            <w:tcW w:w="530" w:type="dxa"/>
            <w:gridSpan w:val="2"/>
            <w:tcBorders>
              <w:top w:val="nil"/>
              <w:left w:val="nil"/>
              <w:bottom w:val="single" w:sz="4" w:space="0" w:color="auto"/>
              <w:right w:val="single" w:sz="4" w:space="0" w:color="auto"/>
            </w:tcBorders>
            <w:vAlign w:val="center"/>
          </w:tcPr>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得分</w:t>
            </w:r>
          </w:p>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系数</w:t>
            </w:r>
          </w:p>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w:t>
            </w:r>
            <w:r>
              <w:rPr>
                <w:rFonts w:ascii="Times New Roman" w:eastAsia="方正仿宋_GBK" w:hAnsi="Times New Roman" w:cs="宋体"/>
                <w:color w:val="000000"/>
              </w:rPr>
              <w:t>%</w:t>
            </w:r>
            <w:r>
              <w:rPr>
                <w:rFonts w:ascii="Times New Roman" w:eastAsia="方正仿宋_GBK" w:hAnsi="Times New Roman" w:cs="宋体"/>
                <w:color w:val="000000"/>
              </w:rPr>
              <w:t>）</w:t>
            </w:r>
          </w:p>
        </w:tc>
        <w:tc>
          <w:tcPr>
            <w:tcW w:w="1880" w:type="dxa"/>
            <w:gridSpan w:val="3"/>
            <w:tcBorders>
              <w:top w:val="nil"/>
              <w:left w:val="nil"/>
              <w:bottom w:val="single" w:sz="4" w:space="0" w:color="auto"/>
              <w:right w:val="single" w:sz="4" w:space="0" w:color="auto"/>
            </w:tcBorders>
            <w:vAlign w:val="center"/>
          </w:tcPr>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指标权重</w:t>
            </w:r>
          </w:p>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（分）</w:t>
            </w:r>
          </w:p>
        </w:tc>
        <w:tc>
          <w:tcPr>
            <w:tcW w:w="850" w:type="dxa"/>
            <w:gridSpan w:val="3"/>
            <w:tcBorders>
              <w:top w:val="nil"/>
              <w:left w:val="nil"/>
              <w:bottom w:val="single" w:sz="4" w:space="0" w:color="auto"/>
              <w:right w:val="single" w:sz="4" w:space="0" w:color="auto"/>
            </w:tcBorders>
            <w:vAlign w:val="center"/>
          </w:tcPr>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指标</w:t>
            </w:r>
          </w:p>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得分</w:t>
            </w:r>
          </w:p>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（分）</w:t>
            </w:r>
          </w:p>
        </w:tc>
        <w:tc>
          <w:tcPr>
            <w:tcW w:w="720" w:type="dxa"/>
            <w:gridSpan w:val="2"/>
            <w:tcBorders>
              <w:top w:val="nil"/>
              <w:left w:val="nil"/>
              <w:bottom w:val="single" w:sz="4" w:space="0" w:color="auto"/>
              <w:right w:val="single" w:sz="4" w:space="0" w:color="auto"/>
            </w:tcBorders>
            <w:vAlign w:val="center"/>
          </w:tcPr>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是否核心</w:t>
            </w:r>
          </w:p>
          <w:p w:rsidR="003C6B06" w:rsidRDefault="00FA61C5">
            <w:pPr>
              <w:spacing w:line="300" w:lineRule="exact"/>
              <w:jc w:val="center"/>
              <w:rPr>
                <w:rFonts w:ascii="Times New Roman" w:eastAsia="方正仿宋_GBK" w:hAnsi="Times New Roman" w:cs="宋体" w:hint="default"/>
                <w:color w:val="000000"/>
              </w:rPr>
            </w:pPr>
            <w:r>
              <w:rPr>
                <w:rFonts w:ascii="Times New Roman" w:eastAsia="方正仿宋_GBK" w:hAnsi="Times New Roman" w:cs="宋体"/>
                <w:color w:val="000000"/>
              </w:rPr>
              <w:t>指标</w:t>
            </w:r>
          </w:p>
        </w:tc>
        <w:tc>
          <w:tcPr>
            <w:tcW w:w="4884" w:type="dxa"/>
            <w:gridSpan w:val="2"/>
            <w:tcBorders>
              <w:top w:val="nil"/>
              <w:left w:val="nil"/>
              <w:bottom w:val="single" w:sz="4" w:space="0" w:color="auto"/>
              <w:right w:val="single" w:sz="4" w:space="0" w:color="auto"/>
            </w:tcBorders>
            <w:vAlign w:val="center"/>
          </w:tcPr>
          <w:p w:rsidR="003C6B06" w:rsidRDefault="003C6B06">
            <w:pPr>
              <w:spacing w:line="300" w:lineRule="exact"/>
              <w:jc w:val="center"/>
              <w:rPr>
                <w:rFonts w:ascii="Times New Roman" w:eastAsia="方正仿宋_GBK" w:hAnsi="Times New Roman" w:cs="宋体" w:hint="default"/>
                <w:color w:val="000000"/>
              </w:rPr>
            </w:pPr>
          </w:p>
        </w:tc>
        <w:tc>
          <w:tcPr>
            <w:tcW w:w="4684" w:type="dxa"/>
            <w:gridSpan w:val="2"/>
            <w:tcBorders>
              <w:top w:val="nil"/>
              <w:left w:val="nil"/>
              <w:bottom w:val="single" w:sz="4" w:space="0" w:color="auto"/>
              <w:right w:val="single" w:sz="4" w:space="0" w:color="auto"/>
            </w:tcBorders>
            <w:vAlign w:val="center"/>
          </w:tcPr>
          <w:p w:rsidR="003C6B06" w:rsidRDefault="003C6B06">
            <w:pPr>
              <w:spacing w:line="300" w:lineRule="exact"/>
              <w:jc w:val="center"/>
              <w:rPr>
                <w:rFonts w:ascii="Times New Roman" w:eastAsia="方正仿宋_GBK" w:hAnsi="Times New Roman" w:cs="宋体" w:hint="default"/>
                <w:color w:val="000000"/>
              </w:rPr>
            </w:pPr>
          </w:p>
        </w:tc>
      </w:tr>
      <w:tr w:rsidR="003C6B06">
        <w:trPr>
          <w:gridAfter w:val="1"/>
          <w:wAfter w:w="19" w:type="dxa"/>
          <w:trHeight w:val="500"/>
        </w:trPr>
        <w:tc>
          <w:tcPr>
            <w:tcW w:w="1125" w:type="dxa"/>
            <w:vMerge/>
            <w:tcBorders>
              <w:left w:val="single" w:sz="4" w:space="0" w:color="auto"/>
              <w:right w:val="single" w:sz="4" w:space="0" w:color="auto"/>
            </w:tcBorders>
            <w:vAlign w:val="center"/>
          </w:tcPr>
          <w:p w:rsidR="003C6B06" w:rsidRDefault="003C6B06">
            <w:pPr>
              <w:spacing w:line="300" w:lineRule="exact"/>
              <w:rPr>
                <w:rFonts w:ascii="Times New Roman" w:eastAsia="方正仿宋_GBK" w:hAnsi="Times New Roman" w:cs="宋体" w:hint="default"/>
                <w:color w:val="000000"/>
              </w:rPr>
            </w:pPr>
          </w:p>
        </w:tc>
        <w:tc>
          <w:tcPr>
            <w:tcW w:w="1363" w:type="dxa"/>
            <w:tcBorders>
              <w:top w:val="nil"/>
              <w:left w:val="nil"/>
              <w:bottom w:val="single" w:sz="4" w:space="0" w:color="auto"/>
              <w:right w:val="nil"/>
            </w:tcBorders>
            <w:vAlign w:val="center"/>
          </w:tcPr>
          <w:p w:rsidR="003C6B06" w:rsidRDefault="00FA61C5">
            <w:pPr>
              <w:spacing w:line="300" w:lineRule="exact"/>
              <w:rPr>
                <w:rFonts w:ascii="Times New Roman" w:eastAsia="方正仿宋_GBK" w:hAnsi="Times New Roman" w:cs="宋体" w:hint="default"/>
                <w:color w:val="000000"/>
              </w:rPr>
            </w:pPr>
            <w:r>
              <w:rPr>
                <w:rFonts w:cs="宋体"/>
                <w:color w:val="000000"/>
              </w:rPr>
              <w:t>基本医疗服务考核情</w:t>
            </w:r>
            <w:r>
              <w:rPr>
                <w:rFonts w:cs="宋体"/>
                <w:color w:val="000000"/>
              </w:rPr>
              <w:t>况</w:t>
            </w:r>
          </w:p>
        </w:tc>
        <w:tc>
          <w:tcPr>
            <w:tcW w:w="851" w:type="dxa"/>
            <w:gridSpan w:val="3"/>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优</w:t>
            </w:r>
            <w:r>
              <w:rPr>
                <w:rFonts w:cs="宋体"/>
                <w:color w:val="000000"/>
              </w:rPr>
              <w:t>/</w:t>
            </w:r>
            <w:r>
              <w:rPr>
                <w:rFonts w:cs="宋体"/>
                <w:color w:val="000000"/>
              </w:rPr>
              <w:t>良</w:t>
            </w:r>
            <w:r>
              <w:rPr>
                <w:rFonts w:cs="宋体"/>
                <w:color w:val="000000"/>
              </w:rPr>
              <w:t>/</w:t>
            </w:r>
            <w:r>
              <w:rPr>
                <w:rFonts w:cs="宋体"/>
                <w:color w:val="000000"/>
              </w:rPr>
              <w:t>中</w:t>
            </w:r>
            <w:r>
              <w:rPr>
                <w:rFonts w:cs="宋体"/>
                <w:color w:val="000000"/>
              </w:rPr>
              <w:t>/</w:t>
            </w:r>
            <w:r>
              <w:rPr>
                <w:rFonts w:cs="宋体"/>
                <w:color w:val="000000"/>
              </w:rPr>
              <w:t>差</w:t>
            </w:r>
          </w:p>
        </w:tc>
        <w:tc>
          <w:tcPr>
            <w:tcW w:w="1134" w:type="dxa"/>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定性指标</w:t>
            </w:r>
          </w:p>
        </w:tc>
        <w:tc>
          <w:tcPr>
            <w:tcW w:w="661" w:type="dxa"/>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良</w:t>
            </w:r>
          </w:p>
        </w:tc>
        <w:tc>
          <w:tcPr>
            <w:tcW w:w="709" w:type="dxa"/>
            <w:gridSpan w:val="3"/>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良</w:t>
            </w:r>
          </w:p>
        </w:tc>
        <w:tc>
          <w:tcPr>
            <w:tcW w:w="992" w:type="dxa"/>
            <w:gridSpan w:val="4"/>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良</w:t>
            </w:r>
          </w:p>
        </w:tc>
        <w:tc>
          <w:tcPr>
            <w:tcW w:w="530" w:type="dxa"/>
            <w:gridSpan w:val="2"/>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90</w:t>
            </w:r>
          </w:p>
        </w:tc>
        <w:tc>
          <w:tcPr>
            <w:tcW w:w="1880" w:type="dxa"/>
            <w:gridSpan w:val="3"/>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20</w:t>
            </w:r>
          </w:p>
        </w:tc>
        <w:tc>
          <w:tcPr>
            <w:tcW w:w="850" w:type="dxa"/>
            <w:gridSpan w:val="3"/>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30</w:t>
            </w:r>
          </w:p>
        </w:tc>
        <w:tc>
          <w:tcPr>
            <w:tcW w:w="720" w:type="dxa"/>
            <w:gridSpan w:val="2"/>
            <w:tcBorders>
              <w:top w:val="nil"/>
              <w:left w:val="single" w:sz="4" w:space="0" w:color="auto"/>
              <w:bottom w:val="single" w:sz="4" w:space="0" w:color="auto"/>
              <w:right w:val="single" w:sz="4" w:space="0" w:color="auto"/>
            </w:tcBorders>
            <w:vAlign w:val="center"/>
          </w:tcPr>
          <w:p w:rsidR="003C6B06" w:rsidRDefault="00FA61C5">
            <w:pPr>
              <w:spacing w:line="300" w:lineRule="exact"/>
              <w:jc w:val="center"/>
              <w:rPr>
                <w:rFonts w:cs="宋体" w:hint="default"/>
                <w:color w:val="000000"/>
              </w:rPr>
            </w:pPr>
            <w:r>
              <w:rPr>
                <w:rFonts w:cs="宋体"/>
                <w:color w:val="000000"/>
              </w:rPr>
              <w:t>是</w:t>
            </w:r>
          </w:p>
        </w:tc>
        <w:tc>
          <w:tcPr>
            <w:tcW w:w="4884" w:type="dxa"/>
            <w:gridSpan w:val="2"/>
            <w:tcBorders>
              <w:top w:val="nil"/>
              <w:left w:val="single" w:sz="4" w:space="0" w:color="auto"/>
              <w:bottom w:val="single" w:sz="4" w:space="0" w:color="auto"/>
              <w:right w:val="single" w:sz="4" w:space="0" w:color="auto"/>
            </w:tcBorders>
            <w:vAlign w:val="center"/>
          </w:tcPr>
          <w:p w:rsidR="003C6B06" w:rsidRDefault="003C6B06">
            <w:pPr>
              <w:spacing w:line="300" w:lineRule="exact"/>
              <w:jc w:val="center"/>
              <w:rPr>
                <w:rFonts w:cs="宋体" w:hint="default"/>
                <w:color w:val="000000"/>
              </w:rPr>
            </w:pPr>
          </w:p>
        </w:tc>
        <w:tc>
          <w:tcPr>
            <w:tcW w:w="4684" w:type="dxa"/>
            <w:gridSpan w:val="2"/>
            <w:tcBorders>
              <w:top w:val="nil"/>
              <w:left w:val="single" w:sz="4" w:space="0" w:color="auto"/>
              <w:bottom w:val="single" w:sz="4" w:space="0" w:color="auto"/>
              <w:right w:val="single" w:sz="4" w:space="0" w:color="auto"/>
            </w:tcBorders>
            <w:vAlign w:val="center"/>
          </w:tcPr>
          <w:p w:rsidR="003C6B06" w:rsidRDefault="003C6B06">
            <w:pPr>
              <w:spacing w:line="300" w:lineRule="exact"/>
              <w:jc w:val="center"/>
              <w:rPr>
                <w:rFonts w:cs="宋体" w:hint="default"/>
                <w:color w:val="000000"/>
              </w:rPr>
            </w:pPr>
          </w:p>
        </w:tc>
      </w:tr>
      <w:tr w:rsidR="003C6B06">
        <w:trPr>
          <w:trHeight w:val="500"/>
        </w:trPr>
        <w:tc>
          <w:tcPr>
            <w:tcW w:w="1125" w:type="dxa"/>
            <w:vMerge/>
            <w:tcBorders>
              <w:left w:val="single" w:sz="4" w:space="0" w:color="auto"/>
              <w:right w:val="single" w:sz="4" w:space="0" w:color="auto"/>
            </w:tcBorders>
            <w:vAlign w:val="center"/>
          </w:tcPr>
          <w:p w:rsidR="003C6B06" w:rsidRDefault="003C6B06">
            <w:pPr>
              <w:spacing w:line="300" w:lineRule="exact"/>
              <w:rPr>
                <w:rFonts w:ascii="Times New Roman" w:eastAsia="方正仿宋_GBK" w:hAnsi="Times New Roman" w:cs="宋体" w:hint="default"/>
                <w:color w:val="000000"/>
              </w:rPr>
            </w:pPr>
          </w:p>
        </w:tc>
        <w:tc>
          <w:tcPr>
            <w:tcW w:w="1363" w:type="dxa"/>
            <w:tcBorders>
              <w:top w:val="nil"/>
              <w:left w:val="nil"/>
              <w:bottom w:val="single" w:sz="4" w:space="0" w:color="auto"/>
              <w:right w:val="nil"/>
            </w:tcBorders>
            <w:vAlign w:val="center"/>
          </w:tcPr>
          <w:p w:rsidR="003C6B06" w:rsidRDefault="00FA61C5">
            <w:pPr>
              <w:jc w:val="center"/>
              <w:textAlignment w:val="center"/>
              <w:rPr>
                <w:rFonts w:ascii="Times New Roman" w:eastAsia="方正仿宋_GBK" w:hAnsi="Times New Roman" w:cs="宋体" w:hint="default"/>
                <w:color w:val="000000"/>
              </w:rPr>
            </w:pPr>
            <w:r>
              <w:rPr>
                <w:rFonts w:cs="宋体"/>
                <w:color w:val="000000"/>
              </w:rPr>
              <w:t>国家基本公共卫生服务项目实施率</w:t>
            </w:r>
          </w:p>
        </w:tc>
        <w:tc>
          <w:tcPr>
            <w:tcW w:w="851" w:type="dxa"/>
            <w:gridSpan w:val="3"/>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w:t>
            </w:r>
          </w:p>
        </w:tc>
        <w:tc>
          <w:tcPr>
            <w:tcW w:w="1134" w:type="dxa"/>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定量指标</w:t>
            </w:r>
          </w:p>
        </w:tc>
        <w:tc>
          <w:tcPr>
            <w:tcW w:w="680" w:type="dxa"/>
            <w:gridSpan w:val="2"/>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100%</w:t>
            </w:r>
          </w:p>
        </w:tc>
        <w:tc>
          <w:tcPr>
            <w:tcW w:w="709" w:type="dxa"/>
            <w:gridSpan w:val="3"/>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100%</w:t>
            </w:r>
          </w:p>
        </w:tc>
        <w:tc>
          <w:tcPr>
            <w:tcW w:w="992" w:type="dxa"/>
            <w:gridSpan w:val="4"/>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100%</w:t>
            </w:r>
          </w:p>
        </w:tc>
        <w:tc>
          <w:tcPr>
            <w:tcW w:w="992" w:type="dxa"/>
            <w:gridSpan w:val="2"/>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100</w:t>
            </w:r>
          </w:p>
        </w:tc>
        <w:tc>
          <w:tcPr>
            <w:tcW w:w="1418" w:type="dxa"/>
            <w:gridSpan w:val="3"/>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20</w:t>
            </w:r>
          </w:p>
        </w:tc>
        <w:tc>
          <w:tcPr>
            <w:tcW w:w="850" w:type="dxa"/>
            <w:gridSpan w:val="3"/>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20</w:t>
            </w:r>
          </w:p>
        </w:tc>
        <w:tc>
          <w:tcPr>
            <w:tcW w:w="920" w:type="dxa"/>
            <w:gridSpan w:val="2"/>
            <w:tcBorders>
              <w:top w:val="nil"/>
              <w:left w:val="single" w:sz="4" w:space="0" w:color="auto"/>
              <w:bottom w:val="single" w:sz="4" w:space="0" w:color="auto"/>
              <w:right w:val="single" w:sz="4" w:space="0" w:color="auto"/>
            </w:tcBorders>
            <w:vAlign w:val="center"/>
          </w:tcPr>
          <w:p w:rsidR="003C6B06" w:rsidRDefault="00FA61C5">
            <w:pPr>
              <w:spacing w:line="300" w:lineRule="exact"/>
              <w:jc w:val="center"/>
              <w:rPr>
                <w:rFonts w:cs="宋体" w:hint="default"/>
                <w:color w:val="000000"/>
              </w:rPr>
            </w:pPr>
            <w:r>
              <w:rPr>
                <w:rFonts w:cs="宋体"/>
                <w:color w:val="000000"/>
              </w:rPr>
              <w:t>是</w:t>
            </w:r>
          </w:p>
        </w:tc>
        <w:tc>
          <w:tcPr>
            <w:tcW w:w="4684" w:type="dxa"/>
            <w:gridSpan w:val="2"/>
            <w:tcBorders>
              <w:top w:val="nil"/>
              <w:left w:val="single" w:sz="4" w:space="0" w:color="auto"/>
              <w:bottom w:val="single" w:sz="4" w:space="0" w:color="auto"/>
              <w:right w:val="single" w:sz="4" w:space="0" w:color="auto"/>
            </w:tcBorders>
            <w:vAlign w:val="center"/>
          </w:tcPr>
          <w:p w:rsidR="003C6B06" w:rsidRDefault="003C6B06">
            <w:pPr>
              <w:spacing w:line="300" w:lineRule="exact"/>
              <w:jc w:val="center"/>
              <w:rPr>
                <w:rFonts w:cs="宋体" w:hint="default"/>
                <w:color w:val="000000"/>
              </w:rPr>
            </w:pPr>
          </w:p>
        </w:tc>
        <w:tc>
          <w:tcPr>
            <w:tcW w:w="4684" w:type="dxa"/>
            <w:gridSpan w:val="2"/>
            <w:tcBorders>
              <w:top w:val="nil"/>
              <w:left w:val="single" w:sz="4" w:space="0" w:color="auto"/>
              <w:bottom w:val="single" w:sz="4" w:space="0" w:color="auto"/>
              <w:right w:val="single" w:sz="4" w:space="0" w:color="auto"/>
            </w:tcBorders>
            <w:vAlign w:val="center"/>
          </w:tcPr>
          <w:p w:rsidR="003C6B06" w:rsidRDefault="003C6B06">
            <w:pPr>
              <w:spacing w:line="300" w:lineRule="exact"/>
              <w:jc w:val="center"/>
              <w:rPr>
                <w:rFonts w:cs="宋体" w:hint="default"/>
                <w:color w:val="000000"/>
              </w:rPr>
            </w:pPr>
          </w:p>
        </w:tc>
      </w:tr>
      <w:tr w:rsidR="003C6B06">
        <w:trPr>
          <w:gridAfter w:val="1"/>
          <w:wAfter w:w="19" w:type="dxa"/>
          <w:trHeight w:val="500"/>
        </w:trPr>
        <w:tc>
          <w:tcPr>
            <w:tcW w:w="1125" w:type="dxa"/>
            <w:vMerge/>
            <w:tcBorders>
              <w:left w:val="single" w:sz="4" w:space="0" w:color="auto"/>
              <w:right w:val="single" w:sz="4" w:space="0" w:color="auto"/>
            </w:tcBorders>
            <w:vAlign w:val="center"/>
          </w:tcPr>
          <w:p w:rsidR="003C6B06" w:rsidRDefault="003C6B06">
            <w:pPr>
              <w:spacing w:line="300" w:lineRule="exact"/>
              <w:rPr>
                <w:rFonts w:ascii="Times New Roman" w:eastAsia="方正仿宋_GBK" w:hAnsi="Times New Roman" w:cs="宋体" w:hint="default"/>
                <w:color w:val="000000"/>
              </w:rPr>
            </w:pPr>
          </w:p>
        </w:tc>
        <w:tc>
          <w:tcPr>
            <w:tcW w:w="1363" w:type="dxa"/>
            <w:tcBorders>
              <w:top w:val="nil"/>
              <w:left w:val="nil"/>
              <w:bottom w:val="single" w:sz="4" w:space="0" w:color="auto"/>
              <w:right w:val="nil"/>
            </w:tcBorders>
            <w:vAlign w:val="center"/>
          </w:tcPr>
          <w:p w:rsidR="003C6B06" w:rsidRDefault="00FA61C5">
            <w:pPr>
              <w:jc w:val="center"/>
              <w:textAlignment w:val="center"/>
              <w:rPr>
                <w:rFonts w:ascii="Times New Roman" w:eastAsia="方正仿宋_GBK" w:hAnsi="Times New Roman" w:cs="宋体" w:hint="default"/>
                <w:color w:val="000000"/>
              </w:rPr>
            </w:pPr>
            <w:r>
              <w:rPr>
                <w:rFonts w:cs="宋体"/>
                <w:color w:val="000000"/>
              </w:rPr>
              <w:t>主管部门考核达标率</w:t>
            </w:r>
          </w:p>
        </w:tc>
        <w:tc>
          <w:tcPr>
            <w:tcW w:w="851" w:type="dxa"/>
            <w:gridSpan w:val="3"/>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好</w:t>
            </w:r>
            <w:r>
              <w:rPr>
                <w:rFonts w:cs="宋体"/>
                <w:color w:val="000000"/>
              </w:rPr>
              <w:t>/</w:t>
            </w:r>
            <w:r>
              <w:rPr>
                <w:rFonts w:cs="宋体"/>
                <w:color w:val="000000"/>
              </w:rPr>
              <w:t>较</w:t>
            </w:r>
            <w:r>
              <w:rPr>
                <w:rFonts w:cs="宋体"/>
                <w:color w:val="000000"/>
              </w:rPr>
              <w:t>/</w:t>
            </w:r>
            <w:r>
              <w:rPr>
                <w:rFonts w:cs="宋体"/>
                <w:color w:val="000000"/>
              </w:rPr>
              <w:t>一般</w:t>
            </w:r>
          </w:p>
        </w:tc>
        <w:tc>
          <w:tcPr>
            <w:tcW w:w="1134" w:type="dxa"/>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定性指标</w:t>
            </w:r>
          </w:p>
        </w:tc>
        <w:tc>
          <w:tcPr>
            <w:tcW w:w="661" w:type="dxa"/>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好</w:t>
            </w:r>
          </w:p>
        </w:tc>
        <w:tc>
          <w:tcPr>
            <w:tcW w:w="709" w:type="dxa"/>
            <w:gridSpan w:val="3"/>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好</w:t>
            </w:r>
          </w:p>
        </w:tc>
        <w:tc>
          <w:tcPr>
            <w:tcW w:w="992" w:type="dxa"/>
            <w:gridSpan w:val="4"/>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较好</w:t>
            </w:r>
          </w:p>
        </w:tc>
        <w:tc>
          <w:tcPr>
            <w:tcW w:w="530" w:type="dxa"/>
            <w:gridSpan w:val="2"/>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80</w:t>
            </w:r>
          </w:p>
        </w:tc>
        <w:tc>
          <w:tcPr>
            <w:tcW w:w="1880" w:type="dxa"/>
            <w:gridSpan w:val="3"/>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10</w:t>
            </w:r>
          </w:p>
        </w:tc>
        <w:tc>
          <w:tcPr>
            <w:tcW w:w="850" w:type="dxa"/>
            <w:gridSpan w:val="3"/>
            <w:tcBorders>
              <w:top w:val="nil"/>
              <w:left w:val="single" w:sz="4" w:space="0" w:color="auto"/>
              <w:bottom w:val="single" w:sz="4" w:space="0" w:color="auto"/>
              <w:right w:val="nil"/>
            </w:tcBorders>
            <w:vAlign w:val="center"/>
          </w:tcPr>
          <w:p w:rsidR="003C6B06" w:rsidRDefault="00FA61C5">
            <w:pPr>
              <w:spacing w:line="300" w:lineRule="exact"/>
              <w:jc w:val="center"/>
              <w:rPr>
                <w:rFonts w:cs="宋体" w:hint="default"/>
                <w:color w:val="000000"/>
              </w:rPr>
            </w:pPr>
            <w:r>
              <w:rPr>
                <w:rFonts w:cs="宋体"/>
                <w:color w:val="000000"/>
              </w:rPr>
              <w:t>15</w:t>
            </w:r>
          </w:p>
        </w:tc>
        <w:tc>
          <w:tcPr>
            <w:tcW w:w="720" w:type="dxa"/>
            <w:gridSpan w:val="2"/>
            <w:tcBorders>
              <w:top w:val="nil"/>
              <w:left w:val="single" w:sz="4" w:space="0" w:color="auto"/>
              <w:bottom w:val="single" w:sz="4" w:space="0" w:color="auto"/>
              <w:right w:val="single" w:sz="4" w:space="0" w:color="auto"/>
            </w:tcBorders>
            <w:vAlign w:val="center"/>
          </w:tcPr>
          <w:p w:rsidR="003C6B06" w:rsidRDefault="00FA61C5">
            <w:pPr>
              <w:spacing w:line="300" w:lineRule="exact"/>
              <w:jc w:val="center"/>
              <w:rPr>
                <w:rFonts w:cs="宋体" w:hint="default"/>
                <w:color w:val="000000"/>
              </w:rPr>
            </w:pPr>
            <w:r>
              <w:rPr>
                <w:rFonts w:cs="宋体"/>
                <w:color w:val="000000"/>
              </w:rPr>
              <w:t>是</w:t>
            </w:r>
          </w:p>
        </w:tc>
        <w:tc>
          <w:tcPr>
            <w:tcW w:w="4884" w:type="dxa"/>
            <w:gridSpan w:val="2"/>
            <w:tcBorders>
              <w:top w:val="nil"/>
              <w:left w:val="single" w:sz="4" w:space="0" w:color="auto"/>
              <w:bottom w:val="single" w:sz="4" w:space="0" w:color="auto"/>
              <w:right w:val="single" w:sz="4" w:space="0" w:color="auto"/>
            </w:tcBorders>
            <w:vAlign w:val="center"/>
          </w:tcPr>
          <w:p w:rsidR="003C6B06" w:rsidRDefault="003C6B06">
            <w:pPr>
              <w:spacing w:line="300" w:lineRule="exact"/>
              <w:jc w:val="center"/>
              <w:rPr>
                <w:rFonts w:cs="宋体" w:hint="default"/>
                <w:color w:val="000000"/>
              </w:rPr>
            </w:pPr>
          </w:p>
        </w:tc>
        <w:tc>
          <w:tcPr>
            <w:tcW w:w="4684" w:type="dxa"/>
            <w:gridSpan w:val="2"/>
            <w:tcBorders>
              <w:top w:val="nil"/>
              <w:left w:val="single" w:sz="4" w:space="0" w:color="auto"/>
              <w:bottom w:val="single" w:sz="4" w:space="0" w:color="auto"/>
              <w:right w:val="single" w:sz="4" w:space="0" w:color="auto"/>
            </w:tcBorders>
            <w:vAlign w:val="center"/>
          </w:tcPr>
          <w:p w:rsidR="003C6B06" w:rsidRDefault="003C6B06">
            <w:pPr>
              <w:spacing w:line="300" w:lineRule="exact"/>
              <w:jc w:val="center"/>
              <w:rPr>
                <w:rFonts w:cs="宋体" w:hint="default"/>
                <w:color w:val="000000"/>
              </w:rPr>
            </w:pPr>
          </w:p>
        </w:tc>
      </w:tr>
      <w:tr w:rsidR="003C6B06">
        <w:trPr>
          <w:gridAfter w:val="1"/>
          <w:wAfter w:w="19" w:type="dxa"/>
          <w:trHeight w:val="500"/>
        </w:trPr>
        <w:tc>
          <w:tcPr>
            <w:tcW w:w="1125" w:type="dxa"/>
            <w:vMerge/>
            <w:tcBorders>
              <w:left w:val="single" w:sz="4" w:space="0" w:color="auto"/>
              <w:right w:val="single" w:sz="4" w:space="0" w:color="auto"/>
            </w:tcBorders>
            <w:vAlign w:val="center"/>
          </w:tcPr>
          <w:p w:rsidR="003C6B06" w:rsidRDefault="003C6B06">
            <w:pPr>
              <w:spacing w:line="300" w:lineRule="exact"/>
              <w:rPr>
                <w:rFonts w:ascii="Times New Roman" w:eastAsia="方正仿宋_GBK" w:hAnsi="Times New Roman" w:cs="宋体" w:hint="default"/>
                <w:color w:val="000000"/>
              </w:rPr>
            </w:pPr>
          </w:p>
        </w:tc>
        <w:tc>
          <w:tcPr>
            <w:tcW w:w="1363" w:type="dxa"/>
            <w:tcBorders>
              <w:top w:val="nil"/>
              <w:left w:val="nil"/>
              <w:bottom w:val="nil"/>
              <w:right w:val="nil"/>
            </w:tcBorders>
            <w:vAlign w:val="center"/>
          </w:tcPr>
          <w:p w:rsidR="003C6B06" w:rsidRDefault="00FA61C5">
            <w:pPr>
              <w:jc w:val="center"/>
              <w:textAlignment w:val="center"/>
              <w:rPr>
                <w:rFonts w:ascii="Times New Roman" w:eastAsia="方正仿宋_GBK" w:hAnsi="Times New Roman" w:cs="宋体" w:hint="default"/>
                <w:color w:val="000000"/>
              </w:rPr>
            </w:pPr>
            <w:r>
              <w:rPr>
                <w:rFonts w:cs="宋体"/>
                <w:color w:val="000000"/>
              </w:rPr>
              <w:t>基本药物制度执行率</w:t>
            </w:r>
          </w:p>
        </w:tc>
        <w:tc>
          <w:tcPr>
            <w:tcW w:w="851" w:type="dxa"/>
            <w:gridSpan w:val="3"/>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w:t>
            </w:r>
          </w:p>
        </w:tc>
        <w:tc>
          <w:tcPr>
            <w:tcW w:w="1134" w:type="dxa"/>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定量指标</w:t>
            </w:r>
          </w:p>
        </w:tc>
        <w:tc>
          <w:tcPr>
            <w:tcW w:w="661" w:type="dxa"/>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是</w:t>
            </w:r>
          </w:p>
        </w:tc>
        <w:tc>
          <w:tcPr>
            <w:tcW w:w="709" w:type="dxa"/>
            <w:gridSpan w:val="3"/>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是</w:t>
            </w:r>
          </w:p>
        </w:tc>
        <w:tc>
          <w:tcPr>
            <w:tcW w:w="992" w:type="dxa"/>
            <w:gridSpan w:val="4"/>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是</w:t>
            </w:r>
          </w:p>
        </w:tc>
        <w:tc>
          <w:tcPr>
            <w:tcW w:w="530" w:type="dxa"/>
            <w:gridSpan w:val="2"/>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100</w:t>
            </w:r>
          </w:p>
        </w:tc>
        <w:tc>
          <w:tcPr>
            <w:tcW w:w="1880" w:type="dxa"/>
            <w:gridSpan w:val="3"/>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10</w:t>
            </w:r>
          </w:p>
        </w:tc>
        <w:tc>
          <w:tcPr>
            <w:tcW w:w="850" w:type="dxa"/>
            <w:gridSpan w:val="3"/>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1</w:t>
            </w:r>
            <w:r>
              <w:rPr>
                <w:rFonts w:cs="宋体"/>
                <w:color w:val="000000"/>
              </w:rPr>
              <w:t>0</w:t>
            </w:r>
          </w:p>
        </w:tc>
        <w:tc>
          <w:tcPr>
            <w:tcW w:w="720" w:type="dxa"/>
            <w:gridSpan w:val="2"/>
            <w:tcBorders>
              <w:top w:val="nil"/>
              <w:left w:val="single" w:sz="4" w:space="0" w:color="auto"/>
              <w:bottom w:val="nil"/>
              <w:right w:val="single" w:sz="4" w:space="0" w:color="auto"/>
            </w:tcBorders>
            <w:vAlign w:val="center"/>
          </w:tcPr>
          <w:p w:rsidR="003C6B06" w:rsidRDefault="00FA61C5">
            <w:pPr>
              <w:spacing w:line="300" w:lineRule="exact"/>
              <w:jc w:val="center"/>
              <w:rPr>
                <w:rFonts w:cs="宋体" w:hint="default"/>
                <w:color w:val="000000"/>
              </w:rPr>
            </w:pPr>
            <w:r>
              <w:rPr>
                <w:rFonts w:cs="宋体"/>
                <w:color w:val="000000"/>
              </w:rPr>
              <w:t>是</w:t>
            </w:r>
          </w:p>
        </w:tc>
        <w:tc>
          <w:tcPr>
            <w:tcW w:w="4884" w:type="dxa"/>
            <w:gridSpan w:val="2"/>
            <w:tcBorders>
              <w:top w:val="nil"/>
              <w:left w:val="single" w:sz="4" w:space="0" w:color="auto"/>
              <w:bottom w:val="nil"/>
              <w:right w:val="single" w:sz="4" w:space="0" w:color="auto"/>
            </w:tcBorders>
            <w:vAlign w:val="center"/>
          </w:tcPr>
          <w:p w:rsidR="003C6B06" w:rsidRDefault="003C6B06">
            <w:pPr>
              <w:spacing w:line="300" w:lineRule="exact"/>
              <w:jc w:val="center"/>
              <w:rPr>
                <w:rFonts w:cs="宋体" w:hint="default"/>
                <w:color w:val="000000"/>
              </w:rPr>
            </w:pPr>
          </w:p>
        </w:tc>
        <w:tc>
          <w:tcPr>
            <w:tcW w:w="4684" w:type="dxa"/>
            <w:gridSpan w:val="2"/>
            <w:tcBorders>
              <w:top w:val="nil"/>
              <w:left w:val="single" w:sz="4" w:space="0" w:color="auto"/>
              <w:bottom w:val="nil"/>
              <w:right w:val="single" w:sz="4" w:space="0" w:color="auto"/>
            </w:tcBorders>
            <w:vAlign w:val="center"/>
          </w:tcPr>
          <w:p w:rsidR="003C6B06" w:rsidRDefault="003C6B06">
            <w:pPr>
              <w:spacing w:line="300" w:lineRule="exact"/>
              <w:jc w:val="center"/>
              <w:rPr>
                <w:rFonts w:cs="宋体" w:hint="default"/>
                <w:color w:val="000000"/>
              </w:rPr>
            </w:pPr>
          </w:p>
        </w:tc>
      </w:tr>
      <w:tr w:rsidR="003C6B06">
        <w:trPr>
          <w:gridAfter w:val="1"/>
          <w:wAfter w:w="19" w:type="dxa"/>
          <w:trHeight w:val="500"/>
        </w:trPr>
        <w:tc>
          <w:tcPr>
            <w:tcW w:w="1125" w:type="dxa"/>
            <w:tcBorders>
              <w:left w:val="single" w:sz="4" w:space="0" w:color="auto"/>
              <w:right w:val="single" w:sz="4" w:space="0" w:color="auto"/>
            </w:tcBorders>
            <w:vAlign w:val="center"/>
          </w:tcPr>
          <w:p w:rsidR="003C6B06" w:rsidRDefault="003C6B06">
            <w:pPr>
              <w:spacing w:line="300" w:lineRule="exact"/>
              <w:rPr>
                <w:rFonts w:ascii="Times New Roman" w:eastAsia="方正仿宋_GBK" w:hAnsi="Times New Roman" w:cs="宋体" w:hint="default"/>
                <w:color w:val="000000"/>
              </w:rPr>
            </w:pPr>
          </w:p>
        </w:tc>
        <w:tc>
          <w:tcPr>
            <w:tcW w:w="1363" w:type="dxa"/>
            <w:tcBorders>
              <w:top w:val="nil"/>
              <w:left w:val="nil"/>
              <w:bottom w:val="nil"/>
              <w:right w:val="nil"/>
            </w:tcBorders>
            <w:vAlign w:val="center"/>
          </w:tcPr>
          <w:p w:rsidR="003C6B06" w:rsidRDefault="00FA61C5">
            <w:pPr>
              <w:jc w:val="center"/>
              <w:textAlignment w:val="center"/>
              <w:rPr>
                <w:rFonts w:cs="宋体" w:hint="default"/>
                <w:color w:val="000000"/>
              </w:rPr>
            </w:pPr>
            <w:r>
              <w:rPr>
                <w:rFonts w:cs="宋体"/>
                <w:color w:val="000000"/>
              </w:rPr>
              <w:t>党建工作完成率</w:t>
            </w:r>
          </w:p>
        </w:tc>
        <w:tc>
          <w:tcPr>
            <w:tcW w:w="851" w:type="dxa"/>
            <w:gridSpan w:val="3"/>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w:t>
            </w:r>
          </w:p>
        </w:tc>
        <w:tc>
          <w:tcPr>
            <w:tcW w:w="1134" w:type="dxa"/>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定量指标</w:t>
            </w:r>
          </w:p>
        </w:tc>
        <w:tc>
          <w:tcPr>
            <w:tcW w:w="661" w:type="dxa"/>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100%</w:t>
            </w:r>
          </w:p>
        </w:tc>
        <w:tc>
          <w:tcPr>
            <w:tcW w:w="709" w:type="dxa"/>
            <w:gridSpan w:val="3"/>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100%</w:t>
            </w:r>
          </w:p>
        </w:tc>
        <w:tc>
          <w:tcPr>
            <w:tcW w:w="992" w:type="dxa"/>
            <w:gridSpan w:val="4"/>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100%</w:t>
            </w:r>
          </w:p>
        </w:tc>
        <w:tc>
          <w:tcPr>
            <w:tcW w:w="530" w:type="dxa"/>
            <w:gridSpan w:val="2"/>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100</w:t>
            </w:r>
          </w:p>
        </w:tc>
        <w:tc>
          <w:tcPr>
            <w:tcW w:w="1880" w:type="dxa"/>
            <w:gridSpan w:val="3"/>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10</w:t>
            </w:r>
          </w:p>
        </w:tc>
        <w:tc>
          <w:tcPr>
            <w:tcW w:w="850" w:type="dxa"/>
            <w:gridSpan w:val="3"/>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10</w:t>
            </w:r>
          </w:p>
        </w:tc>
        <w:tc>
          <w:tcPr>
            <w:tcW w:w="720" w:type="dxa"/>
            <w:gridSpan w:val="2"/>
            <w:tcBorders>
              <w:top w:val="nil"/>
              <w:left w:val="single" w:sz="4" w:space="0" w:color="auto"/>
              <w:bottom w:val="nil"/>
              <w:right w:val="single" w:sz="4" w:space="0" w:color="auto"/>
            </w:tcBorders>
            <w:vAlign w:val="center"/>
          </w:tcPr>
          <w:p w:rsidR="003C6B06" w:rsidRDefault="00FA61C5">
            <w:pPr>
              <w:spacing w:line="300" w:lineRule="exact"/>
              <w:jc w:val="center"/>
              <w:rPr>
                <w:rFonts w:cs="宋体" w:hint="default"/>
                <w:color w:val="000000"/>
              </w:rPr>
            </w:pPr>
            <w:r>
              <w:rPr>
                <w:rFonts w:cs="宋体"/>
                <w:color w:val="000000"/>
              </w:rPr>
              <w:t>是</w:t>
            </w:r>
          </w:p>
        </w:tc>
        <w:tc>
          <w:tcPr>
            <w:tcW w:w="4884" w:type="dxa"/>
            <w:gridSpan w:val="2"/>
            <w:tcBorders>
              <w:top w:val="nil"/>
              <w:left w:val="single" w:sz="4" w:space="0" w:color="auto"/>
              <w:bottom w:val="nil"/>
              <w:right w:val="single" w:sz="4" w:space="0" w:color="auto"/>
            </w:tcBorders>
            <w:vAlign w:val="center"/>
          </w:tcPr>
          <w:p w:rsidR="003C6B06" w:rsidRDefault="003C6B06">
            <w:pPr>
              <w:spacing w:line="300" w:lineRule="exact"/>
              <w:jc w:val="center"/>
              <w:rPr>
                <w:rFonts w:cs="宋体" w:hint="default"/>
                <w:color w:val="000000"/>
              </w:rPr>
            </w:pPr>
          </w:p>
        </w:tc>
        <w:tc>
          <w:tcPr>
            <w:tcW w:w="4684" w:type="dxa"/>
            <w:gridSpan w:val="2"/>
            <w:tcBorders>
              <w:top w:val="nil"/>
              <w:left w:val="single" w:sz="4" w:space="0" w:color="auto"/>
              <w:bottom w:val="nil"/>
              <w:right w:val="single" w:sz="4" w:space="0" w:color="auto"/>
            </w:tcBorders>
            <w:vAlign w:val="center"/>
          </w:tcPr>
          <w:p w:rsidR="003C6B06" w:rsidRDefault="003C6B06">
            <w:pPr>
              <w:spacing w:line="300" w:lineRule="exact"/>
              <w:jc w:val="center"/>
              <w:rPr>
                <w:rFonts w:cs="宋体" w:hint="default"/>
                <w:color w:val="000000"/>
              </w:rPr>
            </w:pPr>
          </w:p>
        </w:tc>
      </w:tr>
      <w:tr w:rsidR="003C6B06">
        <w:trPr>
          <w:gridAfter w:val="1"/>
          <w:wAfter w:w="19" w:type="dxa"/>
          <w:trHeight w:val="1635"/>
        </w:trPr>
        <w:tc>
          <w:tcPr>
            <w:tcW w:w="1125" w:type="dxa"/>
            <w:tcBorders>
              <w:left w:val="single" w:sz="4" w:space="0" w:color="auto"/>
              <w:right w:val="single" w:sz="4" w:space="0" w:color="auto"/>
            </w:tcBorders>
            <w:vAlign w:val="center"/>
          </w:tcPr>
          <w:p w:rsidR="003C6B06" w:rsidRDefault="003C6B06">
            <w:pPr>
              <w:spacing w:line="300" w:lineRule="exact"/>
              <w:rPr>
                <w:rFonts w:ascii="Times New Roman" w:eastAsia="方正仿宋_GBK" w:hAnsi="Times New Roman" w:cs="宋体" w:hint="default"/>
                <w:color w:val="000000"/>
              </w:rPr>
            </w:pPr>
          </w:p>
        </w:tc>
        <w:tc>
          <w:tcPr>
            <w:tcW w:w="1363" w:type="dxa"/>
            <w:tcBorders>
              <w:top w:val="nil"/>
              <w:left w:val="nil"/>
              <w:bottom w:val="nil"/>
              <w:right w:val="nil"/>
            </w:tcBorders>
            <w:vAlign w:val="center"/>
          </w:tcPr>
          <w:p w:rsidR="003C6B06" w:rsidRDefault="00FA61C5">
            <w:pPr>
              <w:jc w:val="center"/>
              <w:textAlignment w:val="center"/>
              <w:rPr>
                <w:rFonts w:cs="宋体" w:hint="default"/>
                <w:color w:val="000000"/>
              </w:rPr>
            </w:pPr>
            <w:r>
              <w:rPr>
                <w:rFonts w:cs="宋体"/>
                <w:color w:val="000000"/>
              </w:rPr>
              <w:t>医院安全生产达标率</w:t>
            </w:r>
          </w:p>
        </w:tc>
        <w:tc>
          <w:tcPr>
            <w:tcW w:w="851" w:type="dxa"/>
            <w:gridSpan w:val="3"/>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w:t>
            </w:r>
          </w:p>
        </w:tc>
        <w:tc>
          <w:tcPr>
            <w:tcW w:w="1134" w:type="dxa"/>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定量指标</w:t>
            </w:r>
          </w:p>
        </w:tc>
        <w:tc>
          <w:tcPr>
            <w:tcW w:w="661" w:type="dxa"/>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100%</w:t>
            </w:r>
          </w:p>
        </w:tc>
        <w:tc>
          <w:tcPr>
            <w:tcW w:w="709" w:type="dxa"/>
            <w:gridSpan w:val="3"/>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100%</w:t>
            </w:r>
          </w:p>
        </w:tc>
        <w:tc>
          <w:tcPr>
            <w:tcW w:w="992" w:type="dxa"/>
            <w:gridSpan w:val="4"/>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100%</w:t>
            </w:r>
          </w:p>
        </w:tc>
        <w:tc>
          <w:tcPr>
            <w:tcW w:w="530" w:type="dxa"/>
            <w:gridSpan w:val="2"/>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100</w:t>
            </w:r>
          </w:p>
        </w:tc>
        <w:tc>
          <w:tcPr>
            <w:tcW w:w="1880" w:type="dxa"/>
            <w:gridSpan w:val="3"/>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10</w:t>
            </w:r>
          </w:p>
        </w:tc>
        <w:tc>
          <w:tcPr>
            <w:tcW w:w="850" w:type="dxa"/>
            <w:gridSpan w:val="3"/>
            <w:tcBorders>
              <w:top w:val="nil"/>
              <w:left w:val="single" w:sz="4" w:space="0" w:color="auto"/>
              <w:bottom w:val="nil"/>
              <w:right w:val="nil"/>
            </w:tcBorders>
            <w:vAlign w:val="center"/>
          </w:tcPr>
          <w:p w:rsidR="003C6B06" w:rsidRDefault="00FA61C5">
            <w:pPr>
              <w:spacing w:line="300" w:lineRule="exact"/>
              <w:jc w:val="center"/>
              <w:rPr>
                <w:rFonts w:cs="宋体" w:hint="default"/>
                <w:color w:val="000000"/>
              </w:rPr>
            </w:pPr>
            <w:r>
              <w:rPr>
                <w:rFonts w:cs="宋体"/>
                <w:color w:val="000000"/>
              </w:rPr>
              <w:t>10</w:t>
            </w:r>
          </w:p>
        </w:tc>
        <w:tc>
          <w:tcPr>
            <w:tcW w:w="720" w:type="dxa"/>
            <w:gridSpan w:val="2"/>
            <w:tcBorders>
              <w:top w:val="nil"/>
              <w:left w:val="single" w:sz="4" w:space="0" w:color="auto"/>
              <w:bottom w:val="nil"/>
              <w:right w:val="single" w:sz="4" w:space="0" w:color="auto"/>
            </w:tcBorders>
            <w:vAlign w:val="center"/>
          </w:tcPr>
          <w:p w:rsidR="003C6B06" w:rsidRDefault="00FA61C5">
            <w:pPr>
              <w:spacing w:line="300" w:lineRule="exact"/>
              <w:jc w:val="center"/>
              <w:rPr>
                <w:rFonts w:cs="宋体" w:hint="default"/>
                <w:color w:val="000000"/>
              </w:rPr>
            </w:pPr>
            <w:r>
              <w:rPr>
                <w:rFonts w:cs="宋体"/>
                <w:color w:val="000000"/>
              </w:rPr>
              <w:t>是</w:t>
            </w:r>
          </w:p>
        </w:tc>
        <w:tc>
          <w:tcPr>
            <w:tcW w:w="4884" w:type="dxa"/>
            <w:gridSpan w:val="2"/>
            <w:tcBorders>
              <w:top w:val="nil"/>
              <w:left w:val="single" w:sz="4" w:space="0" w:color="auto"/>
              <w:bottom w:val="nil"/>
              <w:right w:val="single" w:sz="4" w:space="0" w:color="auto"/>
            </w:tcBorders>
            <w:vAlign w:val="center"/>
          </w:tcPr>
          <w:p w:rsidR="003C6B06" w:rsidRDefault="003C6B06">
            <w:pPr>
              <w:spacing w:line="300" w:lineRule="exact"/>
              <w:jc w:val="center"/>
              <w:rPr>
                <w:rFonts w:cs="宋体" w:hint="default"/>
                <w:color w:val="000000"/>
              </w:rPr>
            </w:pPr>
          </w:p>
        </w:tc>
        <w:tc>
          <w:tcPr>
            <w:tcW w:w="4684" w:type="dxa"/>
            <w:gridSpan w:val="2"/>
            <w:tcBorders>
              <w:top w:val="nil"/>
              <w:left w:val="single" w:sz="4" w:space="0" w:color="auto"/>
              <w:bottom w:val="nil"/>
              <w:right w:val="single" w:sz="4" w:space="0" w:color="auto"/>
            </w:tcBorders>
            <w:vAlign w:val="center"/>
          </w:tcPr>
          <w:p w:rsidR="003C6B06" w:rsidRDefault="003C6B06">
            <w:pPr>
              <w:spacing w:line="300" w:lineRule="exact"/>
              <w:jc w:val="center"/>
              <w:rPr>
                <w:rFonts w:cs="宋体" w:hint="default"/>
                <w:color w:val="000000"/>
              </w:rPr>
            </w:pPr>
          </w:p>
        </w:tc>
      </w:tr>
    </w:tbl>
    <w:p w:rsidR="003C6B06" w:rsidRDefault="00FA61C5">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3C6B06" w:rsidRDefault="00FA61C5">
      <w:pPr>
        <w:pStyle w:val="2"/>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市财政局</w:t>
      </w:r>
      <w:r>
        <w:rPr>
          <w:rFonts w:ascii="方正仿宋_GBK" w:eastAsia="方正仿宋_GBK" w:hAnsi="方正仿宋_GBK" w:cs="方正仿宋_GBK" w:hint="eastAsia"/>
          <w:sz w:val="32"/>
          <w:szCs w:val="32"/>
          <w:shd w:val="clear" w:color="auto" w:fill="FFFFFF"/>
        </w:rPr>
        <w:t>未</w:t>
      </w:r>
      <w:r>
        <w:rPr>
          <w:rFonts w:ascii="方正仿宋_GBK" w:eastAsia="方正仿宋_GBK" w:hAnsi="方正仿宋_GBK" w:cs="方正仿宋_GBK" w:hint="eastAsia"/>
          <w:sz w:val="32"/>
          <w:szCs w:val="32"/>
          <w:shd w:val="clear" w:color="auto" w:fill="FFFFFF"/>
        </w:rPr>
        <w:t>委托第三方对我单位开展了绩效评价</w:t>
      </w:r>
      <w:r>
        <w:rPr>
          <w:rFonts w:ascii="方正仿宋_GBK" w:eastAsia="方正仿宋_GBK" w:hAnsi="方正仿宋_GBK" w:cs="方正仿宋_GBK" w:hint="eastAsia"/>
          <w:sz w:val="32"/>
          <w:szCs w:val="32"/>
          <w:shd w:val="clear" w:color="auto" w:fill="FFFFFF"/>
        </w:rPr>
        <w:t>。</w:t>
      </w:r>
    </w:p>
    <w:p w:rsidR="003C6B06" w:rsidRDefault="00FA61C5">
      <w:pPr>
        <w:pStyle w:val="a6"/>
        <w:numPr>
          <w:ilvl w:val="0"/>
          <w:numId w:val="2"/>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专业名词解释</w:t>
      </w:r>
    </w:p>
    <w:p w:rsidR="003C6B06" w:rsidRDefault="00FA61C5">
      <w:pPr>
        <w:pStyle w:val="a6"/>
        <w:shd w:val="clear" w:color="auto" w:fill="FFFFFF"/>
        <w:ind w:firstLineChars="100" w:firstLine="321"/>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lastRenderedPageBreak/>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w:t>
      </w:r>
      <w:r>
        <w:rPr>
          <w:rFonts w:ascii="方正仿宋_GBK" w:eastAsia="方正仿宋_GBK" w:hAnsi="方正仿宋_GBK" w:cs="方正仿宋_GBK"/>
          <w:sz w:val="32"/>
          <w:szCs w:val="32"/>
          <w:shd w:val="clear" w:color="auto" w:fill="FFFFFF"/>
        </w:rPr>
        <w:t>、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w:t>
      </w:r>
      <w:r>
        <w:rPr>
          <w:rFonts w:ascii="方正仿宋_GBK" w:eastAsia="方正仿宋_GBK" w:hAnsi="方正仿宋_GBK" w:cs="方正仿宋_GBK"/>
          <w:sz w:val="32"/>
          <w:szCs w:val="32"/>
          <w:shd w:val="clear" w:color="auto" w:fill="FFFFFF"/>
        </w:rPr>
        <w:t>维护费、专用材料及一般设备购置费、办公用房水电费、办公用房取暖费、办公用房物业管理费、公务用车运行维护费以及其他费用。</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w:t>
      </w:r>
      <w:r>
        <w:rPr>
          <w:rStyle w:val="a8"/>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3C6B06" w:rsidRDefault="00FA61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（十七）其他资本性支</w:t>
      </w:r>
      <w:r>
        <w:rPr>
          <w:rStyle w:val="a8"/>
          <w:rFonts w:ascii="楷体" w:eastAsia="楷体" w:hAnsi="楷体" w:cs="楷体"/>
          <w:sz w:val="32"/>
          <w:szCs w:val="32"/>
          <w:shd w:val="clear" w:color="auto" w:fill="FFFFFF"/>
        </w:rPr>
        <w:t>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3C6B06" w:rsidRDefault="00FA61C5">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七、决算公开联系方式及信息反馈渠道</w:t>
      </w:r>
    </w:p>
    <w:p w:rsidR="003C6B06" w:rsidRDefault="00FA61C5">
      <w:pPr>
        <w:pStyle w:val="1"/>
        <w:autoSpaceDE w:val="0"/>
        <w:ind w:firstLineChars="100" w:firstLine="360"/>
        <w:rPr>
          <w:rStyle w:val="a8"/>
          <w:rFonts w:ascii="方正仿宋_GBK" w:eastAsia="方正仿宋_GBK" w:hAnsi="方正仿宋_GBK" w:cs="方正仿宋_GBK"/>
          <w:sz w:val="36"/>
          <w:szCs w:val="36"/>
          <w:shd w:val="clear" w:color="auto" w:fill="FFFF00"/>
        </w:rPr>
        <w:sectPr w:rsidR="003C6B06">
          <w:footerReference w:type="default" r:id="rId8"/>
          <w:pgSz w:w="11915" w:h="16840"/>
          <w:pgMar w:top="1440" w:right="1800" w:bottom="1440" w:left="1800" w:header="851" w:footer="992" w:gutter="0"/>
          <w:pgNumType w:fmt="numberInDash"/>
          <w:cols w:space="720"/>
          <w:docGrid w:type="lines" w:linePitch="312"/>
        </w:sectPr>
      </w:pPr>
      <w:r>
        <w:rPr>
          <w:rFonts w:eastAsia="方正仿宋_GBK" w:hint="eastAsia"/>
          <w:sz w:val="36"/>
          <w:szCs w:val="36"/>
        </w:rPr>
        <w:t>本单位决算公开的联系电话：</w:t>
      </w:r>
      <w:r>
        <w:rPr>
          <w:rFonts w:eastAsia="方正仿宋_GBK" w:hint="eastAsia"/>
          <w:sz w:val="36"/>
          <w:szCs w:val="36"/>
        </w:rPr>
        <w:t>59501337</w:t>
      </w:r>
      <w:r>
        <w:rPr>
          <w:rFonts w:eastAsia="方正仿宋_GBK" w:hint="eastAsia"/>
          <w:sz w:val="36"/>
          <w:szCs w:val="36"/>
        </w:rPr>
        <w:t>。</w:t>
      </w:r>
    </w:p>
    <w:p w:rsidR="003C6B06" w:rsidRDefault="003C6B06">
      <w:pPr>
        <w:rPr>
          <w:rFonts w:cs="宋体" w:hint="default"/>
          <w:sz w:val="21"/>
          <w:szCs w:val="21"/>
        </w:rPr>
      </w:pPr>
    </w:p>
    <w:tbl>
      <w:tblPr>
        <w:tblW w:w="5005" w:type="pct"/>
        <w:tblCellMar>
          <w:left w:w="0" w:type="dxa"/>
          <w:right w:w="0" w:type="dxa"/>
        </w:tblCellMar>
        <w:tblLook w:val="04A0"/>
      </w:tblPr>
      <w:tblGrid>
        <w:gridCol w:w="5122"/>
        <w:gridCol w:w="2020"/>
        <w:gridCol w:w="4809"/>
        <w:gridCol w:w="3442"/>
      </w:tblGrid>
      <w:tr w:rsidR="003C6B06">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3C6B06" w:rsidRDefault="00FA61C5">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3C6B06">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3C6B06" w:rsidRDefault="00FA61C5">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3C6B06">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3C6B06" w:rsidRDefault="00FA61C5">
            <w:pPr>
              <w:spacing w:line="200" w:lineRule="exact"/>
              <w:rPr>
                <w:rFonts w:ascii="Arial" w:hAnsi="Arial" w:cs="Arial" w:hint="default"/>
                <w:color w:val="000000"/>
                <w:sz w:val="22"/>
                <w:szCs w:val="22"/>
              </w:rPr>
            </w:pPr>
            <w:r>
              <w:rPr>
                <w:rFonts w:cs="宋体"/>
                <w:sz w:val="20"/>
                <w:szCs w:val="20"/>
              </w:rPr>
              <w:t>公开单位：</w:t>
            </w:r>
            <w:r>
              <w:rPr>
                <w:sz w:val="20"/>
              </w:rPr>
              <w:t>重庆市城口县高燕镇卫生院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3C6B06" w:rsidRDefault="00FA61C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C6B06">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spacing w:line="240" w:lineRule="exact"/>
              <w:jc w:val="right"/>
              <w:textAlignment w:val="center"/>
              <w:rPr>
                <w:rFonts w:cs="宋体" w:hint="default"/>
                <w:color w:val="000000"/>
                <w:sz w:val="20"/>
                <w:szCs w:val="20"/>
              </w:rPr>
            </w:pPr>
            <w:r>
              <w:rPr>
                <w:rFonts w:cs="宋体"/>
                <w:color w:val="000000"/>
                <w:sz w:val="20"/>
                <w:szCs w:val="20"/>
              </w:rPr>
              <w:t>271.51</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spacing w:line="240" w:lineRule="exact"/>
              <w:jc w:val="right"/>
              <w:textAlignment w:val="center"/>
              <w:rPr>
                <w:rFonts w:cs="宋体" w:hint="default"/>
                <w:color w:val="000000"/>
                <w:sz w:val="20"/>
                <w:szCs w:val="20"/>
              </w:rPr>
            </w:pPr>
            <w:r>
              <w:rPr>
                <w:rFonts w:cs="宋体"/>
                <w:color w:val="000000"/>
                <w:sz w:val="20"/>
                <w:szCs w:val="20"/>
              </w:rPr>
              <w:t>0.69</w:t>
            </w: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spacing w:line="240" w:lineRule="exact"/>
              <w:jc w:val="right"/>
              <w:textAlignment w:val="center"/>
              <w:rPr>
                <w:rFonts w:cs="宋体" w:hint="default"/>
                <w:color w:val="000000"/>
                <w:sz w:val="20"/>
                <w:szCs w:val="20"/>
              </w:rPr>
            </w:pPr>
            <w:r>
              <w:rPr>
                <w:rFonts w:cs="宋体"/>
                <w:color w:val="000000"/>
                <w:sz w:val="20"/>
                <w:szCs w:val="20"/>
              </w:rPr>
              <w:t>400.18</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3C6B06" w:rsidRDefault="00FA61C5">
            <w:pPr>
              <w:spacing w:line="240" w:lineRule="exact"/>
              <w:jc w:val="right"/>
              <w:textAlignment w:val="center"/>
              <w:rPr>
                <w:rFonts w:cs="宋体" w:hint="default"/>
                <w:color w:val="000000"/>
                <w:sz w:val="20"/>
                <w:szCs w:val="20"/>
              </w:rPr>
            </w:pPr>
            <w:r>
              <w:rPr>
                <w:rFonts w:cs="宋体"/>
                <w:color w:val="000000"/>
                <w:sz w:val="20"/>
                <w:szCs w:val="20"/>
              </w:rPr>
              <w:t>24.55</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spacing w:line="240" w:lineRule="exact"/>
              <w:jc w:val="right"/>
              <w:textAlignment w:val="center"/>
              <w:rPr>
                <w:rFonts w:cs="宋体" w:hint="default"/>
                <w:color w:val="000000"/>
                <w:sz w:val="20"/>
                <w:szCs w:val="20"/>
              </w:rPr>
            </w:pPr>
            <w:r>
              <w:rPr>
                <w:rFonts w:cs="宋体"/>
                <w:color w:val="000000"/>
                <w:sz w:val="20"/>
                <w:szCs w:val="20"/>
              </w:rPr>
              <w:t>35.44</w:t>
            </w: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spacing w:line="240" w:lineRule="exact"/>
              <w:jc w:val="right"/>
              <w:textAlignment w:val="center"/>
              <w:rPr>
                <w:rFonts w:cs="宋体" w:hint="default"/>
                <w:color w:val="000000"/>
                <w:sz w:val="20"/>
                <w:szCs w:val="20"/>
              </w:rPr>
            </w:pPr>
            <w:r>
              <w:rPr>
                <w:rFonts w:cs="宋体"/>
                <w:color w:val="000000"/>
                <w:sz w:val="20"/>
                <w:szCs w:val="20"/>
              </w:rPr>
              <w:t>651.48</w:t>
            </w: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spacing w:line="240" w:lineRule="exact"/>
              <w:jc w:val="right"/>
              <w:textAlignment w:val="center"/>
              <w:rPr>
                <w:rFonts w:cs="宋体" w:hint="default"/>
                <w:color w:val="000000"/>
                <w:sz w:val="20"/>
                <w:szCs w:val="20"/>
              </w:rPr>
            </w:pPr>
            <w:r>
              <w:rPr>
                <w:rFonts w:cs="宋体"/>
                <w:color w:val="000000"/>
                <w:sz w:val="20"/>
                <w:szCs w:val="20"/>
              </w:rPr>
              <w:t>8.62</w:t>
            </w: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spacing w:line="240" w:lineRule="exact"/>
              <w:jc w:val="right"/>
              <w:textAlignment w:val="center"/>
              <w:rPr>
                <w:rFonts w:cs="宋体" w:hint="default"/>
                <w:color w:val="000000"/>
                <w:sz w:val="20"/>
                <w:szCs w:val="20"/>
              </w:rPr>
            </w:pPr>
            <w:r>
              <w:rPr>
                <w:rFonts w:cs="宋体"/>
                <w:color w:val="000000"/>
                <w:sz w:val="20"/>
                <w:szCs w:val="20"/>
              </w:rPr>
              <w:t>696.23</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spacing w:line="240" w:lineRule="exact"/>
              <w:jc w:val="right"/>
              <w:textAlignment w:val="center"/>
              <w:rPr>
                <w:rFonts w:cs="宋体" w:hint="default"/>
                <w:color w:val="000000"/>
                <w:sz w:val="20"/>
                <w:szCs w:val="20"/>
              </w:rPr>
            </w:pPr>
            <w:r>
              <w:rPr>
                <w:rFonts w:cs="宋体"/>
                <w:color w:val="000000"/>
                <w:sz w:val="20"/>
                <w:szCs w:val="20"/>
              </w:rPr>
              <w:t>696.23</w:t>
            </w: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C6B06" w:rsidRDefault="003C6B06">
            <w:pPr>
              <w:spacing w:line="240" w:lineRule="exact"/>
              <w:jc w:val="right"/>
              <w:textAlignment w:val="center"/>
              <w:rPr>
                <w:rFonts w:cs="宋体" w:hint="default"/>
                <w:color w:val="000000"/>
                <w:sz w:val="20"/>
                <w:szCs w:val="20"/>
              </w:rPr>
            </w:pPr>
          </w:p>
        </w:tc>
      </w:tr>
      <w:tr w:rsidR="003C6B06">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spacing w:line="240" w:lineRule="exact"/>
              <w:jc w:val="right"/>
              <w:textAlignment w:val="center"/>
              <w:rPr>
                <w:rFonts w:cs="宋体" w:hint="default"/>
                <w:color w:val="000000"/>
                <w:sz w:val="20"/>
                <w:szCs w:val="20"/>
              </w:rPr>
            </w:pPr>
            <w:r>
              <w:rPr>
                <w:rFonts w:cs="宋体"/>
                <w:color w:val="000000"/>
                <w:sz w:val="20"/>
                <w:szCs w:val="20"/>
              </w:rPr>
              <w:t>696.23</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3C6B06" w:rsidRDefault="00FA61C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40" w:lineRule="exact"/>
              <w:jc w:val="right"/>
              <w:textAlignment w:val="center"/>
              <w:rPr>
                <w:rFonts w:cs="宋体" w:hint="default"/>
                <w:color w:val="000000"/>
                <w:sz w:val="20"/>
                <w:szCs w:val="20"/>
              </w:rPr>
            </w:pPr>
            <w:r>
              <w:rPr>
                <w:rFonts w:cs="宋体"/>
                <w:color w:val="000000"/>
                <w:sz w:val="20"/>
                <w:szCs w:val="20"/>
              </w:rPr>
              <w:t>696.23</w:t>
            </w:r>
          </w:p>
        </w:tc>
      </w:tr>
    </w:tbl>
    <w:p w:rsidR="003C6B06" w:rsidRDefault="00FA61C5">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tblPr>
      <w:tblGrid>
        <w:gridCol w:w="1702"/>
        <w:gridCol w:w="3171"/>
        <w:gridCol w:w="1233"/>
        <w:gridCol w:w="1233"/>
        <w:gridCol w:w="1233"/>
        <w:gridCol w:w="1233"/>
        <w:gridCol w:w="1366"/>
        <w:gridCol w:w="1307"/>
        <w:gridCol w:w="1439"/>
        <w:gridCol w:w="1461"/>
      </w:tblGrid>
      <w:tr w:rsidR="003C6B06">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3C6B06" w:rsidRDefault="00FA61C5">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3C6B06">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3C6B06" w:rsidRDefault="00FA61C5">
            <w:pPr>
              <w:rPr>
                <w:rFonts w:cs="宋体" w:hint="default"/>
                <w:color w:val="000000"/>
                <w:sz w:val="20"/>
                <w:szCs w:val="20"/>
              </w:rPr>
            </w:pPr>
            <w:r>
              <w:rPr>
                <w:rFonts w:cs="宋体"/>
                <w:sz w:val="20"/>
                <w:szCs w:val="20"/>
              </w:rPr>
              <w:t>公开单位：</w:t>
            </w:r>
            <w:r>
              <w:rPr>
                <w:sz w:val="20"/>
              </w:rPr>
              <w:t>重庆市城口县高燕镇卫生院</w:t>
            </w:r>
          </w:p>
        </w:tc>
        <w:tc>
          <w:tcPr>
            <w:tcW w:w="401"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3C6B06" w:rsidRDefault="00FA61C5">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3C6B06">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3C6B06" w:rsidRDefault="00FA61C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C6B06">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3C6B06" w:rsidRDefault="00FA61C5">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C6B06" w:rsidRDefault="00FA61C5">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其他收入</w:t>
            </w:r>
          </w:p>
        </w:tc>
      </w:tr>
      <w:tr w:rsidR="003C6B06">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3C6B06" w:rsidRDefault="003C6B0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3C6B06" w:rsidRDefault="003C6B0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3C6B06" w:rsidRDefault="003C6B0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bCs/>
                <w:color w:val="000000"/>
                <w:sz w:val="20"/>
                <w:szCs w:val="20"/>
              </w:rPr>
              <w:t>696.23</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bCs/>
                <w:color w:val="000000"/>
                <w:sz w:val="20"/>
                <w:szCs w:val="20"/>
              </w:rPr>
              <w:t>271.51</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bCs/>
                <w:color w:val="000000"/>
                <w:sz w:val="20"/>
                <w:szCs w:val="20"/>
              </w:rPr>
              <w:t>400.18</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bCs/>
                <w:color w:val="000000"/>
                <w:sz w:val="20"/>
                <w:szCs w:val="20"/>
              </w:rPr>
              <w:t>24.55</w:t>
            </w: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0.69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0.69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20136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其他共产党事务支出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0.69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0.69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2013699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其他共产党事务支出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0.69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0.69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35.44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35.44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35.44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35.44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11.50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11.50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5.75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5.75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18.20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18.20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651.48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226.75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400.18</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24.55</w:t>
            </w: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21003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基层医疗卫生机构</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570.64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145.91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400.18</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24.55</w:t>
            </w: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2100302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乡镇卫生院</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570.64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145.91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400.18</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24.55</w:t>
            </w: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21004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公共卫生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64.60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64.60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2100408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基本公共卫生服务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64.60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64.60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7.19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7.19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7.19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7.19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21099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其他卫生健康支出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9.06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9.06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2109999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其他卫生健康支出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9.06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9.06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8.62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8.62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lastRenderedPageBreak/>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8.62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8.62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8.62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8.62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bl>
    <w:p w:rsidR="003C6B06" w:rsidRDefault="00FA61C5">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3C6B06" w:rsidRDefault="00FA61C5">
      <w:pPr>
        <w:rPr>
          <w:rFonts w:cs="宋体" w:hint="default"/>
          <w:sz w:val="20"/>
          <w:szCs w:val="20"/>
        </w:rPr>
      </w:pPr>
      <w:r>
        <w:rPr>
          <w:rFonts w:cs="宋体"/>
          <w:sz w:val="20"/>
          <w:szCs w:val="20"/>
        </w:rPr>
        <w:br w:type="page"/>
      </w:r>
    </w:p>
    <w:tbl>
      <w:tblPr>
        <w:tblW w:w="5000" w:type="pct"/>
        <w:tblCellMar>
          <w:left w:w="0" w:type="dxa"/>
          <w:right w:w="0" w:type="dxa"/>
        </w:tblCellMar>
        <w:tblLook w:val="04A0"/>
      </w:tblPr>
      <w:tblGrid>
        <w:gridCol w:w="1803"/>
        <w:gridCol w:w="3355"/>
        <w:gridCol w:w="1701"/>
        <w:gridCol w:w="1701"/>
        <w:gridCol w:w="1701"/>
        <w:gridCol w:w="1685"/>
        <w:gridCol w:w="1685"/>
        <w:gridCol w:w="1747"/>
      </w:tblGrid>
      <w:tr w:rsidR="003C6B06">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3C6B06" w:rsidRDefault="00FA61C5">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3C6B06">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3C6B06" w:rsidRDefault="00FA61C5">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重庆市城口县高燕镇卫生院</w:t>
            </w:r>
            <w:r>
              <w:rPr>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3C6B06" w:rsidRDefault="00FA61C5">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3C6B06">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3C6B06" w:rsidRDefault="00FA61C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C6B06">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C6B06" w:rsidRDefault="00FA61C5">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对附属单位补助支出</w:t>
            </w:r>
          </w:p>
        </w:tc>
      </w:tr>
      <w:tr w:rsidR="003C6B06">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3C6B06" w:rsidRDefault="003C6B0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3C6B06" w:rsidRDefault="003C6B0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3C6B06" w:rsidRDefault="003C6B0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bCs/>
                <w:color w:val="000000"/>
                <w:sz w:val="20"/>
                <w:szCs w:val="20"/>
              </w:rPr>
              <w:t>696.23</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bCs/>
                <w:color w:val="000000"/>
                <w:sz w:val="20"/>
                <w:szCs w:val="20"/>
              </w:rPr>
              <w:t>600.86</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bCs/>
                <w:color w:val="000000"/>
                <w:sz w:val="20"/>
                <w:szCs w:val="20"/>
              </w:rPr>
              <w:t>95.37</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0.69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0.69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20136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其他共产党事务支出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0.69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0.69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2013699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其他共产党事务支出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0.69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0.69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35.44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35.44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35.44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35.44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11.50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11.50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5.75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5.75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18.20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18.20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651.48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556.10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95.37</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21003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基层医疗卫生机构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570.64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548.92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21.72</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2100302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乡镇卫生院</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570.64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548.92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21.72</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21004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公共卫生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64.60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64.60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2100408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基本公共卫生服务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64.60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64.60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7.19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7.19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7.19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7.19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21099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其他卫生健康支出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9.06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9.06</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2109999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其他卫生健康支出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9.06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9.06</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lastRenderedPageBreak/>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8.62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8.62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8.62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b/>
                <w:color w:val="000000"/>
                <w:sz w:val="20"/>
                <w:szCs w:val="20"/>
              </w:rPr>
              <w:t>8.62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r w:rsidR="003C6B0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8.62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color w:val="000000"/>
                <w:sz w:val="20"/>
                <w:szCs w:val="20"/>
              </w:rPr>
            </w:pPr>
            <w:r>
              <w:rPr>
                <w:rFonts w:cs="宋体"/>
                <w:color w:val="000000"/>
                <w:sz w:val="20"/>
                <w:szCs w:val="20"/>
              </w:rPr>
              <w:t>8.62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color w:val="000000"/>
                <w:sz w:val="20"/>
                <w:szCs w:val="20"/>
              </w:rPr>
            </w:pPr>
          </w:p>
        </w:tc>
      </w:tr>
    </w:tbl>
    <w:p w:rsidR="003C6B06" w:rsidRDefault="00FA61C5">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3C6B06" w:rsidRDefault="00FA61C5">
      <w:pPr>
        <w:rPr>
          <w:rFonts w:cs="宋体" w:hint="default"/>
          <w:sz w:val="21"/>
          <w:szCs w:val="21"/>
        </w:rPr>
      </w:pPr>
      <w:r>
        <w:rPr>
          <w:rFonts w:cs="宋体"/>
          <w:sz w:val="21"/>
          <w:szCs w:val="21"/>
        </w:rPr>
        <w:br w:type="page"/>
      </w:r>
    </w:p>
    <w:p w:rsidR="003C6B06" w:rsidRDefault="003C6B06">
      <w:pPr>
        <w:rPr>
          <w:rFonts w:cs="宋体" w:hint="default"/>
          <w:sz w:val="21"/>
          <w:szCs w:val="21"/>
        </w:rPr>
      </w:pPr>
    </w:p>
    <w:tbl>
      <w:tblPr>
        <w:tblW w:w="4790" w:type="pct"/>
        <w:tblCellMar>
          <w:left w:w="0" w:type="dxa"/>
          <w:right w:w="0" w:type="dxa"/>
        </w:tblCellMar>
        <w:tblLook w:val="04A0"/>
      </w:tblPr>
      <w:tblGrid>
        <w:gridCol w:w="2979"/>
        <w:gridCol w:w="1526"/>
        <w:gridCol w:w="3191"/>
        <w:gridCol w:w="1700"/>
        <w:gridCol w:w="1700"/>
        <w:gridCol w:w="1700"/>
        <w:gridCol w:w="1936"/>
      </w:tblGrid>
      <w:tr w:rsidR="003C6B06">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3C6B06" w:rsidRDefault="00FA61C5">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3C6B06">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3C6B06" w:rsidRDefault="00FA61C5">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重庆市城口县高燕镇卫生院</w:t>
            </w:r>
          </w:p>
        </w:tc>
        <w:tc>
          <w:tcPr>
            <w:tcW w:w="577"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3C6B06" w:rsidRDefault="00FA61C5">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3C6B06">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3C6B06" w:rsidRDefault="00FA61C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C6B06">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3C6B06">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3C6B06">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271.51</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0.69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0.69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35.44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35.44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226.75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226.75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8.62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8.62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271.51</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271.51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271.51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r>
      <w:tr w:rsidR="003C6B0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271.51</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271.51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271.51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bl>
    <w:p w:rsidR="003C6B06" w:rsidRDefault="00FA61C5">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57"/>
        <w:gridCol w:w="3549"/>
        <w:gridCol w:w="3319"/>
        <w:gridCol w:w="3319"/>
        <w:gridCol w:w="3334"/>
      </w:tblGrid>
      <w:tr w:rsidR="003C6B06">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3C6B06" w:rsidRDefault="00FA61C5">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3C6B06">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3C6B06" w:rsidRDefault="00FA61C5">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重庆市城口县高燕镇卫生院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3C6B06" w:rsidRDefault="00FA61C5">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3C6B06">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3C6B06" w:rsidRDefault="00FA61C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C6B06">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本年支出</w:t>
            </w:r>
          </w:p>
        </w:tc>
      </w:tr>
      <w:tr w:rsidR="003C6B06">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项目支出</w:t>
            </w:r>
          </w:p>
        </w:tc>
      </w:tr>
      <w:tr w:rsidR="003C6B06">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bCs/>
                <w:color w:val="000000"/>
                <w:sz w:val="20"/>
                <w:szCs w:val="20"/>
              </w:rPr>
              <w:t>271.51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bCs/>
                <w:color w:val="000000"/>
                <w:sz w:val="20"/>
                <w:szCs w:val="20"/>
              </w:rPr>
              <w:t>176.41</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bCs/>
                <w:color w:val="000000"/>
                <w:sz w:val="20"/>
                <w:szCs w:val="20"/>
              </w:rPr>
              <w:t>95.09</w:t>
            </w: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0.69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0.69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20136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其他共产党事务支出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0.69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0.69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2013699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其他共产党事务支出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0.69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0.69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35.44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35.44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35.44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35.44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11.50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11.50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5.75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5.75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18.20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18.20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226.75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131.66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95.09</w:t>
            </w: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21003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基层医疗卫生机构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145.91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124.47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21.44</w:t>
            </w: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2100302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乡镇卫生院</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145.91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124.47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21.44</w:t>
            </w: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21004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公共卫生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64.60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64.60</w:t>
            </w: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2100408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基本公共卫生服务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64.60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64.60</w:t>
            </w: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7.19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7.19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7.19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7.19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21099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其他卫生健康支出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9.06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9.06</w:t>
            </w: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2109999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其他卫生健康支出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9.06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9.06</w:t>
            </w: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8.62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8.62</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8.62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b/>
                <w:color w:val="000000"/>
                <w:sz w:val="20"/>
                <w:szCs w:val="20"/>
              </w:rPr>
              <w:t>8.62</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r w:rsidR="003C6B0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8.62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jc w:val="right"/>
              <w:textAlignment w:val="center"/>
              <w:rPr>
                <w:rFonts w:cs="宋体" w:hint="default"/>
                <w:b/>
                <w:color w:val="000000"/>
                <w:sz w:val="20"/>
                <w:szCs w:val="20"/>
              </w:rPr>
            </w:pPr>
            <w:r>
              <w:rPr>
                <w:rFonts w:cs="宋体"/>
                <w:color w:val="000000"/>
                <w:sz w:val="20"/>
                <w:szCs w:val="20"/>
              </w:rPr>
              <w:t>8.62</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bl>
    <w:p w:rsidR="003C6B06" w:rsidRDefault="00FA61C5">
      <w:pPr>
        <w:rPr>
          <w:rFonts w:cs="宋体" w:hint="default"/>
          <w:sz w:val="21"/>
          <w:szCs w:val="21"/>
        </w:rPr>
      </w:pPr>
      <w:r>
        <w:rPr>
          <w:rFonts w:cs="宋体"/>
          <w:sz w:val="20"/>
          <w:szCs w:val="20"/>
        </w:rPr>
        <w:lastRenderedPageBreak/>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3C6B06" w:rsidRDefault="00FA61C5">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605"/>
        <w:gridCol w:w="2740"/>
        <w:gridCol w:w="1376"/>
        <w:gridCol w:w="836"/>
        <w:gridCol w:w="1923"/>
        <w:gridCol w:w="1656"/>
        <w:gridCol w:w="808"/>
        <w:gridCol w:w="3527"/>
        <w:gridCol w:w="1889"/>
      </w:tblGrid>
      <w:tr w:rsidR="003C6B06">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3C6B06" w:rsidRDefault="00FA61C5">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3C6B06">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3C6B06" w:rsidRDefault="00FA61C5">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重庆市城口县高燕镇卫生院</w:t>
            </w:r>
          </w:p>
        </w:tc>
        <w:tc>
          <w:tcPr>
            <w:tcW w:w="626"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3C6B06" w:rsidRDefault="00FA61C5">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3C6B06">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3C6B06" w:rsidRDefault="00FA61C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C6B06">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3C6B06">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3C6B06">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spacing w:line="200" w:lineRule="exact"/>
              <w:jc w:val="center"/>
              <w:rPr>
                <w:rFonts w:cs="宋体" w:hint="default"/>
                <w:b/>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155.32</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2.24</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57.68</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0.69</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10.70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53.67</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11.50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5.75</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6.11</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1.29</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8.62</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18.85</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13.65</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5.20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0.86</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0.69</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r>
      <w:tr w:rsidR="003C6B0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3C6B0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spacing w:line="200" w:lineRule="exact"/>
              <w:jc w:val="right"/>
              <w:rPr>
                <w:rFonts w:cs="宋体" w:hint="default"/>
                <w:color w:val="000000"/>
                <w:sz w:val="18"/>
                <w:szCs w:val="18"/>
              </w:rPr>
            </w:pPr>
          </w:p>
        </w:tc>
      </w:tr>
      <w:tr w:rsidR="003C6B06">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C6B06" w:rsidRDefault="00FA61C5">
            <w:pPr>
              <w:wordWrap w:val="0"/>
              <w:spacing w:line="200" w:lineRule="exact"/>
              <w:jc w:val="right"/>
              <w:textAlignment w:val="bottom"/>
              <w:rPr>
                <w:rFonts w:cs="宋体" w:hint="default"/>
                <w:color w:val="000000"/>
                <w:sz w:val="18"/>
                <w:szCs w:val="18"/>
              </w:rPr>
            </w:pPr>
            <w:r>
              <w:rPr>
                <w:rFonts w:cs="宋体"/>
                <w:color w:val="000000"/>
                <w:sz w:val="18"/>
                <w:szCs w:val="18"/>
              </w:rPr>
              <w:t>174.17</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FA61C5">
            <w:pPr>
              <w:wordWrap w:val="0"/>
              <w:spacing w:line="200" w:lineRule="exact"/>
              <w:jc w:val="right"/>
              <w:textAlignment w:val="center"/>
              <w:rPr>
                <w:rFonts w:cs="宋体" w:hint="default"/>
                <w:color w:val="000000"/>
                <w:sz w:val="18"/>
                <w:szCs w:val="18"/>
              </w:rPr>
            </w:pPr>
            <w:r>
              <w:rPr>
                <w:rFonts w:cs="宋体"/>
                <w:color w:val="000000"/>
                <w:sz w:val="18"/>
                <w:szCs w:val="18"/>
              </w:rPr>
              <w:t>2.24</w:t>
            </w:r>
          </w:p>
        </w:tc>
      </w:tr>
    </w:tbl>
    <w:p w:rsidR="003C6B06" w:rsidRDefault="00FA61C5">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54"/>
        <w:gridCol w:w="3088"/>
        <w:gridCol w:w="1707"/>
        <w:gridCol w:w="1707"/>
        <w:gridCol w:w="1707"/>
        <w:gridCol w:w="1707"/>
        <w:gridCol w:w="1772"/>
        <w:gridCol w:w="1836"/>
      </w:tblGrid>
      <w:tr w:rsidR="003C6B06">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3C6B06" w:rsidRDefault="00FA61C5">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3C6B06">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3C6B06" w:rsidRDefault="00FA61C5">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重庆市城口县高燕镇卫生院</w:t>
            </w:r>
          </w:p>
        </w:tc>
        <w:tc>
          <w:tcPr>
            <w:tcW w:w="555"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3C6B06" w:rsidRDefault="00FA61C5">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3C6B06">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3C6B06" w:rsidRDefault="00FA61C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C6B06">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年末结转和结余</w:t>
            </w:r>
          </w:p>
        </w:tc>
      </w:tr>
      <w:tr w:rsidR="003C6B06">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bl>
    <w:p w:rsidR="003C6B06" w:rsidRDefault="00FA61C5">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3C6B06" w:rsidRDefault="00FA61C5">
      <w:pPr>
        <w:rPr>
          <w:rFonts w:cs="宋体" w:hint="default"/>
          <w:sz w:val="21"/>
          <w:szCs w:val="21"/>
        </w:rPr>
      </w:pPr>
      <w:r>
        <w:rPr>
          <w:rFonts w:cs="宋体"/>
          <w:sz w:val="21"/>
          <w:szCs w:val="21"/>
        </w:rPr>
        <w:br w:type="page"/>
      </w:r>
    </w:p>
    <w:tbl>
      <w:tblPr>
        <w:tblW w:w="5000" w:type="pct"/>
        <w:tblCellMar>
          <w:left w:w="0" w:type="dxa"/>
          <w:right w:w="0" w:type="dxa"/>
        </w:tblCellMar>
        <w:tblLook w:val="04A0"/>
      </w:tblPr>
      <w:tblGrid>
        <w:gridCol w:w="1882"/>
        <w:gridCol w:w="3060"/>
        <w:gridCol w:w="3276"/>
        <w:gridCol w:w="200"/>
        <w:gridCol w:w="3475"/>
        <w:gridCol w:w="77"/>
        <w:gridCol w:w="3408"/>
      </w:tblGrid>
      <w:tr w:rsidR="003C6B06">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3C6B06" w:rsidRDefault="00FA61C5">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3C6B06">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3C6B06" w:rsidRDefault="00FA61C5">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重庆市城口县高燕镇卫生院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3C6B06" w:rsidRDefault="00FA61C5">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3C6B06">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3C6B06" w:rsidRDefault="003C6B06">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3C6B06" w:rsidRDefault="00FA61C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C6B06">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C6B06" w:rsidRDefault="00FA61C5">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3C6B06" w:rsidRDefault="00FA61C5">
            <w:pPr>
              <w:jc w:val="center"/>
              <w:textAlignment w:val="bottom"/>
              <w:rPr>
                <w:rFonts w:cs="宋体" w:hint="default"/>
                <w:b/>
                <w:color w:val="000000"/>
                <w:sz w:val="20"/>
                <w:szCs w:val="20"/>
              </w:rPr>
            </w:pPr>
            <w:r>
              <w:rPr>
                <w:rFonts w:cs="宋体"/>
                <w:b/>
                <w:color w:val="000000"/>
                <w:sz w:val="20"/>
                <w:szCs w:val="20"/>
              </w:rPr>
              <w:t>本年支出</w:t>
            </w:r>
          </w:p>
        </w:tc>
      </w:tr>
      <w:tr w:rsidR="003C6B06">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项目支出</w:t>
            </w:r>
          </w:p>
        </w:tc>
      </w:tr>
      <w:tr w:rsidR="003C6B06">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C6B06" w:rsidRDefault="003C6B06">
            <w:pPr>
              <w:jc w:val="center"/>
              <w:rPr>
                <w:rFonts w:cs="宋体" w:hint="default"/>
                <w:b/>
                <w:color w:val="000000"/>
                <w:sz w:val="20"/>
                <w:szCs w:val="20"/>
              </w:rPr>
            </w:pPr>
          </w:p>
        </w:tc>
      </w:tr>
      <w:tr w:rsidR="003C6B06">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C6B06" w:rsidRDefault="00FA61C5">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C6B06" w:rsidRDefault="003C6B06">
            <w:pPr>
              <w:wordWrap w:val="0"/>
              <w:jc w:val="right"/>
              <w:textAlignment w:val="center"/>
              <w:rPr>
                <w:rFonts w:cs="宋体" w:hint="default"/>
                <w:b/>
                <w:color w:val="000000"/>
                <w:sz w:val="20"/>
                <w:szCs w:val="20"/>
              </w:rPr>
            </w:pPr>
          </w:p>
        </w:tc>
      </w:tr>
    </w:tbl>
    <w:p w:rsidR="003C6B06" w:rsidRDefault="00FA61C5">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tblPr>
      <w:tblGrid>
        <w:gridCol w:w="4041"/>
        <w:gridCol w:w="2166"/>
        <w:gridCol w:w="2115"/>
        <w:gridCol w:w="4524"/>
        <w:gridCol w:w="2154"/>
      </w:tblGrid>
      <w:tr w:rsidR="003C6B06">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3C6B06" w:rsidRDefault="00FA61C5">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3C6B06">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3C6B06" w:rsidRDefault="003C6B06">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3C6B06" w:rsidRDefault="00FA61C5">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09</w:t>
            </w:r>
            <w:r>
              <w:rPr>
                <w:rFonts w:cs="宋体"/>
                <w:color w:val="000000"/>
                <w:sz w:val="20"/>
                <w:szCs w:val="20"/>
              </w:rPr>
              <w:t>表</w:t>
            </w:r>
          </w:p>
        </w:tc>
      </w:tr>
      <w:tr w:rsidR="003C6B06">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3C6B06" w:rsidRDefault="00FA61C5">
            <w:pPr>
              <w:spacing w:line="280"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重庆市城口县高燕镇卫生院</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3C6B06" w:rsidRDefault="003C6B06">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3C6B06" w:rsidRDefault="003C6B06">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3C6B06" w:rsidRDefault="00FA61C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C6B06">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3C6B06">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FA61C5">
            <w:pPr>
              <w:spacing w:line="200" w:lineRule="exact"/>
              <w:jc w:val="right"/>
              <w:textAlignment w:val="bottom"/>
              <w:rPr>
                <w:rFonts w:cs="宋体" w:hint="default"/>
                <w:color w:val="000000"/>
                <w:sz w:val="16"/>
                <w:szCs w:val="16"/>
              </w:rPr>
            </w:pPr>
            <w:r>
              <w:rPr>
                <w:rFonts w:cs="宋体"/>
                <w:color w:val="000000"/>
                <w:sz w:val="16"/>
                <w:szCs w:val="16"/>
              </w:rPr>
              <w:t xml:space="preserve">1   </w:t>
            </w: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FA61C5">
            <w:pPr>
              <w:spacing w:line="200" w:lineRule="exact"/>
              <w:jc w:val="right"/>
              <w:textAlignment w:val="bottom"/>
              <w:rPr>
                <w:rFonts w:cs="宋体" w:hint="default"/>
                <w:color w:val="000000"/>
                <w:sz w:val="16"/>
                <w:szCs w:val="16"/>
              </w:rPr>
            </w:pPr>
            <w:r>
              <w:rPr>
                <w:rFonts w:cs="宋体"/>
                <w:color w:val="000000"/>
                <w:sz w:val="16"/>
                <w:szCs w:val="16"/>
              </w:rPr>
              <w:t>1</w:t>
            </w: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（二）单价</w:t>
            </w:r>
            <w:r>
              <w:rPr>
                <w:rFonts w:cs="宋体"/>
                <w:color w:val="000000"/>
                <w:sz w:val="16"/>
                <w:szCs w:val="16"/>
              </w:rPr>
              <w:t>100</w:t>
            </w:r>
            <w:r>
              <w:rPr>
                <w:rFonts w:cs="宋体"/>
                <w:color w:val="000000"/>
                <w:sz w:val="16"/>
                <w:szCs w:val="16"/>
              </w:rPr>
              <w:t>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r>
      <w:tr w:rsidR="003C6B06">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rPr>
                <w:rFonts w:cs="宋体" w:hint="default"/>
                <w:color w:val="000000"/>
                <w:sz w:val="16"/>
                <w:szCs w:val="16"/>
              </w:rPr>
            </w:pPr>
          </w:p>
        </w:tc>
      </w:tr>
      <w:tr w:rsidR="003C6B06">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FA61C5">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6B06" w:rsidRDefault="00FA61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3C6B06" w:rsidRDefault="003C6B06">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C6B06" w:rsidRDefault="003C6B06">
            <w:pPr>
              <w:spacing w:line="200" w:lineRule="exact"/>
              <w:jc w:val="right"/>
              <w:rPr>
                <w:rFonts w:cs="宋体" w:hint="default"/>
                <w:color w:val="000000"/>
                <w:sz w:val="16"/>
                <w:szCs w:val="16"/>
              </w:rPr>
            </w:pPr>
          </w:p>
        </w:tc>
      </w:tr>
    </w:tbl>
    <w:p w:rsidR="003C6B06" w:rsidRDefault="00FA61C5">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sectPr w:rsidR="003C6B06" w:rsidSect="003C6B06">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1C5" w:rsidRDefault="00FA61C5" w:rsidP="003C6B06">
      <w:r>
        <w:separator/>
      </w:r>
    </w:p>
  </w:endnote>
  <w:endnote w:type="continuationSeparator" w:id="1">
    <w:p w:rsidR="00FA61C5" w:rsidRDefault="00FA61C5" w:rsidP="003C6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06" w:rsidRDefault="003C6B06">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filled="f" stroked="f" strokeweight=".5pt">
          <v:textbox style="mso-fit-shape-to-text:t" inset="0,0,0,0">
            <w:txbxContent>
              <w:p w:rsidR="003C6B06" w:rsidRDefault="003C6B06">
                <w:pPr>
                  <w:pStyle w:val="a4"/>
                  <w:rPr>
                    <w:rFonts w:hint="default"/>
                  </w:rPr>
                </w:pPr>
                <w:r>
                  <w:fldChar w:fldCharType="begin"/>
                </w:r>
                <w:r w:rsidR="00FA61C5">
                  <w:instrText xml:space="preserve"> PAGE  \* MERGEFORMAT </w:instrText>
                </w:r>
                <w:r>
                  <w:fldChar w:fldCharType="separate"/>
                </w:r>
                <w:r w:rsidR="007C1354">
                  <w:rPr>
                    <w:rFonts w:hint="default"/>
                    <w:noProof/>
                  </w:rPr>
                  <w:t>- 6 -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06" w:rsidRDefault="003C6B06">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3C6B06" w:rsidRDefault="003C6B06">
                <w:pPr>
                  <w:pStyle w:val="a4"/>
                  <w:rPr>
                    <w:rFonts w:hint="default"/>
                  </w:rPr>
                </w:pPr>
                <w:r>
                  <w:fldChar w:fldCharType="begin"/>
                </w:r>
                <w:r w:rsidR="00FA61C5">
                  <w:instrText>PAGE   \* MERGEFORMAT</w:instrText>
                </w:r>
                <w:r>
                  <w:fldChar w:fldCharType="separate"/>
                </w:r>
                <w:r w:rsidR="007C1354" w:rsidRPr="007C1354">
                  <w:rPr>
                    <w:rFonts w:hint="default"/>
                    <w:noProof/>
                    <w:lang w:val="zh-CN"/>
                  </w:rPr>
                  <w:t>-</w:t>
                </w:r>
                <w:r w:rsidR="007C1354">
                  <w:rPr>
                    <w:rFonts w:hint="default"/>
                    <w:noProof/>
                  </w:rPr>
                  <w:t xml:space="preserve"> 24 -</w:t>
                </w:r>
                <w:r>
                  <w:fldChar w:fldCharType="end"/>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3C6B06" w:rsidRDefault="00FA61C5">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1C5" w:rsidRDefault="00FA61C5" w:rsidP="003C6B06">
      <w:r>
        <w:separator/>
      </w:r>
    </w:p>
  </w:footnote>
  <w:footnote w:type="continuationSeparator" w:id="1">
    <w:p w:rsidR="00FA61C5" w:rsidRDefault="00FA61C5" w:rsidP="003C6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06" w:rsidRDefault="003C6B06">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39A02"/>
    <w:multiLevelType w:val="singleLevel"/>
    <w:tmpl w:val="C5339A02"/>
    <w:lvl w:ilvl="0">
      <w:start w:val="5"/>
      <w:numFmt w:val="chineseCounting"/>
      <w:suff w:val="nothing"/>
      <w:lvlText w:val="%1、"/>
      <w:lvlJc w:val="left"/>
      <w:rPr>
        <w:rFonts w:hint="eastAsia"/>
      </w:rPr>
    </w:lvl>
  </w:abstractNum>
  <w:abstractNum w:abstractNumId="1">
    <w:nsid w:val="E2D20639"/>
    <w:multiLevelType w:val="singleLevel"/>
    <w:tmpl w:val="E2D20639"/>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20"/>
  <w:drawingGridVerticalSpacing w:val="163"/>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lhNWM5OGUyZGQxYzliZTJlZjFkNmFjYzAwZjU3NWIifQ=="/>
  </w:docVars>
  <w:rsids>
    <w:rsidRoot w:val="00B03CCD"/>
    <w:rsid w:val="000239C6"/>
    <w:rsid w:val="00157BF8"/>
    <w:rsid w:val="001D3BB7"/>
    <w:rsid w:val="002B254B"/>
    <w:rsid w:val="002B2715"/>
    <w:rsid w:val="003C6B06"/>
    <w:rsid w:val="00466C9B"/>
    <w:rsid w:val="00550ABE"/>
    <w:rsid w:val="00770383"/>
    <w:rsid w:val="007819D4"/>
    <w:rsid w:val="007B419D"/>
    <w:rsid w:val="007B7C4B"/>
    <w:rsid w:val="007C1354"/>
    <w:rsid w:val="007D3D39"/>
    <w:rsid w:val="00994AF7"/>
    <w:rsid w:val="009B67B8"/>
    <w:rsid w:val="009D2B67"/>
    <w:rsid w:val="00A566F9"/>
    <w:rsid w:val="00AF2751"/>
    <w:rsid w:val="00B03CCD"/>
    <w:rsid w:val="00BE2B89"/>
    <w:rsid w:val="00C10E9E"/>
    <w:rsid w:val="00C20C3E"/>
    <w:rsid w:val="00CF2ACF"/>
    <w:rsid w:val="00F73F90"/>
    <w:rsid w:val="00FA61C5"/>
    <w:rsid w:val="00FB4B3B"/>
    <w:rsid w:val="00FF532B"/>
    <w:rsid w:val="01474EBF"/>
    <w:rsid w:val="01F3521E"/>
    <w:rsid w:val="022B38DD"/>
    <w:rsid w:val="02D3157B"/>
    <w:rsid w:val="034766CD"/>
    <w:rsid w:val="03B87EA0"/>
    <w:rsid w:val="03E3214F"/>
    <w:rsid w:val="04046F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CE329B"/>
    <w:rsid w:val="0F836721"/>
    <w:rsid w:val="0FA25D96"/>
    <w:rsid w:val="107B59E5"/>
    <w:rsid w:val="10EC0126"/>
    <w:rsid w:val="10F70B9A"/>
    <w:rsid w:val="111445C7"/>
    <w:rsid w:val="114278C6"/>
    <w:rsid w:val="1158083A"/>
    <w:rsid w:val="11643A4B"/>
    <w:rsid w:val="11ED0F98"/>
    <w:rsid w:val="11F03528"/>
    <w:rsid w:val="12C921C4"/>
    <w:rsid w:val="13337596"/>
    <w:rsid w:val="13871C70"/>
    <w:rsid w:val="13A71CB4"/>
    <w:rsid w:val="13AF1D43"/>
    <w:rsid w:val="13CE1647"/>
    <w:rsid w:val="13FD55AB"/>
    <w:rsid w:val="14200702"/>
    <w:rsid w:val="162163A6"/>
    <w:rsid w:val="163A6CEE"/>
    <w:rsid w:val="168125F3"/>
    <w:rsid w:val="16C831A6"/>
    <w:rsid w:val="173708E3"/>
    <w:rsid w:val="17C374FC"/>
    <w:rsid w:val="182E4AB6"/>
    <w:rsid w:val="189079DC"/>
    <w:rsid w:val="189B0D0B"/>
    <w:rsid w:val="18B43F7C"/>
    <w:rsid w:val="194A1770"/>
    <w:rsid w:val="19B906A4"/>
    <w:rsid w:val="1B6F15B6"/>
    <w:rsid w:val="1BAA2EDC"/>
    <w:rsid w:val="1C6C3060"/>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F045B0"/>
    <w:rsid w:val="24B92327"/>
    <w:rsid w:val="24C14514"/>
    <w:rsid w:val="252D7E52"/>
    <w:rsid w:val="2533755C"/>
    <w:rsid w:val="254E25E8"/>
    <w:rsid w:val="25791755"/>
    <w:rsid w:val="25D649BC"/>
    <w:rsid w:val="26396DF4"/>
    <w:rsid w:val="26542CAA"/>
    <w:rsid w:val="27167136"/>
    <w:rsid w:val="271B442C"/>
    <w:rsid w:val="27B23302"/>
    <w:rsid w:val="29310A5F"/>
    <w:rsid w:val="29C16A0B"/>
    <w:rsid w:val="29C37A35"/>
    <w:rsid w:val="2A076083"/>
    <w:rsid w:val="2A73162E"/>
    <w:rsid w:val="2B167953"/>
    <w:rsid w:val="2B200583"/>
    <w:rsid w:val="2B8209DE"/>
    <w:rsid w:val="2C636760"/>
    <w:rsid w:val="2C6762A3"/>
    <w:rsid w:val="2FCA4B37"/>
    <w:rsid w:val="2FE029D7"/>
    <w:rsid w:val="2FF06E00"/>
    <w:rsid w:val="30586FEC"/>
    <w:rsid w:val="30731155"/>
    <w:rsid w:val="315F0B22"/>
    <w:rsid w:val="31D84415"/>
    <w:rsid w:val="32285F6F"/>
    <w:rsid w:val="32770556"/>
    <w:rsid w:val="329C0913"/>
    <w:rsid w:val="32AA0460"/>
    <w:rsid w:val="3337290D"/>
    <w:rsid w:val="33C64B8F"/>
    <w:rsid w:val="33E31118"/>
    <w:rsid w:val="33EF7674"/>
    <w:rsid w:val="342D7BC6"/>
    <w:rsid w:val="34491A6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3A0F35"/>
    <w:rsid w:val="3ADD7F09"/>
    <w:rsid w:val="3B1705E5"/>
    <w:rsid w:val="3B18334B"/>
    <w:rsid w:val="3B36794F"/>
    <w:rsid w:val="3B6F6EE0"/>
    <w:rsid w:val="3C566AD6"/>
    <w:rsid w:val="3C594871"/>
    <w:rsid w:val="3C6A5B02"/>
    <w:rsid w:val="3C8D359E"/>
    <w:rsid w:val="3D2757A1"/>
    <w:rsid w:val="3D340877"/>
    <w:rsid w:val="3D3D4FC4"/>
    <w:rsid w:val="3DDF3AB1"/>
    <w:rsid w:val="3E1D0952"/>
    <w:rsid w:val="3E42660A"/>
    <w:rsid w:val="3E7555B1"/>
    <w:rsid w:val="3E787ED9"/>
    <w:rsid w:val="3F032E93"/>
    <w:rsid w:val="3F0527E5"/>
    <w:rsid w:val="3F572AFA"/>
    <w:rsid w:val="3F694D83"/>
    <w:rsid w:val="3F885DCC"/>
    <w:rsid w:val="3FCD675E"/>
    <w:rsid w:val="4004000C"/>
    <w:rsid w:val="40BC64B2"/>
    <w:rsid w:val="40BD5482"/>
    <w:rsid w:val="411B6CE5"/>
    <w:rsid w:val="412070D7"/>
    <w:rsid w:val="41314E40"/>
    <w:rsid w:val="4195693B"/>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5338EE"/>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6C3EC9"/>
    <w:rsid w:val="51D21804"/>
    <w:rsid w:val="52234D33"/>
    <w:rsid w:val="522F6E0C"/>
    <w:rsid w:val="52463BA1"/>
    <w:rsid w:val="52F163D4"/>
    <w:rsid w:val="531A2DB4"/>
    <w:rsid w:val="53C0244D"/>
    <w:rsid w:val="53DD4D4E"/>
    <w:rsid w:val="53E578CE"/>
    <w:rsid w:val="541330F0"/>
    <w:rsid w:val="54156208"/>
    <w:rsid w:val="541D3002"/>
    <w:rsid w:val="54272666"/>
    <w:rsid w:val="543B029D"/>
    <w:rsid w:val="54861779"/>
    <w:rsid w:val="54F14BBA"/>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0C6769"/>
    <w:rsid w:val="613D5BBC"/>
    <w:rsid w:val="61536C39"/>
    <w:rsid w:val="62944DD7"/>
    <w:rsid w:val="6319381F"/>
    <w:rsid w:val="63C25DC5"/>
    <w:rsid w:val="63C62057"/>
    <w:rsid w:val="64571EF5"/>
    <w:rsid w:val="64FB113D"/>
    <w:rsid w:val="656152C6"/>
    <w:rsid w:val="6587477F"/>
    <w:rsid w:val="658C3A08"/>
    <w:rsid w:val="65C031CA"/>
    <w:rsid w:val="65C23A09"/>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DF46479"/>
    <w:rsid w:val="6EEE586F"/>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550B81"/>
    <w:rsid w:val="77A17922"/>
    <w:rsid w:val="77B8618A"/>
    <w:rsid w:val="781926BC"/>
    <w:rsid w:val="78672E77"/>
    <w:rsid w:val="796D60A4"/>
    <w:rsid w:val="79A031D5"/>
    <w:rsid w:val="79F751C9"/>
    <w:rsid w:val="7A1525F7"/>
    <w:rsid w:val="7B420052"/>
    <w:rsid w:val="7BD06A28"/>
    <w:rsid w:val="7C3A7C0B"/>
    <w:rsid w:val="7C5248E4"/>
    <w:rsid w:val="7C566698"/>
    <w:rsid w:val="7C5866A3"/>
    <w:rsid w:val="7C7B5C6E"/>
    <w:rsid w:val="7CE233E7"/>
    <w:rsid w:val="7D7406BB"/>
    <w:rsid w:val="7DE94331"/>
    <w:rsid w:val="7E991353"/>
    <w:rsid w:val="7EC256D9"/>
    <w:rsid w:val="7EF36C27"/>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3C6B06"/>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C6B06"/>
    <w:rPr>
      <w:sz w:val="18"/>
      <w:szCs w:val="18"/>
    </w:rPr>
  </w:style>
  <w:style w:type="paragraph" w:styleId="a4">
    <w:name w:val="footer"/>
    <w:basedOn w:val="a"/>
    <w:qFormat/>
    <w:rsid w:val="003C6B06"/>
    <w:pPr>
      <w:tabs>
        <w:tab w:val="center" w:pos="4153"/>
        <w:tab w:val="right" w:pos="8306"/>
      </w:tabs>
      <w:snapToGrid w:val="0"/>
    </w:pPr>
    <w:rPr>
      <w:sz w:val="18"/>
      <w:szCs w:val="18"/>
    </w:rPr>
  </w:style>
  <w:style w:type="paragraph" w:styleId="a5">
    <w:name w:val="header"/>
    <w:basedOn w:val="a"/>
    <w:qFormat/>
    <w:rsid w:val="003C6B06"/>
    <w:pPr>
      <w:tabs>
        <w:tab w:val="center" w:pos="4153"/>
        <w:tab w:val="right" w:pos="8306"/>
      </w:tabs>
      <w:snapToGrid w:val="0"/>
      <w:jc w:val="center"/>
    </w:pPr>
    <w:rPr>
      <w:sz w:val="18"/>
      <w:szCs w:val="18"/>
    </w:rPr>
  </w:style>
  <w:style w:type="paragraph" w:styleId="HTML">
    <w:name w:val="HTML Preformatted"/>
    <w:basedOn w:val="a"/>
    <w:qFormat/>
    <w:rsid w:val="003C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3C6B06"/>
    <w:pPr>
      <w:spacing w:before="100" w:beforeAutospacing="1" w:after="100" w:afterAutospacing="1"/>
    </w:pPr>
  </w:style>
  <w:style w:type="table" w:styleId="a7">
    <w:name w:val="Table Grid"/>
    <w:basedOn w:val="a1"/>
    <w:qFormat/>
    <w:rsid w:val="003C6B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3C6B06"/>
    <w:rPr>
      <w:b/>
    </w:rPr>
  </w:style>
  <w:style w:type="paragraph" w:customStyle="1" w:styleId="1">
    <w:name w:val="列出段落1"/>
    <w:basedOn w:val="a"/>
    <w:uiPriority w:val="99"/>
    <w:qFormat/>
    <w:rsid w:val="003C6B06"/>
    <w:pPr>
      <w:ind w:firstLineChars="200" w:firstLine="420"/>
    </w:pPr>
    <w:rPr>
      <w:rFonts w:hint="default"/>
    </w:rPr>
  </w:style>
  <w:style w:type="paragraph" w:customStyle="1" w:styleId="Char0">
    <w:name w:val="普通(网站) Char"/>
    <w:qFormat/>
    <w:rsid w:val="003C6B06"/>
    <w:pPr>
      <w:spacing w:before="100" w:beforeAutospacing="1" w:after="100" w:afterAutospacing="1"/>
    </w:pPr>
    <w:rPr>
      <w:rFonts w:ascii="宋体" w:hAnsi="宋体"/>
      <w:sz w:val="24"/>
      <w:szCs w:val="24"/>
    </w:rPr>
  </w:style>
  <w:style w:type="character" w:customStyle="1" w:styleId="21">
    <w:name w:val="21"/>
    <w:qFormat/>
    <w:rsid w:val="003C6B06"/>
    <w:rPr>
      <w:rFonts w:ascii="Wingdings" w:hAnsi="Wingdings" w:cs="Wingdings" w:hint="default"/>
      <w:b/>
      <w:bCs/>
    </w:rPr>
  </w:style>
  <w:style w:type="paragraph" w:customStyle="1" w:styleId="2">
    <w:name w:val="列出段落2"/>
    <w:uiPriority w:val="99"/>
    <w:qFormat/>
    <w:rsid w:val="003C6B06"/>
    <w:pPr>
      <w:ind w:firstLineChars="200" w:firstLine="420"/>
    </w:pPr>
    <w:rPr>
      <w:rFonts w:ascii="宋体" w:hAnsi="宋体"/>
      <w:sz w:val="24"/>
      <w:szCs w:val="24"/>
    </w:rPr>
  </w:style>
  <w:style w:type="character" w:customStyle="1" w:styleId="Char">
    <w:name w:val="批注框文本 Char"/>
    <w:basedOn w:val="a0"/>
    <w:link w:val="a3"/>
    <w:qFormat/>
    <w:rsid w:val="003C6B06"/>
    <w:rPr>
      <w:rFonts w:ascii="宋体" w:hAnsi="宋体"/>
      <w:sz w:val="18"/>
      <w:szCs w:val="18"/>
    </w:rPr>
  </w:style>
  <w:style w:type="paragraph" w:styleId="a9">
    <w:name w:val="List Paragraph"/>
    <w:basedOn w:val="a"/>
    <w:uiPriority w:val="34"/>
    <w:qFormat/>
    <w:rsid w:val="003C6B06"/>
    <w:pPr>
      <w:ind w:firstLineChars="200" w:firstLine="420"/>
    </w:pPr>
    <w:rPr>
      <w:rFonts w:ascii="Times New Roman" w:hAnsi="Times New Roman"/>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2009</Words>
  <Characters>11453</Characters>
  <Application>Microsoft Office Word</Application>
  <DocSecurity>0</DocSecurity>
  <Lines>95</Lines>
  <Paragraphs>26</Paragraphs>
  <ScaleCrop>false</ScaleCrop>
  <Company>Microsoft</Company>
  <LinksUpToDate>false</LinksUpToDate>
  <CharactersWithSpaces>13436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2024-11-11T05:20:00Z</dcterms:created>
  <dcterms:modified xsi:type="dcterms:W3CDTF">2024-11-27T05:43:00Z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