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6F5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城发改委发〔202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391</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eastAsia="zh-CN"/>
        </w:rPr>
        <w:t>号</w:t>
      </w:r>
    </w:p>
    <w:p w14:paraId="6CDA2632">
      <w:pPr>
        <w:spacing w:line="579" w:lineRule="exact"/>
        <w:jc w:val="center"/>
        <w:rPr>
          <w:rFonts w:hint="default" w:ascii="Times New Roman" w:hAnsi="Times New Roman" w:cs="Times New Roman"/>
          <w:lang w:eastAsia="zh-CN"/>
        </w:rPr>
      </w:pPr>
    </w:p>
    <w:p w14:paraId="40FEF55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p>
    <w:p w14:paraId="3393383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城口县发展和改革委员会</w:t>
      </w:r>
    </w:p>
    <w:p w14:paraId="34AAAF17">
      <w:pPr>
        <w:spacing w:line="560" w:lineRule="exact"/>
        <w:jc w:val="center"/>
        <w:rPr>
          <w:rFonts w:hint="eastAsia" w:eastAsia="方正小标宋_GBK"/>
          <w:sz w:val="44"/>
          <w:szCs w:val="44"/>
          <w:lang w:eastAsia="zh-CN"/>
        </w:rPr>
      </w:pPr>
      <w:r>
        <w:rPr>
          <w:rFonts w:eastAsia="方正小标宋_GBK"/>
          <w:sz w:val="44"/>
          <w:szCs w:val="44"/>
        </w:rPr>
        <w:t>关于</w:t>
      </w:r>
      <w:r>
        <w:rPr>
          <w:rFonts w:hint="eastAsia" w:eastAsia="方正小标宋_GBK"/>
          <w:sz w:val="44"/>
          <w:szCs w:val="44"/>
          <w:lang w:eastAsia="zh-CN"/>
        </w:rPr>
        <w:t>明确城区公共停车服务收费标准的</w:t>
      </w:r>
    </w:p>
    <w:p w14:paraId="7B19A7A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44"/>
          <w:szCs w:val="44"/>
        </w:rPr>
      </w:pPr>
      <w:r>
        <w:rPr>
          <w:rFonts w:eastAsia="方正小标宋_GBK"/>
          <w:sz w:val="44"/>
          <w:szCs w:val="44"/>
        </w:rPr>
        <w:t>通</w:t>
      </w:r>
      <w:r>
        <w:rPr>
          <w:rFonts w:hint="eastAsia" w:eastAsia="方正小标宋_GBK"/>
          <w:sz w:val="44"/>
          <w:szCs w:val="44"/>
          <w:lang w:val="en-US" w:eastAsia="zh-CN"/>
        </w:rPr>
        <w:t xml:space="preserve">  </w:t>
      </w:r>
      <w:r>
        <w:rPr>
          <w:rFonts w:eastAsia="方正小标宋_GBK"/>
          <w:sz w:val="44"/>
          <w:szCs w:val="44"/>
        </w:rPr>
        <w:t>知</w:t>
      </w:r>
    </w:p>
    <w:p w14:paraId="4C45349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32"/>
          <w:szCs w:val="32"/>
          <w:lang w:val="en-US" w:eastAsia="zh-CN"/>
        </w:rPr>
      </w:pPr>
    </w:p>
    <w:p w14:paraId="0DF2A0F3">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eastAsia="zh-CN"/>
        </w:rPr>
      </w:pPr>
      <w:r>
        <w:rPr>
          <w:rFonts w:hint="eastAsia"/>
          <w:sz w:val="32"/>
          <w:szCs w:val="32"/>
          <w:lang w:eastAsia="zh-CN"/>
        </w:rPr>
        <w:t>县国聚投资有限责任公司、各停车服务收费单位：</w:t>
      </w:r>
    </w:p>
    <w:p w14:paraId="44D6D62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color w:val="000000"/>
          <w:sz w:val="32"/>
          <w:szCs w:val="32"/>
          <w:lang w:eastAsia="zh-CN"/>
        </w:rPr>
      </w:pPr>
      <w:r>
        <w:rPr>
          <w:rFonts w:hint="eastAsia"/>
          <w:sz w:val="32"/>
          <w:szCs w:val="32"/>
          <w:lang w:eastAsia="zh-CN"/>
        </w:rPr>
        <w:t>县国聚投资有限责任公司《关于确定我县城区公共停车服务收费标准的请示》（渝国聚文</w:t>
      </w:r>
      <w:r>
        <w:rPr>
          <w:sz w:val="32"/>
        </w:rPr>
        <w:t>〔202</w:t>
      </w:r>
      <w:r>
        <w:rPr>
          <w:rFonts w:hint="eastAsia"/>
          <w:sz w:val="32"/>
          <w:lang w:val="en-US" w:eastAsia="zh-CN"/>
        </w:rPr>
        <w:t>2</w:t>
      </w:r>
      <w:r>
        <w:rPr>
          <w:sz w:val="32"/>
        </w:rPr>
        <w:t>〕</w:t>
      </w:r>
      <w:r>
        <w:rPr>
          <w:rFonts w:hint="eastAsia"/>
          <w:sz w:val="32"/>
          <w:lang w:val="en-US" w:eastAsia="zh-CN"/>
        </w:rPr>
        <w:t>31</w:t>
      </w:r>
      <w:r>
        <w:rPr>
          <w:sz w:val="32"/>
        </w:rPr>
        <w:t>号</w:t>
      </w:r>
      <w:r>
        <w:rPr>
          <w:rFonts w:hint="eastAsia"/>
          <w:sz w:val="32"/>
          <w:szCs w:val="32"/>
          <w:lang w:eastAsia="zh-CN"/>
        </w:rPr>
        <w:t>）收悉。</w:t>
      </w:r>
      <w:r>
        <w:rPr>
          <w:rFonts w:hint="eastAsia"/>
          <w:sz w:val="32"/>
          <w:szCs w:val="32"/>
          <w:lang w:val="en-US" w:eastAsia="zh-CN"/>
        </w:rPr>
        <w:t>《城口县发展和改革委员会关于公共停车服务收费有关问题的通知（试行）》（</w:t>
      </w:r>
      <w:r>
        <w:rPr>
          <w:sz w:val="32"/>
        </w:rPr>
        <w:t>城发改委发〔2020〕</w:t>
      </w:r>
      <w:r>
        <w:rPr>
          <w:rFonts w:hint="eastAsia"/>
          <w:sz w:val="32"/>
        </w:rPr>
        <w:t>197</w:t>
      </w:r>
      <w:r>
        <w:rPr>
          <w:sz w:val="32"/>
        </w:rPr>
        <w:t>号</w:t>
      </w:r>
      <w:r>
        <w:rPr>
          <w:rFonts w:hint="eastAsia"/>
          <w:sz w:val="32"/>
          <w:szCs w:val="32"/>
          <w:lang w:val="en-US" w:eastAsia="zh-CN"/>
        </w:rPr>
        <w:t>）试行时间已到，试行期间，我委及相关部门未接到任何举报和不同意见反馈，广大停车者和经营者对制定的城区停车收费标准无异议。通过试行期的运行，极大程度改善了我县城区停车的乱象，达到了规范停车的目的，城区公共停车收费管理取得显著成效。</w:t>
      </w:r>
      <w:r>
        <w:rPr>
          <w:rFonts w:hint="eastAsia"/>
          <w:sz w:val="32"/>
          <w:szCs w:val="32"/>
          <w:lang w:eastAsia="zh-CN"/>
        </w:rPr>
        <w:t>为继续规范我县公共停车服务收费行为，</w:t>
      </w:r>
      <w:r>
        <w:rPr>
          <w:sz w:val="32"/>
          <w:szCs w:val="32"/>
        </w:rPr>
        <w:t>保护停车者和经营者的合法权益</w:t>
      </w:r>
      <w:r>
        <w:rPr>
          <w:rFonts w:hint="eastAsia"/>
          <w:sz w:val="32"/>
          <w:szCs w:val="32"/>
          <w:lang w:eastAsia="zh-CN"/>
        </w:rPr>
        <w:t>，经研究决定，对我县城区公共停车服务收费标准明确如下</w:t>
      </w:r>
      <w:r>
        <w:rPr>
          <w:rFonts w:hint="eastAsia"/>
          <w:color w:val="000000"/>
          <w:sz w:val="32"/>
          <w:szCs w:val="32"/>
          <w:lang w:eastAsia="zh-CN"/>
        </w:rPr>
        <w:t>：</w:t>
      </w:r>
    </w:p>
    <w:p w14:paraId="3527E7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eastAsia="zh-CN"/>
        </w:rPr>
        <w:t>一、</w:t>
      </w:r>
      <w:r>
        <w:rPr>
          <w:rFonts w:hint="eastAsia"/>
          <w:color w:val="000000"/>
          <w:sz w:val="32"/>
          <w:szCs w:val="32"/>
        </w:rPr>
        <w:t>临时占道停车点停车服务收费实行政府定价。</w:t>
      </w:r>
      <w:r>
        <w:rPr>
          <w:color w:val="000000"/>
          <w:sz w:val="32"/>
          <w:szCs w:val="32"/>
        </w:rPr>
        <w:t>我县城区临时占道停车点小型车、两轮摩托车停车服务收费标准如下：</w:t>
      </w:r>
    </w:p>
    <w:p w14:paraId="70562DE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color w:val="000000"/>
          <w:sz w:val="32"/>
          <w:szCs w:val="32"/>
        </w:rPr>
      </w:pPr>
      <w:r>
        <w:rPr>
          <w:rFonts w:hint="eastAsia"/>
          <w:color w:val="000000"/>
          <w:sz w:val="32"/>
          <w:szCs w:val="32"/>
          <w:lang w:eastAsia="zh-CN"/>
        </w:rPr>
        <w:t>（</w:t>
      </w:r>
      <w:r>
        <w:rPr>
          <w:rFonts w:hint="eastAsia"/>
          <w:color w:val="000000"/>
          <w:sz w:val="32"/>
          <w:szCs w:val="32"/>
          <w:lang w:val="en-US" w:eastAsia="zh-CN"/>
        </w:rPr>
        <w:t>一</w:t>
      </w:r>
      <w:r>
        <w:rPr>
          <w:rFonts w:hint="eastAsia"/>
          <w:color w:val="000000"/>
          <w:sz w:val="32"/>
          <w:szCs w:val="32"/>
          <w:lang w:eastAsia="zh-CN"/>
        </w:rPr>
        <w:t>）</w:t>
      </w:r>
      <w:r>
        <w:rPr>
          <w:rFonts w:hint="eastAsia"/>
          <w:color w:val="000000"/>
          <w:sz w:val="32"/>
          <w:szCs w:val="32"/>
        </w:rPr>
        <w:t>小型车、三轮车（含三轮电动车）</w:t>
      </w:r>
    </w:p>
    <w:p w14:paraId="172D311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val="en-US" w:eastAsia="zh-CN"/>
        </w:rPr>
        <w:t>1.</w:t>
      </w:r>
      <w:r>
        <w:rPr>
          <w:color w:val="000000"/>
          <w:sz w:val="32"/>
          <w:szCs w:val="32"/>
        </w:rPr>
        <w:t>恒信小区路段、电力公司路段、电影院路段、桂花苑路段、新辰壹号商业街路段临时停车点按2元</w:t>
      </w:r>
      <w:r>
        <w:rPr>
          <w:rFonts w:hint="eastAsia"/>
          <w:color w:val="000000"/>
          <w:sz w:val="32"/>
          <w:szCs w:val="32"/>
        </w:rPr>
        <w:t>/</w:t>
      </w:r>
      <w:r>
        <w:rPr>
          <w:color w:val="000000"/>
          <w:sz w:val="32"/>
          <w:szCs w:val="32"/>
        </w:rPr>
        <w:t>小时收费，白天（8：00-22：00）累计收费金额不超过15元，夜</w:t>
      </w:r>
      <w:r>
        <w:rPr>
          <w:rFonts w:hint="eastAsia"/>
          <w:color w:val="000000"/>
          <w:sz w:val="32"/>
          <w:szCs w:val="32"/>
        </w:rPr>
        <w:t>间</w:t>
      </w:r>
      <w:r>
        <w:rPr>
          <w:color w:val="000000"/>
          <w:sz w:val="32"/>
          <w:szCs w:val="32"/>
        </w:rPr>
        <w:t>（22：00-次日8：00）累计收费金额不超过10元。</w:t>
      </w:r>
    </w:p>
    <w:p w14:paraId="4D7F656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val="en-US" w:eastAsia="zh-CN"/>
        </w:rPr>
        <w:t>2.</w:t>
      </w:r>
      <w:r>
        <w:rPr>
          <w:color w:val="000000"/>
          <w:sz w:val="32"/>
          <w:szCs w:val="32"/>
        </w:rPr>
        <w:t>美都香榭至大桥路段、二桥桥头路段、北环支路公租房路段、新辰壹号环线路段、桃树坝路段</w:t>
      </w:r>
      <w:r>
        <w:rPr>
          <w:rFonts w:hint="eastAsia"/>
          <w:color w:val="000000"/>
          <w:sz w:val="32"/>
          <w:szCs w:val="32"/>
          <w:lang w:eastAsia="zh-CN"/>
        </w:rPr>
        <w:t>、</w:t>
      </w:r>
      <w:r>
        <w:rPr>
          <w:rFonts w:hint="default"/>
          <w:color w:val="000000"/>
          <w:sz w:val="32"/>
          <w:szCs w:val="32"/>
          <w:lang w:val="en-US" w:eastAsia="zh-CN"/>
        </w:rPr>
        <w:t>天主堂路段、沱溪河保障性住房路段、北环路老殡仪馆路段临时停车点</w:t>
      </w:r>
      <w:r>
        <w:rPr>
          <w:color w:val="000000"/>
          <w:sz w:val="32"/>
          <w:szCs w:val="32"/>
        </w:rPr>
        <w:t>临时停车点停车收费2小时以内按3元收费，超出两小时以上的按1元／小时计费，白天（8：00-22：00）每车位累计收费金额不超过10元，夜间（22：00-次日8：00）每车位累计收费金额不超过5元。</w:t>
      </w:r>
    </w:p>
    <w:p w14:paraId="786AC9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color w:val="000000"/>
          <w:sz w:val="32"/>
          <w:szCs w:val="32"/>
        </w:rPr>
        <w:t>所有车位停放15分钟之内免收停车费，不足一小时按一小时收费。</w:t>
      </w:r>
    </w:p>
    <w:p w14:paraId="0D3294B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eastAsia="zh-CN"/>
        </w:rPr>
        <w:t>（</w:t>
      </w:r>
      <w:r>
        <w:rPr>
          <w:rFonts w:hint="eastAsia"/>
          <w:color w:val="000000"/>
          <w:sz w:val="32"/>
          <w:szCs w:val="32"/>
          <w:lang w:val="en-US" w:eastAsia="zh-CN"/>
        </w:rPr>
        <w:t>二</w:t>
      </w:r>
      <w:r>
        <w:rPr>
          <w:rFonts w:hint="eastAsia"/>
          <w:color w:val="000000"/>
          <w:sz w:val="32"/>
          <w:szCs w:val="32"/>
          <w:lang w:eastAsia="zh-CN"/>
        </w:rPr>
        <w:t>）</w:t>
      </w:r>
      <w:r>
        <w:rPr>
          <w:rFonts w:hint="eastAsia"/>
          <w:color w:val="000000"/>
          <w:sz w:val="32"/>
          <w:szCs w:val="32"/>
        </w:rPr>
        <w:t>对临时占道停车的两轮摩托车、电动车所有路段按每次3元收费。</w:t>
      </w:r>
    </w:p>
    <w:p w14:paraId="58352CC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eastAsia="zh-CN"/>
        </w:rPr>
        <w:t>（</w:t>
      </w:r>
      <w:r>
        <w:rPr>
          <w:rFonts w:hint="eastAsia"/>
          <w:color w:val="000000"/>
          <w:sz w:val="32"/>
          <w:szCs w:val="32"/>
          <w:lang w:val="en-US" w:eastAsia="zh-CN"/>
        </w:rPr>
        <w:t>三</w:t>
      </w:r>
      <w:r>
        <w:rPr>
          <w:rFonts w:hint="eastAsia"/>
          <w:color w:val="000000"/>
          <w:sz w:val="32"/>
          <w:szCs w:val="32"/>
          <w:lang w:eastAsia="zh-CN"/>
        </w:rPr>
        <w:t>）</w:t>
      </w:r>
      <w:r>
        <w:rPr>
          <w:rFonts w:hint="eastAsia"/>
          <w:color w:val="000000"/>
          <w:sz w:val="32"/>
          <w:szCs w:val="32"/>
        </w:rPr>
        <w:t>对以下车辆免收临时占道停车费</w:t>
      </w:r>
      <w:r>
        <w:rPr>
          <w:rFonts w:hint="eastAsia"/>
          <w:color w:val="000000"/>
          <w:sz w:val="32"/>
          <w:szCs w:val="32"/>
          <w:lang w:eastAsia="zh-CN"/>
        </w:rPr>
        <w:t>。</w:t>
      </w:r>
      <w:r>
        <w:rPr>
          <w:color w:val="000000"/>
          <w:sz w:val="32"/>
          <w:szCs w:val="32"/>
        </w:rPr>
        <w:t>军车和执行公务的警用车辆、城市管理车辆（市政维护、园林及环卫作业、城管执法）；正在执行任务的特种车辆（有统一标志的水、电、气、通讯工程车、邮政、市场监督、税务、城建监察、环保监察车辆）；实施救助的医院救护车辆（含献血车辆），殡葬车辆，运钞车；重大险情发生时参与抢险救灾的任何车辆。</w:t>
      </w:r>
    </w:p>
    <w:p w14:paraId="161771C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eastAsia="zh-CN"/>
        </w:rPr>
        <w:t>二、</w:t>
      </w:r>
      <w:r>
        <w:rPr>
          <w:rFonts w:hint="eastAsia"/>
          <w:color w:val="000000"/>
          <w:sz w:val="32"/>
          <w:szCs w:val="32"/>
        </w:rPr>
        <w:t>宾馆酒店、写字楼、商场、餐馆、娱乐场所等配套停车场(不含商住混合停车场)和专业经营的停车场停车服务收费实行市场调节价，收费标准由停车场经营者自行确定。</w:t>
      </w:r>
    </w:p>
    <w:p w14:paraId="0B3E585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eastAsia="zh-CN"/>
        </w:rPr>
        <w:t>三、</w:t>
      </w:r>
      <w:r>
        <w:rPr>
          <w:rFonts w:hint="eastAsia"/>
          <w:color w:val="000000"/>
          <w:sz w:val="32"/>
          <w:szCs w:val="32"/>
        </w:rPr>
        <w:t>其他公共停车场停车服务收费实行政府指导价</w:t>
      </w:r>
      <w:r>
        <w:rPr>
          <w:rFonts w:hint="eastAsia"/>
          <w:color w:val="000000"/>
          <w:sz w:val="32"/>
          <w:szCs w:val="32"/>
          <w:lang w:eastAsia="zh-CN"/>
        </w:rPr>
        <w:t>。</w:t>
      </w:r>
      <w:r>
        <w:rPr>
          <w:color w:val="000000"/>
          <w:sz w:val="32"/>
          <w:szCs w:val="32"/>
        </w:rPr>
        <w:t>我县政府指导价标准见附件一。具体收费标准由停车场经营者在政府指导价范围内自行确定。</w:t>
      </w:r>
    </w:p>
    <w:p w14:paraId="2DF6240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rPr>
        <w:t>四、城口县公共停车场等级标准见附件二</w:t>
      </w:r>
      <w:r>
        <w:rPr>
          <w:rFonts w:hint="eastAsia"/>
          <w:color w:val="000000"/>
          <w:sz w:val="32"/>
          <w:szCs w:val="32"/>
          <w:lang w:eastAsia="zh-CN"/>
        </w:rPr>
        <w:t>。</w:t>
      </w:r>
      <w:r>
        <w:rPr>
          <w:color w:val="000000"/>
          <w:sz w:val="32"/>
          <w:szCs w:val="32"/>
        </w:rPr>
        <w:t>实行政府指导价和市场调节价的停车场经营者，应在取得公共停车楼场备案登记证后，填制《重庆市公共停车收费基本情况表》(样表见附件三)，将确定的收费标准报县发展改革委和县市场监管局备案。</w:t>
      </w:r>
    </w:p>
    <w:p w14:paraId="726F66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rPr>
        <w:t>五、公共停车服务车辆类型划分为二轮车、三轮车、小型车、大型车、超大型车。</w:t>
      </w:r>
    </w:p>
    <w:p w14:paraId="3B224AC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color w:val="000000"/>
          <w:sz w:val="32"/>
          <w:szCs w:val="32"/>
        </w:rPr>
        <w:t>小型车指载重2吨(含)以下的货车，载客9座(含)以下的客车；大型车指载重2</w:t>
      </w:r>
      <w:r>
        <w:rPr>
          <w:rFonts w:hint="eastAsia"/>
          <w:color w:val="000000"/>
          <w:sz w:val="32"/>
          <w:szCs w:val="32"/>
          <w:lang w:eastAsia="zh-CN"/>
        </w:rPr>
        <w:t>—</w:t>
      </w:r>
      <w:r>
        <w:rPr>
          <w:color w:val="000000"/>
          <w:sz w:val="32"/>
          <w:szCs w:val="32"/>
        </w:rPr>
        <w:t>10吨(含)的货车，载客10</w:t>
      </w:r>
      <w:r>
        <w:rPr>
          <w:rFonts w:hint="eastAsia"/>
          <w:color w:val="000000"/>
          <w:sz w:val="32"/>
          <w:szCs w:val="32"/>
          <w:lang w:eastAsia="zh-CN"/>
        </w:rPr>
        <w:t>—</w:t>
      </w:r>
      <w:r>
        <w:rPr>
          <w:color w:val="000000"/>
          <w:sz w:val="32"/>
          <w:szCs w:val="32"/>
        </w:rPr>
        <w:t>39座(含)的客车；超大型车指载重10吨以上的货车，载客39座以上的客车。</w:t>
      </w:r>
    </w:p>
    <w:p w14:paraId="51AB4A6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val="en-US" w:eastAsia="zh-CN"/>
        </w:rPr>
        <w:t>六、</w:t>
      </w:r>
      <w:r>
        <w:rPr>
          <w:rFonts w:hint="eastAsia"/>
          <w:color w:val="000000"/>
          <w:sz w:val="32"/>
          <w:szCs w:val="32"/>
        </w:rPr>
        <w:t>公共停车场经营者应按规定明码标价</w:t>
      </w:r>
      <w:r>
        <w:rPr>
          <w:rFonts w:hint="eastAsia"/>
          <w:color w:val="000000"/>
          <w:sz w:val="32"/>
          <w:szCs w:val="32"/>
          <w:lang w:eastAsia="zh-CN"/>
        </w:rPr>
        <w:t>。</w:t>
      </w:r>
      <w:r>
        <w:rPr>
          <w:rFonts w:hint="eastAsia"/>
          <w:color w:val="000000"/>
          <w:sz w:val="32"/>
          <w:szCs w:val="32"/>
        </w:rPr>
        <w:t>在县市场监管局</w:t>
      </w:r>
      <w:r>
        <w:rPr>
          <w:color w:val="000000"/>
          <w:sz w:val="32"/>
          <w:szCs w:val="32"/>
        </w:rPr>
        <w:t>办理明码标价监制手续，在停车场入口或收费区域显著位置设立停车收费公示牌。停车收费公示牌的格式、内容和颜色区分，按重庆市市场监督管理局统一规定制作(见附件四)。</w:t>
      </w:r>
    </w:p>
    <w:p w14:paraId="3AE040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val="en-US" w:eastAsia="zh-CN"/>
        </w:rPr>
        <w:t>七、</w:t>
      </w:r>
      <w:r>
        <w:rPr>
          <w:rFonts w:hint="eastAsia"/>
          <w:color w:val="000000"/>
          <w:sz w:val="32"/>
          <w:szCs w:val="32"/>
        </w:rPr>
        <w:t>县发展改革委和县市场监管局将加强对公共停车服务收费的监督检查</w:t>
      </w:r>
      <w:r>
        <w:rPr>
          <w:rFonts w:hint="eastAsia"/>
          <w:color w:val="000000"/>
          <w:sz w:val="32"/>
          <w:szCs w:val="32"/>
          <w:lang w:eastAsia="zh-CN"/>
        </w:rPr>
        <w:t>。</w:t>
      </w:r>
      <w:r>
        <w:rPr>
          <w:color w:val="000000"/>
          <w:sz w:val="32"/>
          <w:szCs w:val="32"/>
        </w:rPr>
        <w:t>对不执行政府定价、政府指导价和不按规定明码标价等价格违法行为，将依据《中华人民共和国价格法》和《价格违法行为行政处罚规定》予以处罚。</w:t>
      </w:r>
    </w:p>
    <w:p w14:paraId="5E84BFB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val="en-US" w:eastAsia="zh-CN"/>
        </w:rPr>
        <w:t>八、现明确的</w:t>
      </w:r>
      <w:r>
        <w:rPr>
          <w:color w:val="000000"/>
          <w:sz w:val="32"/>
          <w:szCs w:val="32"/>
        </w:rPr>
        <w:t>收费标准</w:t>
      </w:r>
      <w:r>
        <w:rPr>
          <w:rFonts w:hint="eastAsia"/>
          <w:color w:val="000000"/>
          <w:sz w:val="32"/>
          <w:szCs w:val="32"/>
          <w:lang w:eastAsia="zh-CN"/>
        </w:rPr>
        <w:t>与</w:t>
      </w:r>
      <w:r>
        <w:rPr>
          <w:color w:val="000000"/>
          <w:sz w:val="32"/>
          <w:szCs w:val="32"/>
        </w:rPr>
        <w:t>原</w:t>
      </w:r>
      <w:r>
        <w:rPr>
          <w:rFonts w:hint="eastAsia"/>
          <w:color w:val="000000"/>
          <w:sz w:val="32"/>
          <w:szCs w:val="32"/>
          <w:lang w:val="en-US" w:eastAsia="zh-CN"/>
        </w:rPr>
        <w:t>《城口县发展和改革委员会关于公共停车服务收费有关问题的通知（试行）》（</w:t>
      </w:r>
      <w:r>
        <w:rPr>
          <w:color w:val="000000"/>
          <w:sz w:val="32"/>
          <w:szCs w:val="32"/>
        </w:rPr>
        <w:t>城发改委发〔2020〕</w:t>
      </w:r>
      <w:r>
        <w:rPr>
          <w:rFonts w:hint="eastAsia"/>
          <w:color w:val="000000"/>
          <w:sz w:val="32"/>
          <w:szCs w:val="32"/>
        </w:rPr>
        <w:t>197</w:t>
      </w:r>
      <w:r>
        <w:rPr>
          <w:color w:val="000000"/>
          <w:sz w:val="32"/>
          <w:szCs w:val="32"/>
        </w:rPr>
        <w:t>号</w:t>
      </w:r>
      <w:r>
        <w:rPr>
          <w:rFonts w:hint="eastAsia"/>
          <w:color w:val="000000"/>
          <w:sz w:val="32"/>
          <w:szCs w:val="32"/>
          <w:lang w:val="en-US" w:eastAsia="zh-CN"/>
        </w:rPr>
        <w:t>）</w:t>
      </w:r>
      <w:r>
        <w:rPr>
          <w:rFonts w:hint="eastAsia"/>
          <w:color w:val="000000"/>
          <w:sz w:val="32"/>
          <w:szCs w:val="32"/>
          <w:lang w:eastAsia="zh-CN"/>
        </w:rPr>
        <w:t>收费标准一致，</w:t>
      </w:r>
      <w:r>
        <w:rPr>
          <w:rFonts w:hint="eastAsia"/>
          <w:color w:val="000000"/>
          <w:sz w:val="32"/>
          <w:szCs w:val="32"/>
          <w:lang w:val="en-US" w:eastAsia="zh-CN"/>
        </w:rPr>
        <w:t>未作任何调整，自试行期满继续</w:t>
      </w:r>
      <w:r>
        <w:rPr>
          <w:rFonts w:hint="eastAsia"/>
          <w:color w:val="000000"/>
          <w:sz w:val="32"/>
          <w:szCs w:val="32"/>
          <w:lang w:eastAsia="zh-CN"/>
        </w:rPr>
        <w:t>执行，</w:t>
      </w:r>
      <w:r>
        <w:rPr>
          <w:rFonts w:hint="eastAsia"/>
          <w:color w:val="000000"/>
          <w:sz w:val="32"/>
          <w:szCs w:val="32"/>
          <w:lang w:val="en-US" w:eastAsia="zh-CN"/>
        </w:rPr>
        <w:t>如市上收费政策调整，经县人民政府研究后实施</w:t>
      </w:r>
      <w:r>
        <w:rPr>
          <w:color w:val="000000"/>
          <w:sz w:val="32"/>
          <w:szCs w:val="32"/>
        </w:rPr>
        <w:t>。</w:t>
      </w:r>
    </w:p>
    <w:p w14:paraId="793E13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000000"/>
          <w:sz w:val="32"/>
          <w:szCs w:val="32"/>
        </w:rPr>
      </w:pPr>
      <w:r>
        <w:rPr>
          <w:rFonts w:hint="eastAsia"/>
          <w:color w:val="000000"/>
          <w:sz w:val="32"/>
          <w:szCs w:val="32"/>
          <w:lang w:val="en-US" w:eastAsia="zh-CN"/>
        </w:rPr>
        <w:t>九、</w:t>
      </w:r>
      <w:r>
        <w:rPr>
          <w:color w:val="000000"/>
          <w:sz w:val="32"/>
          <w:szCs w:val="32"/>
        </w:rPr>
        <w:t>本通知由县发展改革委负责解释。</w:t>
      </w:r>
    </w:p>
    <w:p w14:paraId="16F6DD61">
      <w:pPr>
        <w:widowControl/>
        <w:spacing w:line="560" w:lineRule="exact"/>
        <w:ind w:firstLine="640" w:firstLineChars="200"/>
        <w:rPr>
          <w:color w:val="000000"/>
          <w:sz w:val="32"/>
          <w:szCs w:val="32"/>
        </w:rPr>
      </w:pPr>
    </w:p>
    <w:p w14:paraId="7DBB394D">
      <w:pPr>
        <w:widowControl/>
        <w:spacing w:line="560" w:lineRule="exact"/>
        <w:ind w:firstLine="640" w:firstLineChars="200"/>
        <w:rPr>
          <w:color w:val="000000"/>
          <w:sz w:val="32"/>
          <w:szCs w:val="32"/>
        </w:rPr>
      </w:pPr>
      <w:r>
        <w:rPr>
          <w:color w:val="000000"/>
          <w:sz w:val="32"/>
          <w:szCs w:val="32"/>
        </w:rPr>
        <w:t>附件：1.城口县城区公共停车服务收费政府指导价标准</w:t>
      </w:r>
    </w:p>
    <w:p w14:paraId="350C48B9">
      <w:pPr>
        <w:widowControl/>
        <w:spacing w:line="560" w:lineRule="exact"/>
        <w:ind w:firstLine="1600" w:firstLineChars="500"/>
        <w:rPr>
          <w:color w:val="000000"/>
          <w:sz w:val="32"/>
          <w:szCs w:val="32"/>
        </w:rPr>
      </w:pPr>
      <w:r>
        <w:rPr>
          <w:color w:val="000000"/>
          <w:sz w:val="32"/>
          <w:szCs w:val="32"/>
        </w:rPr>
        <w:t>2.城口县公共停车场等级标准</w:t>
      </w:r>
    </w:p>
    <w:p w14:paraId="592B6410">
      <w:pPr>
        <w:widowControl/>
        <w:spacing w:line="560" w:lineRule="exact"/>
        <w:ind w:firstLine="1600" w:firstLineChars="500"/>
        <w:rPr>
          <w:color w:val="000000"/>
          <w:sz w:val="32"/>
          <w:szCs w:val="32"/>
        </w:rPr>
      </w:pPr>
      <w:r>
        <w:rPr>
          <w:color w:val="000000"/>
          <w:sz w:val="32"/>
          <w:szCs w:val="32"/>
        </w:rPr>
        <w:t>3.城口县公共停车收费基本情况登记表</w:t>
      </w:r>
    </w:p>
    <w:p w14:paraId="7A24E2A4">
      <w:pPr>
        <w:ind w:firstLine="1609" w:firstLineChars="503"/>
        <w:rPr>
          <w:rFonts w:hint="default"/>
          <w:sz w:val="32"/>
          <w:szCs w:val="32"/>
          <w:lang w:val="en-US" w:eastAsia="zh-CN"/>
        </w:rPr>
      </w:pPr>
      <w:r>
        <w:rPr>
          <w:color w:val="000000"/>
          <w:sz w:val="32"/>
          <w:szCs w:val="32"/>
        </w:rPr>
        <w:t>4.城口县公共停车收费公示牌格式</w:t>
      </w:r>
    </w:p>
    <w:p w14:paraId="39442541">
      <w:pPr>
        <w:pStyle w:val="2"/>
        <w:rPr>
          <w:rFonts w:hint="default"/>
          <w:lang w:val="en-US" w:eastAsia="zh-CN"/>
        </w:rPr>
      </w:pPr>
    </w:p>
    <w:p w14:paraId="540338F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lang w:val="en-US" w:eastAsia="zh-CN"/>
        </w:rPr>
      </w:pPr>
      <w:r>
        <w:rPr>
          <w:rFonts w:hint="eastAsia" w:eastAsia="方正小标宋_GBK" w:cs="Times New Roman"/>
          <w:sz w:val="44"/>
          <w:szCs w:val="44"/>
          <w:lang w:val="en-US" w:eastAsia="zh-CN"/>
        </w:rPr>
        <w:t xml:space="preserve">             </w:t>
      </w:r>
      <w:r>
        <w:rPr>
          <w:rFonts w:hint="eastAsia" w:ascii="Times New Roman" w:hAnsi="Times New Roman" w:eastAsia="方正小标宋_GBK" w:cs="Times New Roman"/>
          <w:sz w:val="44"/>
          <w:szCs w:val="44"/>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城口县发展和改革委员会</w:t>
      </w:r>
    </w:p>
    <w:p w14:paraId="6C97B4D4">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sz w:val="32"/>
          <w:szCs w:val="32"/>
          <w:lang w:val="en-US" w:eastAsia="zh-CN"/>
        </w:rPr>
      </w:pPr>
      <w:r>
        <w:rPr>
          <w:rFonts w:hint="default" w:ascii="Times New Roman" w:hAnsi="Times New Roman" w:cs="Times New Roman"/>
          <w:sz w:val="32"/>
          <w:szCs w:val="32"/>
          <w:lang w:val="en-US" w:eastAsia="zh-CN"/>
        </w:rPr>
        <w:t>2022年</w:t>
      </w:r>
      <w:r>
        <w:rPr>
          <w:rFonts w:hint="eastAsia" w:cs="Times New Roman"/>
          <w:sz w:val="32"/>
          <w:szCs w:val="32"/>
          <w:lang w:val="en-US" w:eastAsia="zh-CN"/>
        </w:rPr>
        <w:t>8</w:t>
      </w:r>
      <w:r>
        <w:rPr>
          <w:rFonts w:hint="default" w:ascii="Times New Roman" w:hAnsi="Times New Roman" w:cs="Times New Roman"/>
          <w:sz w:val="32"/>
          <w:szCs w:val="32"/>
          <w:lang w:val="en-US" w:eastAsia="zh-CN"/>
        </w:rPr>
        <w:t>月</w:t>
      </w:r>
      <w:r>
        <w:rPr>
          <w:rFonts w:hint="eastAsia" w:cs="Times New Roman"/>
          <w:sz w:val="32"/>
          <w:szCs w:val="32"/>
          <w:lang w:val="en-US" w:eastAsia="zh-CN"/>
        </w:rPr>
        <w:t>27</w:t>
      </w:r>
      <w:r>
        <w:rPr>
          <w:rFonts w:hint="default" w:ascii="Times New Roman" w:hAnsi="Times New Roman" w:cs="Times New Roman"/>
          <w:sz w:val="32"/>
          <w:szCs w:val="32"/>
          <w:lang w:val="en-US" w:eastAsia="zh-CN"/>
        </w:rPr>
        <w:t>日</w:t>
      </w:r>
    </w:p>
    <w:p w14:paraId="3DBACAF3">
      <w:pPr>
        <w:widowControl/>
        <w:rPr>
          <w:rFonts w:eastAsia="方正黑体_GBK"/>
          <w:sz w:val="32"/>
          <w:szCs w:val="32"/>
        </w:rPr>
      </w:pPr>
    </w:p>
    <w:p w14:paraId="1DADE514">
      <w:pPr>
        <w:widowControl/>
        <w:rPr>
          <w:rFonts w:eastAsia="方正黑体_GBK"/>
          <w:sz w:val="32"/>
          <w:szCs w:val="32"/>
        </w:rPr>
      </w:pPr>
    </w:p>
    <w:p w14:paraId="368C0E0D">
      <w:pPr>
        <w:widowControl/>
        <w:rPr>
          <w:rFonts w:eastAsia="方正黑体_GBK"/>
          <w:sz w:val="32"/>
          <w:szCs w:val="32"/>
        </w:rPr>
      </w:pPr>
    </w:p>
    <w:p w14:paraId="4CE36865">
      <w:pPr>
        <w:widowControl/>
        <w:rPr>
          <w:rFonts w:eastAsia="方正黑体_GBK"/>
          <w:sz w:val="32"/>
          <w:szCs w:val="32"/>
        </w:rPr>
      </w:pPr>
    </w:p>
    <w:p w14:paraId="73242C43">
      <w:pPr>
        <w:widowControl/>
        <w:rPr>
          <w:rFonts w:eastAsia="方正黑体_GBK"/>
          <w:sz w:val="32"/>
          <w:szCs w:val="32"/>
        </w:rPr>
      </w:pPr>
      <w:r>
        <w:rPr>
          <w:rFonts w:eastAsia="方正黑体_GBK"/>
          <w:sz w:val="32"/>
          <w:szCs w:val="32"/>
        </w:rPr>
        <w:t>附件1</w:t>
      </w:r>
    </w:p>
    <w:p w14:paraId="44839F40">
      <w:pPr>
        <w:widowControl/>
        <w:jc w:val="center"/>
        <w:rPr>
          <w:rFonts w:eastAsia="方正小标宋_GBK"/>
          <w:sz w:val="44"/>
          <w:szCs w:val="44"/>
        </w:rPr>
      </w:pPr>
      <w:r>
        <w:rPr>
          <w:rFonts w:eastAsia="方正小标宋_GBK"/>
          <w:sz w:val="44"/>
          <w:szCs w:val="44"/>
        </w:rPr>
        <w:t>城口县公共停车服务收费政府指导价标准</w:t>
      </w:r>
    </w:p>
    <w:p w14:paraId="1B9D36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方正小标宋_GBK"/>
          <w:sz w:val="40"/>
          <w:szCs w:val="48"/>
        </w:rPr>
      </w:pPr>
    </w:p>
    <w:tbl>
      <w:tblPr>
        <w:tblStyle w:val="5"/>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2303"/>
        <w:gridCol w:w="1402"/>
        <w:gridCol w:w="899"/>
        <w:gridCol w:w="960"/>
        <w:gridCol w:w="855"/>
        <w:gridCol w:w="960"/>
      </w:tblGrid>
      <w:tr w14:paraId="0913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restart"/>
            <w:tcBorders>
              <w:right w:val="single" w:color="auto" w:sz="4" w:space="0"/>
            </w:tcBorders>
            <w:noWrap w:val="0"/>
            <w:vAlign w:val="center"/>
          </w:tcPr>
          <w:p w14:paraId="1E4FB0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r>
              <w:rPr>
                <w:rFonts w:hint="eastAsia" w:ascii="方正黑体_GBK" w:hAnsi="方正黑体_GBK" w:eastAsia="方正黑体_GBK" w:cs="方正黑体_GBK"/>
                <w:b/>
                <w:bCs/>
                <w:color w:val="000000"/>
                <w:kern w:val="0"/>
                <w:szCs w:val="21"/>
                <w:lang w:bidi="ar"/>
              </w:rPr>
              <w:t>车型</w:t>
            </w:r>
          </w:p>
        </w:tc>
        <w:tc>
          <w:tcPr>
            <w:tcW w:w="2303" w:type="dxa"/>
            <w:vMerge w:val="restart"/>
            <w:tcBorders>
              <w:top w:val="single" w:color="auto" w:sz="4" w:space="0"/>
              <w:left w:val="single" w:color="auto" w:sz="4" w:space="0"/>
              <w:right w:val="single" w:color="auto" w:sz="4" w:space="0"/>
            </w:tcBorders>
            <w:noWrap w:val="0"/>
            <w:vAlign w:val="center"/>
          </w:tcPr>
          <w:p w14:paraId="7359B4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color w:val="000000"/>
                <w:kern w:val="0"/>
                <w:szCs w:val="21"/>
                <w:lang w:bidi="ar"/>
              </w:rPr>
            </w:pPr>
            <w:r>
              <w:rPr>
                <w:rFonts w:hint="eastAsia" w:ascii="方正黑体_GBK" w:hAnsi="方正黑体_GBK" w:eastAsia="方正黑体_GBK" w:cs="方正黑体_GBK"/>
                <w:b/>
                <w:bCs/>
                <w:color w:val="000000"/>
                <w:kern w:val="0"/>
                <w:szCs w:val="21"/>
                <w:lang w:bidi="ar"/>
              </w:rPr>
              <w:t>停放</w:t>
            </w:r>
          </w:p>
          <w:p w14:paraId="482B4A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r>
              <w:rPr>
                <w:rFonts w:hint="eastAsia" w:ascii="方正黑体_GBK" w:hAnsi="方正黑体_GBK" w:eastAsia="方正黑体_GBK" w:cs="方正黑体_GBK"/>
                <w:b/>
                <w:bCs/>
                <w:color w:val="000000"/>
                <w:kern w:val="0"/>
                <w:szCs w:val="21"/>
                <w:lang w:bidi="ar"/>
              </w:rPr>
              <w:t>时间</w:t>
            </w:r>
          </w:p>
        </w:tc>
        <w:tc>
          <w:tcPr>
            <w:tcW w:w="1402" w:type="dxa"/>
            <w:vMerge w:val="restart"/>
            <w:tcBorders>
              <w:top w:val="single" w:color="auto" w:sz="4" w:space="0"/>
              <w:left w:val="single" w:color="auto" w:sz="4" w:space="0"/>
              <w:right w:val="single" w:color="auto" w:sz="4" w:space="0"/>
            </w:tcBorders>
            <w:noWrap w:val="0"/>
            <w:vAlign w:val="center"/>
          </w:tcPr>
          <w:p w14:paraId="7C18A2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color w:val="000000"/>
                <w:kern w:val="0"/>
                <w:szCs w:val="21"/>
                <w:lang w:bidi="ar"/>
              </w:rPr>
            </w:pPr>
            <w:r>
              <w:rPr>
                <w:rFonts w:hint="eastAsia" w:ascii="方正黑体_GBK" w:hAnsi="方正黑体_GBK" w:eastAsia="方正黑体_GBK" w:cs="方正黑体_GBK"/>
                <w:b/>
                <w:bCs/>
                <w:color w:val="000000"/>
                <w:kern w:val="0"/>
                <w:szCs w:val="21"/>
                <w:lang w:bidi="ar"/>
              </w:rPr>
              <w:t>金额</w:t>
            </w:r>
          </w:p>
          <w:p w14:paraId="59D30E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r>
              <w:rPr>
                <w:rFonts w:hint="eastAsia" w:ascii="方正黑体_GBK" w:hAnsi="方正黑体_GBK" w:eastAsia="方正黑体_GBK" w:cs="方正黑体_GBK"/>
                <w:b/>
                <w:bCs/>
                <w:color w:val="000000"/>
                <w:kern w:val="0"/>
                <w:szCs w:val="21"/>
                <w:lang w:bidi="ar"/>
              </w:rPr>
              <w:t>单位</w:t>
            </w:r>
          </w:p>
        </w:tc>
        <w:tc>
          <w:tcPr>
            <w:tcW w:w="899" w:type="dxa"/>
            <w:vMerge w:val="restart"/>
            <w:tcBorders>
              <w:left w:val="single" w:color="auto" w:sz="4" w:space="0"/>
            </w:tcBorders>
            <w:noWrap w:val="0"/>
            <w:vAlign w:val="center"/>
          </w:tcPr>
          <w:p w14:paraId="5C2217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r>
              <w:rPr>
                <w:rFonts w:hint="eastAsia" w:ascii="方正黑体_GBK" w:hAnsi="方正黑体_GBK" w:eastAsia="方正黑体_GBK" w:cs="方正黑体_GBK"/>
                <w:b/>
                <w:bCs/>
                <w:color w:val="000000"/>
                <w:kern w:val="0"/>
                <w:szCs w:val="21"/>
                <w:lang w:bidi="ar"/>
              </w:rPr>
              <w:t>旅游景点室外停车场</w:t>
            </w:r>
          </w:p>
        </w:tc>
        <w:tc>
          <w:tcPr>
            <w:tcW w:w="2775" w:type="dxa"/>
            <w:gridSpan w:val="3"/>
            <w:noWrap w:val="0"/>
            <w:vAlign w:val="center"/>
          </w:tcPr>
          <w:p w14:paraId="26C397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r>
              <w:rPr>
                <w:rFonts w:hint="eastAsia" w:ascii="方正黑体_GBK" w:hAnsi="方正黑体_GBK" w:eastAsia="方正黑体_GBK" w:cs="方正黑体_GBK"/>
                <w:b/>
                <w:bCs/>
                <w:color w:val="000000"/>
                <w:kern w:val="0"/>
                <w:szCs w:val="21"/>
                <w:lang w:bidi="ar"/>
              </w:rPr>
              <w:t>公共停车场</w:t>
            </w:r>
          </w:p>
        </w:tc>
      </w:tr>
      <w:tr w14:paraId="0DA6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continue"/>
            <w:tcBorders>
              <w:right w:val="single" w:color="auto" w:sz="4" w:space="0"/>
            </w:tcBorders>
            <w:noWrap w:val="0"/>
            <w:vAlign w:val="center"/>
          </w:tcPr>
          <w:p w14:paraId="3111D3BE">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b/>
                <w:bCs/>
                <w:szCs w:val="20"/>
              </w:rPr>
            </w:pPr>
          </w:p>
        </w:tc>
        <w:tc>
          <w:tcPr>
            <w:tcW w:w="2303" w:type="dxa"/>
            <w:vMerge w:val="continue"/>
            <w:tcBorders>
              <w:left w:val="single" w:color="auto" w:sz="4" w:space="0"/>
              <w:right w:val="single" w:color="auto" w:sz="4" w:space="0"/>
            </w:tcBorders>
            <w:noWrap w:val="0"/>
            <w:vAlign w:val="center"/>
          </w:tcPr>
          <w:p w14:paraId="20CB49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p>
        </w:tc>
        <w:tc>
          <w:tcPr>
            <w:tcW w:w="1402" w:type="dxa"/>
            <w:vMerge w:val="continue"/>
            <w:tcBorders>
              <w:left w:val="single" w:color="auto" w:sz="4" w:space="0"/>
              <w:right w:val="single" w:color="auto" w:sz="4" w:space="0"/>
            </w:tcBorders>
            <w:noWrap w:val="0"/>
            <w:vAlign w:val="center"/>
          </w:tcPr>
          <w:p w14:paraId="11BF2C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p>
        </w:tc>
        <w:tc>
          <w:tcPr>
            <w:tcW w:w="899" w:type="dxa"/>
            <w:vMerge w:val="continue"/>
            <w:tcBorders>
              <w:left w:val="single" w:color="auto" w:sz="4" w:space="0"/>
            </w:tcBorders>
            <w:noWrap w:val="0"/>
            <w:vAlign w:val="center"/>
          </w:tcPr>
          <w:p w14:paraId="0AE9E435">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b/>
                <w:bCs/>
                <w:szCs w:val="20"/>
              </w:rPr>
            </w:pPr>
          </w:p>
        </w:tc>
        <w:tc>
          <w:tcPr>
            <w:tcW w:w="1815" w:type="dxa"/>
            <w:gridSpan w:val="2"/>
            <w:noWrap w:val="0"/>
            <w:vAlign w:val="center"/>
          </w:tcPr>
          <w:p w14:paraId="57CB21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r>
              <w:rPr>
                <w:rFonts w:hint="eastAsia" w:ascii="方正黑体_GBK" w:hAnsi="方正黑体_GBK" w:eastAsia="方正黑体_GBK" w:cs="方正黑体_GBK"/>
                <w:b/>
                <w:bCs/>
                <w:color w:val="000000"/>
                <w:kern w:val="0"/>
                <w:szCs w:val="21"/>
                <w:lang w:bidi="ar"/>
              </w:rPr>
              <w:t>室内</w:t>
            </w:r>
          </w:p>
        </w:tc>
        <w:tc>
          <w:tcPr>
            <w:tcW w:w="960" w:type="dxa"/>
            <w:vMerge w:val="restart"/>
            <w:noWrap w:val="0"/>
            <w:vAlign w:val="center"/>
          </w:tcPr>
          <w:p w14:paraId="737893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bCs/>
                <w:szCs w:val="20"/>
              </w:rPr>
            </w:pPr>
            <w:r>
              <w:rPr>
                <w:rFonts w:hint="eastAsia" w:ascii="方正黑体_GBK" w:hAnsi="方正黑体_GBK" w:eastAsia="方正黑体_GBK" w:cs="方正黑体_GBK"/>
                <w:b/>
                <w:bCs/>
                <w:color w:val="000000"/>
                <w:kern w:val="0"/>
                <w:szCs w:val="21"/>
                <w:lang w:bidi="ar"/>
              </w:rPr>
              <w:t>室外</w:t>
            </w:r>
          </w:p>
        </w:tc>
      </w:tr>
      <w:tr w14:paraId="0BD8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74" w:type="dxa"/>
            <w:gridSpan w:val="2"/>
            <w:vMerge w:val="continue"/>
            <w:tcBorders>
              <w:right w:val="single" w:color="auto" w:sz="4" w:space="0"/>
            </w:tcBorders>
            <w:noWrap w:val="0"/>
            <w:vAlign w:val="center"/>
          </w:tcPr>
          <w:p w14:paraId="62C82181">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2303" w:type="dxa"/>
            <w:vMerge w:val="continue"/>
            <w:tcBorders>
              <w:left w:val="single" w:color="auto" w:sz="4" w:space="0"/>
              <w:bottom w:val="single" w:color="auto" w:sz="4" w:space="0"/>
              <w:right w:val="single" w:color="auto" w:sz="4" w:space="0"/>
            </w:tcBorders>
            <w:noWrap w:val="0"/>
            <w:vAlign w:val="center"/>
          </w:tcPr>
          <w:p w14:paraId="1EF277EE">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1402" w:type="dxa"/>
            <w:vMerge w:val="continue"/>
            <w:tcBorders>
              <w:left w:val="single" w:color="auto" w:sz="4" w:space="0"/>
              <w:bottom w:val="single" w:color="auto" w:sz="4" w:space="0"/>
              <w:right w:val="single" w:color="auto" w:sz="4" w:space="0"/>
            </w:tcBorders>
            <w:noWrap w:val="0"/>
            <w:vAlign w:val="center"/>
          </w:tcPr>
          <w:p w14:paraId="421A073A">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99" w:type="dxa"/>
            <w:vMerge w:val="continue"/>
            <w:tcBorders>
              <w:left w:val="single" w:color="auto" w:sz="4" w:space="0"/>
            </w:tcBorders>
            <w:noWrap w:val="0"/>
            <w:vAlign w:val="center"/>
          </w:tcPr>
          <w:p w14:paraId="27AAC558">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3D0E66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szCs w:val="20"/>
              </w:rPr>
            </w:pPr>
            <w:r>
              <w:rPr>
                <w:rFonts w:hint="eastAsia" w:ascii="方正黑体_GBK" w:hAnsi="方正黑体_GBK" w:eastAsia="方正黑体_GBK" w:cs="方正黑体_GBK"/>
                <w:b w:val="0"/>
                <w:bCs w:val="0"/>
                <w:color w:val="000000"/>
                <w:kern w:val="0"/>
                <w:szCs w:val="21"/>
                <w:lang w:bidi="ar"/>
              </w:rPr>
              <w:t>特级</w:t>
            </w:r>
          </w:p>
        </w:tc>
        <w:tc>
          <w:tcPr>
            <w:tcW w:w="855" w:type="dxa"/>
            <w:noWrap w:val="0"/>
            <w:vAlign w:val="center"/>
          </w:tcPr>
          <w:p w14:paraId="74E63A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szCs w:val="20"/>
              </w:rPr>
            </w:pPr>
            <w:r>
              <w:rPr>
                <w:rFonts w:hint="eastAsia" w:ascii="方正黑体_GBK" w:hAnsi="方正黑体_GBK" w:eastAsia="方正黑体_GBK" w:cs="方正黑体_GBK"/>
                <w:b w:val="0"/>
                <w:bCs w:val="0"/>
                <w:color w:val="000000"/>
                <w:kern w:val="0"/>
                <w:szCs w:val="21"/>
                <w:lang w:bidi="ar"/>
              </w:rPr>
              <w:t>普通级</w:t>
            </w:r>
          </w:p>
        </w:tc>
        <w:tc>
          <w:tcPr>
            <w:tcW w:w="960" w:type="dxa"/>
            <w:vMerge w:val="continue"/>
            <w:noWrap w:val="0"/>
            <w:vAlign w:val="center"/>
          </w:tcPr>
          <w:p w14:paraId="301EAE56">
            <w:pPr>
              <w:keepNext w:val="0"/>
              <w:keepLines w:val="0"/>
              <w:pageBreakBefore w:val="0"/>
              <w:kinsoku/>
              <w:wordWrap/>
              <w:overflowPunct/>
              <w:topLinePunct w:val="0"/>
              <w:autoSpaceDE/>
              <w:autoSpaceDN/>
              <w:bidi w:val="0"/>
              <w:adjustRightInd/>
              <w:snapToGrid/>
              <w:spacing w:line="400" w:lineRule="exact"/>
              <w:jc w:val="center"/>
              <w:rPr>
                <w:szCs w:val="20"/>
              </w:rPr>
            </w:pPr>
          </w:p>
        </w:tc>
      </w:tr>
      <w:tr w14:paraId="217A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restart"/>
            <w:noWrap w:val="0"/>
            <w:vAlign w:val="center"/>
          </w:tcPr>
          <w:p w14:paraId="037414BD">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二轮车</w:t>
            </w:r>
          </w:p>
        </w:tc>
        <w:tc>
          <w:tcPr>
            <w:tcW w:w="2303" w:type="dxa"/>
            <w:tcBorders>
              <w:top w:val="single" w:color="auto" w:sz="4" w:space="0"/>
            </w:tcBorders>
            <w:noWrap w:val="0"/>
            <w:vAlign w:val="top"/>
          </w:tcPr>
          <w:p w14:paraId="13C75E3F">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每小时</w:t>
            </w:r>
          </w:p>
        </w:tc>
        <w:tc>
          <w:tcPr>
            <w:tcW w:w="1402" w:type="dxa"/>
            <w:tcBorders>
              <w:top w:val="single" w:color="auto" w:sz="4" w:space="0"/>
            </w:tcBorders>
            <w:noWrap w:val="0"/>
            <w:vAlign w:val="top"/>
          </w:tcPr>
          <w:p w14:paraId="5EED3835">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元/小时</w:t>
            </w:r>
          </w:p>
        </w:tc>
        <w:tc>
          <w:tcPr>
            <w:tcW w:w="899" w:type="dxa"/>
            <w:noWrap w:val="0"/>
            <w:vAlign w:val="top"/>
          </w:tcPr>
          <w:p w14:paraId="49447800">
            <w:pPr>
              <w:keepNext w:val="0"/>
              <w:keepLines w:val="0"/>
              <w:pageBreakBefore w:val="0"/>
              <w:kinsoku/>
              <w:wordWrap/>
              <w:overflowPunct/>
              <w:topLinePunct w:val="0"/>
              <w:autoSpaceDE/>
              <w:autoSpaceDN/>
              <w:bidi w:val="0"/>
              <w:adjustRightInd/>
              <w:snapToGrid/>
              <w:spacing w:line="400" w:lineRule="exact"/>
              <w:rPr>
                <w:szCs w:val="20"/>
              </w:rPr>
            </w:pPr>
          </w:p>
        </w:tc>
        <w:tc>
          <w:tcPr>
            <w:tcW w:w="960" w:type="dxa"/>
            <w:noWrap w:val="0"/>
            <w:vAlign w:val="center"/>
          </w:tcPr>
          <w:p w14:paraId="21D28DE2">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w:t>
            </w:r>
          </w:p>
        </w:tc>
        <w:tc>
          <w:tcPr>
            <w:tcW w:w="855" w:type="dxa"/>
            <w:noWrap w:val="0"/>
            <w:vAlign w:val="center"/>
          </w:tcPr>
          <w:p w14:paraId="10C95064">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w:t>
            </w:r>
          </w:p>
        </w:tc>
        <w:tc>
          <w:tcPr>
            <w:tcW w:w="960" w:type="dxa"/>
            <w:noWrap w:val="0"/>
            <w:vAlign w:val="center"/>
          </w:tcPr>
          <w:p w14:paraId="344CE248">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w:t>
            </w:r>
          </w:p>
        </w:tc>
      </w:tr>
      <w:tr w14:paraId="0EDA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74" w:type="dxa"/>
            <w:gridSpan w:val="2"/>
            <w:vMerge w:val="continue"/>
            <w:noWrap w:val="0"/>
            <w:vAlign w:val="center"/>
          </w:tcPr>
          <w:p w14:paraId="05B34966">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2303" w:type="dxa"/>
            <w:noWrap w:val="0"/>
            <w:vAlign w:val="top"/>
          </w:tcPr>
          <w:p w14:paraId="7219FECD">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12小时内不超过</w:t>
            </w:r>
          </w:p>
        </w:tc>
        <w:tc>
          <w:tcPr>
            <w:tcW w:w="1402" w:type="dxa"/>
            <w:noWrap w:val="0"/>
            <w:vAlign w:val="top"/>
          </w:tcPr>
          <w:p w14:paraId="009C146E">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center"/>
          </w:tcPr>
          <w:p w14:paraId="20C78DE9">
            <w:pPr>
              <w:keepNext w:val="0"/>
              <w:keepLines w:val="0"/>
              <w:pageBreakBefore w:val="0"/>
              <w:kinsoku/>
              <w:wordWrap/>
              <w:overflowPunct/>
              <w:topLinePunct w:val="0"/>
              <w:autoSpaceDE/>
              <w:autoSpaceDN/>
              <w:bidi w:val="0"/>
              <w:adjustRightInd/>
              <w:snapToGrid/>
              <w:spacing w:line="400" w:lineRule="exact"/>
              <w:rPr>
                <w:szCs w:val="20"/>
              </w:rPr>
            </w:pPr>
          </w:p>
        </w:tc>
        <w:tc>
          <w:tcPr>
            <w:tcW w:w="960" w:type="dxa"/>
            <w:noWrap w:val="0"/>
            <w:vAlign w:val="center"/>
          </w:tcPr>
          <w:p w14:paraId="21CFAEB6">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5</w:t>
            </w:r>
          </w:p>
        </w:tc>
        <w:tc>
          <w:tcPr>
            <w:tcW w:w="855" w:type="dxa"/>
            <w:noWrap w:val="0"/>
            <w:vAlign w:val="center"/>
          </w:tcPr>
          <w:p w14:paraId="07C96609">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4</w:t>
            </w:r>
          </w:p>
        </w:tc>
        <w:tc>
          <w:tcPr>
            <w:tcW w:w="960" w:type="dxa"/>
            <w:noWrap w:val="0"/>
            <w:vAlign w:val="center"/>
          </w:tcPr>
          <w:p w14:paraId="001E6A29">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3</w:t>
            </w:r>
          </w:p>
        </w:tc>
      </w:tr>
      <w:tr w14:paraId="692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continue"/>
            <w:noWrap w:val="0"/>
            <w:vAlign w:val="center"/>
          </w:tcPr>
          <w:p w14:paraId="055D8F8B">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2303" w:type="dxa"/>
            <w:noWrap w:val="0"/>
            <w:vAlign w:val="top"/>
          </w:tcPr>
          <w:p w14:paraId="1542C085">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24小时内不超过</w:t>
            </w:r>
          </w:p>
        </w:tc>
        <w:tc>
          <w:tcPr>
            <w:tcW w:w="1402" w:type="dxa"/>
            <w:noWrap w:val="0"/>
            <w:vAlign w:val="top"/>
          </w:tcPr>
          <w:p w14:paraId="03846ED4">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center"/>
          </w:tcPr>
          <w:p w14:paraId="371A1244">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5</w:t>
            </w:r>
          </w:p>
        </w:tc>
        <w:tc>
          <w:tcPr>
            <w:tcW w:w="960" w:type="dxa"/>
            <w:noWrap w:val="0"/>
            <w:vAlign w:val="center"/>
          </w:tcPr>
          <w:p w14:paraId="225733C2">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10</w:t>
            </w:r>
          </w:p>
        </w:tc>
        <w:tc>
          <w:tcPr>
            <w:tcW w:w="855" w:type="dxa"/>
            <w:noWrap w:val="0"/>
            <w:vAlign w:val="center"/>
          </w:tcPr>
          <w:p w14:paraId="1A4ADBC1">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8</w:t>
            </w:r>
          </w:p>
        </w:tc>
        <w:tc>
          <w:tcPr>
            <w:tcW w:w="960" w:type="dxa"/>
            <w:noWrap w:val="0"/>
            <w:vAlign w:val="center"/>
          </w:tcPr>
          <w:p w14:paraId="55865BEB">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5</w:t>
            </w:r>
          </w:p>
        </w:tc>
      </w:tr>
      <w:tr w14:paraId="6CFD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restart"/>
            <w:noWrap w:val="0"/>
            <w:vAlign w:val="center"/>
          </w:tcPr>
          <w:p w14:paraId="616B100D">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小型车                    三轮车</w:t>
            </w:r>
          </w:p>
        </w:tc>
        <w:tc>
          <w:tcPr>
            <w:tcW w:w="2303" w:type="dxa"/>
            <w:noWrap w:val="0"/>
            <w:vAlign w:val="top"/>
          </w:tcPr>
          <w:p w14:paraId="679EB9A3">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每小时</w:t>
            </w:r>
          </w:p>
        </w:tc>
        <w:tc>
          <w:tcPr>
            <w:tcW w:w="1402" w:type="dxa"/>
            <w:noWrap w:val="0"/>
            <w:vAlign w:val="top"/>
          </w:tcPr>
          <w:p w14:paraId="5A8566EA">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元/小时</w:t>
            </w:r>
          </w:p>
        </w:tc>
        <w:tc>
          <w:tcPr>
            <w:tcW w:w="899" w:type="dxa"/>
            <w:noWrap w:val="0"/>
            <w:vAlign w:val="center"/>
          </w:tcPr>
          <w:p w14:paraId="57D0F359">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1EC95209">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2.5</w:t>
            </w:r>
          </w:p>
        </w:tc>
        <w:tc>
          <w:tcPr>
            <w:tcW w:w="855" w:type="dxa"/>
            <w:noWrap w:val="0"/>
            <w:vAlign w:val="center"/>
          </w:tcPr>
          <w:p w14:paraId="026D4099">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2</w:t>
            </w:r>
          </w:p>
        </w:tc>
        <w:tc>
          <w:tcPr>
            <w:tcW w:w="960" w:type="dxa"/>
            <w:noWrap w:val="0"/>
            <w:vAlign w:val="center"/>
          </w:tcPr>
          <w:p w14:paraId="13734E91">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2</w:t>
            </w:r>
          </w:p>
        </w:tc>
      </w:tr>
      <w:tr w14:paraId="4675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continue"/>
            <w:noWrap w:val="0"/>
            <w:vAlign w:val="center"/>
          </w:tcPr>
          <w:p w14:paraId="0453FBF5">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2303" w:type="dxa"/>
            <w:noWrap w:val="0"/>
            <w:vAlign w:val="top"/>
          </w:tcPr>
          <w:p w14:paraId="6C5C3D5B">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12小时内不超过</w:t>
            </w:r>
          </w:p>
        </w:tc>
        <w:tc>
          <w:tcPr>
            <w:tcW w:w="1402" w:type="dxa"/>
            <w:noWrap w:val="0"/>
            <w:vAlign w:val="top"/>
          </w:tcPr>
          <w:p w14:paraId="71611A61">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center"/>
          </w:tcPr>
          <w:p w14:paraId="27D15D73">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3C6D4C61">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15</w:t>
            </w:r>
          </w:p>
        </w:tc>
        <w:tc>
          <w:tcPr>
            <w:tcW w:w="855" w:type="dxa"/>
            <w:noWrap w:val="0"/>
            <w:vAlign w:val="center"/>
          </w:tcPr>
          <w:p w14:paraId="186944B2">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10</w:t>
            </w:r>
          </w:p>
        </w:tc>
        <w:tc>
          <w:tcPr>
            <w:tcW w:w="960" w:type="dxa"/>
            <w:noWrap w:val="0"/>
            <w:vAlign w:val="center"/>
          </w:tcPr>
          <w:p w14:paraId="5D85E4AF">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8</w:t>
            </w:r>
          </w:p>
        </w:tc>
      </w:tr>
      <w:tr w14:paraId="65F4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continue"/>
            <w:noWrap w:val="0"/>
            <w:vAlign w:val="center"/>
          </w:tcPr>
          <w:p w14:paraId="18DB35F2">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2303" w:type="dxa"/>
            <w:noWrap w:val="0"/>
            <w:vAlign w:val="top"/>
          </w:tcPr>
          <w:p w14:paraId="4A8D4D43">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24小时内不超过</w:t>
            </w:r>
          </w:p>
        </w:tc>
        <w:tc>
          <w:tcPr>
            <w:tcW w:w="1402" w:type="dxa"/>
            <w:noWrap w:val="0"/>
            <w:vAlign w:val="top"/>
          </w:tcPr>
          <w:p w14:paraId="6A0461A3">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center"/>
          </w:tcPr>
          <w:p w14:paraId="71F49954">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10</w:t>
            </w:r>
          </w:p>
        </w:tc>
        <w:tc>
          <w:tcPr>
            <w:tcW w:w="960" w:type="dxa"/>
            <w:noWrap w:val="0"/>
            <w:vAlign w:val="center"/>
          </w:tcPr>
          <w:p w14:paraId="34668B3B">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25</w:t>
            </w:r>
          </w:p>
        </w:tc>
        <w:tc>
          <w:tcPr>
            <w:tcW w:w="855" w:type="dxa"/>
            <w:noWrap w:val="0"/>
            <w:vAlign w:val="center"/>
          </w:tcPr>
          <w:p w14:paraId="3CC90624">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20</w:t>
            </w:r>
          </w:p>
        </w:tc>
        <w:tc>
          <w:tcPr>
            <w:tcW w:w="960" w:type="dxa"/>
            <w:noWrap w:val="0"/>
            <w:vAlign w:val="center"/>
          </w:tcPr>
          <w:p w14:paraId="6C5E1F66">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15</w:t>
            </w:r>
          </w:p>
        </w:tc>
      </w:tr>
      <w:tr w14:paraId="4A53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restart"/>
            <w:noWrap w:val="0"/>
            <w:vAlign w:val="center"/>
          </w:tcPr>
          <w:p w14:paraId="143F0466">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大型车</w:t>
            </w:r>
          </w:p>
        </w:tc>
        <w:tc>
          <w:tcPr>
            <w:tcW w:w="2303" w:type="dxa"/>
            <w:noWrap w:val="0"/>
            <w:vAlign w:val="top"/>
          </w:tcPr>
          <w:p w14:paraId="432B1980">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每小时</w:t>
            </w:r>
          </w:p>
        </w:tc>
        <w:tc>
          <w:tcPr>
            <w:tcW w:w="1402" w:type="dxa"/>
            <w:noWrap w:val="0"/>
            <w:vAlign w:val="top"/>
          </w:tcPr>
          <w:p w14:paraId="7ADBC6E0">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元/小时</w:t>
            </w:r>
          </w:p>
        </w:tc>
        <w:tc>
          <w:tcPr>
            <w:tcW w:w="899" w:type="dxa"/>
            <w:noWrap w:val="0"/>
            <w:vAlign w:val="center"/>
          </w:tcPr>
          <w:p w14:paraId="51273DE1">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72A2CE00">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3DE0EC14">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5FF9A4D9">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3</w:t>
            </w:r>
          </w:p>
        </w:tc>
      </w:tr>
      <w:tr w14:paraId="01B2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continue"/>
            <w:noWrap w:val="0"/>
            <w:vAlign w:val="center"/>
          </w:tcPr>
          <w:p w14:paraId="7AA78352">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2303" w:type="dxa"/>
            <w:noWrap w:val="0"/>
            <w:vAlign w:val="top"/>
          </w:tcPr>
          <w:p w14:paraId="3EB0E7B8">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12小时内不超过</w:t>
            </w:r>
          </w:p>
        </w:tc>
        <w:tc>
          <w:tcPr>
            <w:tcW w:w="1402" w:type="dxa"/>
            <w:noWrap w:val="0"/>
            <w:vAlign w:val="top"/>
          </w:tcPr>
          <w:p w14:paraId="00CDB654">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center"/>
          </w:tcPr>
          <w:p w14:paraId="044F2AEF">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6E5253A1">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6076761E">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3F716BCE">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szCs w:val="20"/>
              </w:rPr>
              <w:t>10</w:t>
            </w:r>
          </w:p>
        </w:tc>
      </w:tr>
      <w:tr w14:paraId="7B9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74" w:type="dxa"/>
            <w:gridSpan w:val="2"/>
            <w:vMerge w:val="continue"/>
            <w:noWrap w:val="0"/>
            <w:vAlign w:val="center"/>
          </w:tcPr>
          <w:p w14:paraId="0E237E2A">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2303" w:type="dxa"/>
            <w:noWrap w:val="0"/>
            <w:vAlign w:val="top"/>
          </w:tcPr>
          <w:p w14:paraId="0904BD48">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24小时内不超过</w:t>
            </w:r>
          </w:p>
        </w:tc>
        <w:tc>
          <w:tcPr>
            <w:tcW w:w="1402" w:type="dxa"/>
            <w:noWrap w:val="0"/>
            <w:vAlign w:val="top"/>
          </w:tcPr>
          <w:p w14:paraId="06F6B2B0">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center"/>
          </w:tcPr>
          <w:p w14:paraId="409346EB">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15</w:t>
            </w:r>
          </w:p>
        </w:tc>
        <w:tc>
          <w:tcPr>
            <w:tcW w:w="960" w:type="dxa"/>
            <w:noWrap w:val="0"/>
            <w:vAlign w:val="center"/>
          </w:tcPr>
          <w:p w14:paraId="0E55CC92">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142B298B">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50E3CC57">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20</w:t>
            </w:r>
          </w:p>
        </w:tc>
      </w:tr>
      <w:tr w14:paraId="0E30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7" w:type="dxa"/>
            <w:vMerge w:val="restart"/>
            <w:noWrap w:val="0"/>
            <w:vAlign w:val="center"/>
          </w:tcPr>
          <w:p w14:paraId="6B10D6F7">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超大型车</w:t>
            </w:r>
          </w:p>
        </w:tc>
        <w:tc>
          <w:tcPr>
            <w:tcW w:w="787" w:type="dxa"/>
            <w:vMerge w:val="restart"/>
            <w:noWrap w:val="0"/>
            <w:vAlign w:val="top"/>
          </w:tcPr>
          <w:p w14:paraId="3D1B5610">
            <w:pPr>
              <w:keepNext w:val="0"/>
              <w:keepLines w:val="0"/>
              <w:pageBreakBefore w:val="0"/>
              <w:widowControl/>
              <w:kinsoku/>
              <w:wordWrap/>
              <w:overflowPunct/>
              <w:topLinePunct w:val="0"/>
              <w:autoSpaceDE/>
              <w:autoSpaceDN/>
              <w:bidi w:val="0"/>
              <w:adjustRightInd/>
              <w:snapToGrid/>
              <w:spacing w:line="400" w:lineRule="exact"/>
              <w:textAlignment w:val="top"/>
              <w:rPr>
                <w:szCs w:val="20"/>
              </w:rPr>
            </w:pPr>
            <w:r>
              <w:rPr>
                <w:color w:val="000000"/>
                <w:kern w:val="0"/>
                <w:szCs w:val="21"/>
                <w:lang w:bidi="ar"/>
              </w:rPr>
              <w:t>≤13米</w:t>
            </w:r>
          </w:p>
        </w:tc>
        <w:tc>
          <w:tcPr>
            <w:tcW w:w="2303" w:type="dxa"/>
            <w:noWrap w:val="0"/>
            <w:vAlign w:val="top"/>
          </w:tcPr>
          <w:p w14:paraId="0C45CBB1">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每小时</w:t>
            </w:r>
          </w:p>
        </w:tc>
        <w:tc>
          <w:tcPr>
            <w:tcW w:w="1402" w:type="dxa"/>
            <w:noWrap w:val="0"/>
            <w:vAlign w:val="top"/>
          </w:tcPr>
          <w:p w14:paraId="2008204E">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元/小时</w:t>
            </w:r>
          </w:p>
        </w:tc>
        <w:tc>
          <w:tcPr>
            <w:tcW w:w="899" w:type="dxa"/>
            <w:noWrap w:val="0"/>
            <w:vAlign w:val="top"/>
          </w:tcPr>
          <w:p w14:paraId="3853380E">
            <w:pPr>
              <w:keepNext w:val="0"/>
              <w:keepLines w:val="0"/>
              <w:pageBreakBefore w:val="0"/>
              <w:kinsoku/>
              <w:wordWrap/>
              <w:overflowPunct/>
              <w:topLinePunct w:val="0"/>
              <w:autoSpaceDE/>
              <w:autoSpaceDN/>
              <w:bidi w:val="0"/>
              <w:adjustRightInd/>
              <w:snapToGrid/>
              <w:spacing w:line="400" w:lineRule="exact"/>
              <w:rPr>
                <w:szCs w:val="20"/>
              </w:rPr>
            </w:pPr>
          </w:p>
        </w:tc>
        <w:tc>
          <w:tcPr>
            <w:tcW w:w="960" w:type="dxa"/>
            <w:noWrap w:val="0"/>
            <w:vAlign w:val="center"/>
          </w:tcPr>
          <w:p w14:paraId="3EECA470">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1E2F6015">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0254A6B7">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4</w:t>
            </w:r>
          </w:p>
        </w:tc>
      </w:tr>
      <w:tr w14:paraId="5AFE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7" w:type="dxa"/>
            <w:vMerge w:val="continue"/>
            <w:noWrap w:val="0"/>
            <w:vAlign w:val="center"/>
          </w:tcPr>
          <w:p w14:paraId="05429A01">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787" w:type="dxa"/>
            <w:vMerge w:val="continue"/>
            <w:noWrap w:val="0"/>
            <w:vAlign w:val="top"/>
          </w:tcPr>
          <w:p w14:paraId="5696EBF0">
            <w:pPr>
              <w:keepNext w:val="0"/>
              <w:keepLines w:val="0"/>
              <w:pageBreakBefore w:val="0"/>
              <w:kinsoku/>
              <w:wordWrap/>
              <w:overflowPunct/>
              <w:topLinePunct w:val="0"/>
              <w:autoSpaceDE/>
              <w:autoSpaceDN/>
              <w:bidi w:val="0"/>
              <w:adjustRightInd/>
              <w:snapToGrid/>
              <w:spacing w:line="400" w:lineRule="exact"/>
              <w:rPr>
                <w:szCs w:val="20"/>
              </w:rPr>
            </w:pPr>
          </w:p>
        </w:tc>
        <w:tc>
          <w:tcPr>
            <w:tcW w:w="2303" w:type="dxa"/>
            <w:noWrap w:val="0"/>
            <w:vAlign w:val="top"/>
          </w:tcPr>
          <w:p w14:paraId="1580AE2C">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12小时内不超过</w:t>
            </w:r>
          </w:p>
        </w:tc>
        <w:tc>
          <w:tcPr>
            <w:tcW w:w="1402" w:type="dxa"/>
            <w:noWrap w:val="0"/>
            <w:vAlign w:val="top"/>
          </w:tcPr>
          <w:p w14:paraId="357CAEFA">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top"/>
          </w:tcPr>
          <w:p w14:paraId="2F3CF742">
            <w:pPr>
              <w:keepNext w:val="0"/>
              <w:keepLines w:val="0"/>
              <w:pageBreakBefore w:val="0"/>
              <w:kinsoku/>
              <w:wordWrap/>
              <w:overflowPunct/>
              <w:topLinePunct w:val="0"/>
              <w:autoSpaceDE/>
              <w:autoSpaceDN/>
              <w:bidi w:val="0"/>
              <w:adjustRightInd/>
              <w:snapToGrid/>
              <w:spacing w:line="400" w:lineRule="exact"/>
              <w:rPr>
                <w:szCs w:val="20"/>
              </w:rPr>
            </w:pPr>
          </w:p>
        </w:tc>
        <w:tc>
          <w:tcPr>
            <w:tcW w:w="960" w:type="dxa"/>
            <w:noWrap w:val="0"/>
            <w:vAlign w:val="center"/>
          </w:tcPr>
          <w:p w14:paraId="1FBAB858">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6A0AC5A6">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2F370108">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15</w:t>
            </w:r>
          </w:p>
        </w:tc>
      </w:tr>
      <w:tr w14:paraId="763B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7" w:type="dxa"/>
            <w:vMerge w:val="continue"/>
            <w:noWrap w:val="0"/>
            <w:vAlign w:val="center"/>
          </w:tcPr>
          <w:p w14:paraId="6633D0C3">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787" w:type="dxa"/>
            <w:vMerge w:val="continue"/>
            <w:noWrap w:val="0"/>
            <w:vAlign w:val="top"/>
          </w:tcPr>
          <w:p w14:paraId="11B82756">
            <w:pPr>
              <w:keepNext w:val="0"/>
              <w:keepLines w:val="0"/>
              <w:pageBreakBefore w:val="0"/>
              <w:kinsoku/>
              <w:wordWrap/>
              <w:overflowPunct/>
              <w:topLinePunct w:val="0"/>
              <w:autoSpaceDE/>
              <w:autoSpaceDN/>
              <w:bidi w:val="0"/>
              <w:adjustRightInd/>
              <w:snapToGrid/>
              <w:spacing w:line="400" w:lineRule="exact"/>
              <w:rPr>
                <w:szCs w:val="20"/>
              </w:rPr>
            </w:pPr>
          </w:p>
        </w:tc>
        <w:tc>
          <w:tcPr>
            <w:tcW w:w="2303" w:type="dxa"/>
            <w:noWrap w:val="0"/>
            <w:vAlign w:val="top"/>
          </w:tcPr>
          <w:p w14:paraId="6BA72ABD">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24小时内不超过</w:t>
            </w:r>
          </w:p>
        </w:tc>
        <w:tc>
          <w:tcPr>
            <w:tcW w:w="1402" w:type="dxa"/>
            <w:noWrap w:val="0"/>
            <w:vAlign w:val="top"/>
          </w:tcPr>
          <w:p w14:paraId="5C7BDB1D">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top"/>
          </w:tcPr>
          <w:p w14:paraId="10384B52">
            <w:pPr>
              <w:keepNext w:val="0"/>
              <w:keepLines w:val="0"/>
              <w:pageBreakBefore w:val="0"/>
              <w:kinsoku/>
              <w:wordWrap/>
              <w:overflowPunct/>
              <w:topLinePunct w:val="0"/>
              <w:autoSpaceDE/>
              <w:autoSpaceDN/>
              <w:bidi w:val="0"/>
              <w:adjustRightInd/>
              <w:snapToGrid/>
              <w:spacing w:line="400" w:lineRule="exact"/>
              <w:rPr>
                <w:szCs w:val="20"/>
              </w:rPr>
            </w:pPr>
          </w:p>
        </w:tc>
        <w:tc>
          <w:tcPr>
            <w:tcW w:w="960" w:type="dxa"/>
            <w:noWrap w:val="0"/>
            <w:vAlign w:val="center"/>
          </w:tcPr>
          <w:p w14:paraId="270502E6">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3330E8A2">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1DB5CE23">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30</w:t>
            </w:r>
          </w:p>
        </w:tc>
      </w:tr>
      <w:tr w14:paraId="75F7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7" w:type="dxa"/>
            <w:vMerge w:val="continue"/>
            <w:noWrap w:val="0"/>
            <w:vAlign w:val="center"/>
          </w:tcPr>
          <w:p w14:paraId="0E686735">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787" w:type="dxa"/>
            <w:vMerge w:val="restart"/>
            <w:noWrap w:val="0"/>
            <w:vAlign w:val="top"/>
          </w:tcPr>
          <w:p w14:paraId="703BF71C">
            <w:pPr>
              <w:keepNext w:val="0"/>
              <w:keepLines w:val="0"/>
              <w:pageBreakBefore w:val="0"/>
              <w:widowControl/>
              <w:kinsoku/>
              <w:wordWrap/>
              <w:overflowPunct/>
              <w:topLinePunct w:val="0"/>
              <w:autoSpaceDE/>
              <w:autoSpaceDN/>
              <w:bidi w:val="0"/>
              <w:adjustRightInd/>
              <w:snapToGrid/>
              <w:spacing w:line="400" w:lineRule="exact"/>
              <w:textAlignment w:val="top"/>
              <w:rPr>
                <w:szCs w:val="20"/>
              </w:rPr>
            </w:pPr>
            <w:r>
              <w:rPr>
                <w:color w:val="000000"/>
                <w:kern w:val="0"/>
                <w:szCs w:val="21"/>
                <w:lang w:bidi="ar"/>
              </w:rPr>
              <w:t>〉13米</w:t>
            </w:r>
          </w:p>
        </w:tc>
        <w:tc>
          <w:tcPr>
            <w:tcW w:w="2303" w:type="dxa"/>
            <w:noWrap w:val="0"/>
            <w:vAlign w:val="top"/>
          </w:tcPr>
          <w:p w14:paraId="6E9309E9">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每小时</w:t>
            </w:r>
          </w:p>
        </w:tc>
        <w:tc>
          <w:tcPr>
            <w:tcW w:w="1402" w:type="dxa"/>
            <w:noWrap w:val="0"/>
            <w:vAlign w:val="top"/>
          </w:tcPr>
          <w:p w14:paraId="6530D131">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元/小时</w:t>
            </w:r>
          </w:p>
        </w:tc>
        <w:tc>
          <w:tcPr>
            <w:tcW w:w="899" w:type="dxa"/>
            <w:noWrap w:val="0"/>
            <w:vAlign w:val="top"/>
          </w:tcPr>
          <w:p w14:paraId="0F131727">
            <w:pPr>
              <w:keepNext w:val="0"/>
              <w:keepLines w:val="0"/>
              <w:pageBreakBefore w:val="0"/>
              <w:kinsoku/>
              <w:wordWrap/>
              <w:overflowPunct/>
              <w:topLinePunct w:val="0"/>
              <w:autoSpaceDE/>
              <w:autoSpaceDN/>
              <w:bidi w:val="0"/>
              <w:adjustRightInd/>
              <w:snapToGrid/>
              <w:spacing w:line="400" w:lineRule="exact"/>
              <w:rPr>
                <w:szCs w:val="20"/>
              </w:rPr>
            </w:pPr>
          </w:p>
        </w:tc>
        <w:tc>
          <w:tcPr>
            <w:tcW w:w="960" w:type="dxa"/>
            <w:noWrap w:val="0"/>
            <w:vAlign w:val="center"/>
          </w:tcPr>
          <w:p w14:paraId="1C702ADE">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0D3C4C2B">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508A3BC8">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5</w:t>
            </w:r>
          </w:p>
        </w:tc>
      </w:tr>
      <w:tr w14:paraId="59F3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7" w:type="dxa"/>
            <w:vMerge w:val="continue"/>
            <w:noWrap w:val="0"/>
            <w:vAlign w:val="center"/>
          </w:tcPr>
          <w:p w14:paraId="602BCA6D">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787" w:type="dxa"/>
            <w:vMerge w:val="continue"/>
            <w:noWrap w:val="0"/>
            <w:vAlign w:val="top"/>
          </w:tcPr>
          <w:p w14:paraId="08F13683">
            <w:pPr>
              <w:keepNext w:val="0"/>
              <w:keepLines w:val="0"/>
              <w:pageBreakBefore w:val="0"/>
              <w:kinsoku/>
              <w:wordWrap/>
              <w:overflowPunct/>
              <w:topLinePunct w:val="0"/>
              <w:autoSpaceDE/>
              <w:autoSpaceDN/>
              <w:bidi w:val="0"/>
              <w:adjustRightInd/>
              <w:snapToGrid/>
              <w:spacing w:line="400" w:lineRule="exact"/>
              <w:rPr>
                <w:szCs w:val="20"/>
              </w:rPr>
            </w:pPr>
          </w:p>
        </w:tc>
        <w:tc>
          <w:tcPr>
            <w:tcW w:w="2303" w:type="dxa"/>
            <w:noWrap w:val="0"/>
            <w:vAlign w:val="top"/>
          </w:tcPr>
          <w:p w14:paraId="3CB7ED6B">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12小时内不超过</w:t>
            </w:r>
          </w:p>
        </w:tc>
        <w:tc>
          <w:tcPr>
            <w:tcW w:w="1402" w:type="dxa"/>
            <w:noWrap w:val="0"/>
            <w:vAlign w:val="top"/>
          </w:tcPr>
          <w:p w14:paraId="3D9B68A8">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top"/>
          </w:tcPr>
          <w:p w14:paraId="4BD20994">
            <w:pPr>
              <w:keepNext w:val="0"/>
              <w:keepLines w:val="0"/>
              <w:pageBreakBefore w:val="0"/>
              <w:kinsoku/>
              <w:wordWrap/>
              <w:overflowPunct/>
              <w:topLinePunct w:val="0"/>
              <w:autoSpaceDE/>
              <w:autoSpaceDN/>
              <w:bidi w:val="0"/>
              <w:adjustRightInd/>
              <w:snapToGrid/>
              <w:spacing w:line="400" w:lineRule="exact"/>
              <w:rPr>
                <w:szCs w:val="20"/>
              </w:rPr>
            </w:pPr>
          </w:p>
        </w:tc>
        <w:tc>
          <w:tcPr>
            <w:tcW w:w="960" w:type="dxa"/>
            <w:noWrap w:val="0"/>
            <w:vAlign w:val="center"/>
          </w:tcPr>
          <w:p w14:paraId="46A4836E">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5C10B6D2">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18120297">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20</w:t>
            </w:r>
          </w:p>
        </w:tc>
      </w:tr>
      <w:tr w14:paraId="074C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87" w:type="dxa"/>
            <w:vMerge w:val="continue"/>
            <w:noWrap w:val="0"/>
            <w:vAlign w:val="center"/>
          </w:tcPr>
          <w:p w14:paraId="6460EF6A">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787" w:type="dxa"/>
            <w:vMerge w:val="continue"/>
            <w:noWrap w:val="0"/>
            <w:vAlign w:val="top"/>
          </w:tcPr>
          <w:p w14:paraId="0253F9F7">
            <w:pPr>
              <w:keepNext w:val="0"/>
              <w:keepLines w:val="0"/>
              <w:pageBreakBefore w:val="0"/>
              <w:kinsoku/>
              <w:wordWrap/>
              <w:overflowPunct/>
              <w:topLinePunct w:val="0"/>
              <w:autoSpaceDE/>
              <w:autoSpaceDN/>
              <w:bidi w:val="0"/>
              <w:adjustRightInd/>
              <w:snapToGrid/>
              <w:spacing w:line="400" w:lineRule="exact"/>
              <w:rPr>
                <w:szCs w:val="20"/>
              </w:rPr>
            </w:pPr>
          </w:p>
        </w:tc>
        <w:tc>
          <w:tcPr>
            <w:tcW w:w="2303" w:type="dxa"/>
            <w:noWrap w:val="0"/>
            <w:vAlign w:val="top"/>
          </w:tcPr>
          <w:p w14:paraId="2C9F05F7">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24小时内不超过</w:t>
            </w:r>
          </w:p>
        </w:tc>
        <w:tc>
          <w:tcPr>
            <w:tcW w:w="1402" w:type="dxa"/>
            <w:noWrap w:val="0"/>
            <w:vAlign w:val="top"/>
          </w:tcPr>
          <w:p w14:paraId="062A1867">
            <w:pPr>
              <w:keepNext w:val="0"/>
              <w:keepLines w:val="0"/>
              <w:pageBreakBefore w:val="0"/>
              <w:widowControl/>
              <w:kinsoku/>
              <w:wordWrap/>
              <w:overflowPunct/>
              <w:topLinePunct w:val="0"/>
              <w:autoSpaceDE/>
              <w:autoSpaceDN/>
              <w:bidi w:val="0"/>
              <w:adjustRightInd/>
              <w:snapToGrid/>
              <w:spacing w:line="400" w:lineRule="exact"/>
              <w:jc w:val="center"/>
              <w:textAlignment w:val="top"/>
              <w:rPr>
                <w:szCs w:val="20"/>
              </w:rPr>
            </w:pPr>
            <w:r>
              <w:rPr>
                <w:color w:val="000000"/>
                <w:kern w:val="0"/>
                <w:szCs w:val="21"/>
                <w:lang w:bidi="ar"/>
              </w:rPr>
              <w:t>元/次</w:t>
            </w:r>
          </w:p>
        </w:tc>
        <w:tc>
          <w:tcPr>
            <w:tcW w:w="899" w:type="dxa"/>
            <w:noWrap w:val="0"/>
            <w:vAlign w:val="top"/>
          </w:tcPr>
          <w:p w14:paraId="76B02F80">
            <w:pPr>
              <w:keepNext w:val="0"/>
              <w:keepLines w:val="0"/>
              <w:pageBreakBefore w:val="0"/>
              <w:kinsoku/>
              <w:wordWrap/>
              <w:overflowPunct/>
              <w:topLinePunct w:val="0"/>
              <w:autoSpaceDE/>
              <w:autoSpaceDN/>
              <w:bidi w:val="0"/>
              <w:adjustRightInd/>
              <w:snapToGrid/>
              <w:spacing w:line="400" w:lineRule="exact"/>
              <w:rPr>
                <w:szCs w:val="20"/>
              </w:rPr>
            </w:pPr>
          </w:p>
        </w:tc>
        <w:tc>
          <w:tcPr>
            <w:tcW w:w="960" w:type="dxa"/>
            <w:noWrap w:val="0"/>
            <w:vAlign w:val="center"/>
          </w:tcPr>
          <w:p w14:paraId="0CFA01ED">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855" w:type="dxa"/>
            <w:noWrap w:val="0"/>
            <w:vAlign w:val="center"/>
          </w:tcPr>
          <w:p w14:paraId="4A4FB601">
            <w:pPr>
              <w:keepNext w:val="0"/>
              <w:keepLines w:val="0"/>
              <w:pageBreakBefore w:val="0"/>
              <w:kinsoku/>
              <w:wordWrap/>
              <w:overflowPunct/>
              <w:topLinePunct w:val="0"/>
              <w:autoSpaceDE/>
              <w:autoSpaceDN/>
              <w:bidi w:val="0"/>
              <w:adjustRightInd/>
              <w:snapToGrid/>
              <w:spacing w:line="400" w:lineRule="exact"/>
              <w:jc w:val="center"/>
              <w:rPr>
                <w:szCs w:val="20"/>
              </w:rPr>
            </w:pPr>
          </w:p>
        </w:tc>
        <w:tc>
          <w:tcPr>
            <w:tcW w:w="960" w:type="dxa"/>
            <w:noWrap w:val="0"/>
            <w:vAlign w:val="center"/>
          </w:tcPr>
          <w:p w14:paraId="22E8A4EC">
            <w:pPr>
              <w:keepNext w:val="0"/>
              <w:keepLines w:val="0"/>
              <w:pageBreakBefore w:val="0"/>
              <w:widowControl/>
              <w:kinsoku/>
              <w:wordWrap/>
              <w:overflowPunct/>
              <w:topLinePunct w:val="0"/>
              <w:autoSpaceDE/>
              <w:autoSpaceDN/>
              <w:bidi w:val="0"/>
              <w:adjustRightInd/>
              <w:snapToGrid/>
              <w:spacing w:line="400" w:lineRule="exact"/>
              <w:jc w:val="center"/>
              <w:textAlignment w:val="center"/>
              <w:rPr>
                <w:szCs w:val="20"/>
              </w:rPr>
            </w:pPr>
            <w:r>
              <w:rPr>
                <w:color w:val="000000"/>
                <w:kern w:val="0"/>
                <w:szCs w:val="21"/>
                <w:lang w:bidi="ar"/>
              </w:rPr>
              <w:t>35</w:t>
            </w:r>
          </w:p>
        </w:tc>
      </w:tr>
    </w:tbl>
    <w:p w14:paraId="039FCC1E">
      <w:pPr>
        <w:keepNext w:val="0"/>
        <w:keepLines w:val="0"/>
        <w:pageBreakBefore w:val="0"/>
        <w:widowControl/>
        <w:kinsoku/>
        <w:wordWrap/>
        <w:overflowPunct/>
        <w:topLinePunct w:val="0"/>
        <w:autoSpaceDE/>
        <w:autoSpaceDN/>
        <w:bidi w:val="0"/>
        <w:adjustRightInd/>
        <w:snapToGrid/>
        <w:spacing w:line="280" w:lineRule="exact"/>
        <w:textAlignment w:val="auto"/>
        <w:rPr>
          <w:szCs w:val="20"/>
        </w:rPr>
      </w:pPr>
    </w:p>
    <w:p w14:paraId="455B1893">
      <w:pPr>
        <w:keepNext w:val="0"/>
        <w:keepLines w:val="0"/>
        <w:pageBreakBefore w:val="0"/>
        <w:widowControl/>
        <w:kinsoku/>
        <w:wordWrap/>
        <w:overflowPunct/>
        <w:topLinePunct w:val="0"/>
        <w:autoSpaceDE/>
        <w:autoSpaceDN/>
        <w:bidi w:val="0"/>
        <w:adjustRightInd/>
        <w:snapToGrid/>
        <w:spacing w:line="360" w:lineRule="exact"/>
        <w:ind w:left="880" w:hanging="880" w:hangingChars="400"/>
        <w:textAlignment w:val="auto"/>
        <w:rPr>
          <w:color w:val="000000"/>
          <w:sz w:val="22"/>
          <w:szCs w:val="18"/>
        </w:rPr>
      </w:pPr>
      <w:r>
        <w:rPr>
          <w:color w:val="000000"/>
          <w:sz w:val="22"/>
          <w:szCs w:val="18"/>
        </w:rPr>
        <w:t>备注：1.上述收费标准为最高限价，下浮不限；包月停放收费标准不得高于连续停放30天累计收费总额。</w:t>
      </w:r>
    </w:p>
    <w:p w14:paraId="2DCDA952">
      <w:pPr>
        <w:keepNext w:val="0"/>
        <w:keepLines w:val="0"/>
        <w:pageBreakBefore w:val="0"/>
        <w:widowControl/>
        <w:tabs>
          <w:tab w:val="left" w:pos="312"/>
        </w:tabs>
        <w:kinsoku/>
        <w:wordWrap/>
        <w:overflowPunct/>
        <w:topLinePunct w:val="0"/>
        <w:autoSpaceDE/>
        <w:autoSpaceDN/>
        <w:bidi w:val="0"/>
        <w:adjustRightInd/>
        <w:snapToGrid/>
        <w:spacing w:line="360" w:lineRule="exact"/>
        <w:ind w:left="875" w:leftChars="312" w:hanging="220" w:hangingChars="100"/>
        <w:textAlignment w:val="auto"/>
        <w:rPr>
          <w:color w:val="000000"/>
          <w:sz w:val="22"/>
          <w:szCs w:val="18"/>
        </w:rPr>
      </w:pPr>
      <w:r>
        <w:rPr>
          <w:color w:val="000000"/>
          <w:sz w:val="22"/>
          <w:szCs w:val="18"/>
        </w:rPr>
        <w:t>2.全机械式停车场可按特级收费标准上浮30%，半机械式停车场可按特级停车场收费标准上浮20%。</w:t>
      </w:r>
    </w:p>
    <w:p w14:paraId="19A29593">
      <w:pPr>
        <w:keepNext w:val="0"/>
        <w:keepLines w:val="0"/>
        <w:pageBreakBefore w:val="0"/>
        <w:widowControl/>
        <w:tabs>
          <w:tab w:val="left" w:pos="312"/>
        </w:tabs>
        <w:kinsoku/>
        <w:wordWrap/>
        <w:overflowPunct/>
        <w:topLinePunct w:val="0"/>
        <w:autoSpaceDE/>
        <w:autoSpaceDN/>
        <w:bidi w:val="0"/>
        <w:adjustRightInd/>
        <w:snapToGrid/>
        <w:spacing w:line="360" w:lineRule="exact"/>
        <w:ind w:firstLine="660" w:firstLineChars="300"/>
        <w:textAlignment w:val="auto"/>
        <w:rPr>
          <w:color w:val="000000"/>
          <w:sz w:val="22"/>
          <w:szCs w:val="18"/>
        </w:rPr>
      </w:pPr>
      <w:r>
        <w:rPr>
          <w:color w:val="000000"/>
          <w:sz w:val="22"/>
          <w:szCs w:val="18"/>
        </w:rPr>
        <w:t>3.停车收费以小时为计费单位的，不足一个计费单位按一个计费单位收费。</w:t>
      </w:r>
    </w:p>
    <w:p w14:paraId="294481D9">
      <w:pPr>
        <w:keepNext w:val="0"/>
        <w:keepLines w:val="0"/>
        <w:pageBreakBefore w:val="0"/>
        <w:widowControl/>
        <w:tabs>
          <w:tab w:val="left" w:pos="312"/>
        </w:tabs>
        <w:kinsoku/>
        <w:wordWrap/>
        <w:overflowPunct/>
        <w:topLinePunct w:val="0"/>
        <w:autoSpaceDE/>
        <w:autoSpaceDN/>
        <w:bidi w:val="0"/>
        <w:adjustRightInd/>
        <w:snapToGrid/>
        <w:spacing w:line="360" w:lineRule="exact"/>
        <w:ind w:left="875" w:leftChars="312" w:hanging="220" w:hangingChars="100"/>
        <w:textAlignment w:val="auto"/>
        <w:rPr>
          <w:color w:val="000000"/>
          <w:sz w:val="22"/>
          <w:szCs w:val="18"/>
        </w:rPr>
      </w:pPr>
      <w:r>
        <w:rPr>
          <w:color w:val="000000"/>
          <w:sz w:val="22"/>
          <w:szCs w:val="18"/>
        </w:rPr>
        <w:t>4.住宅区</w:t>
      </w:r>
      <w:r>
        <w:rPr>
          <w:rFonts w:hint="eastAsia"/>
          <w:color w:val="000000"/>
          <w:sz w:val="22"/>
          <w:szCs w:val="18"/>
          <w:lang w:eastAsia="zh-CN"/>
        </w:rPr>
        <w:t>或室外停车场</w:t>
      </w:r>
      <w:r>
        <w:rPr>
          <w:color w:val="000000"/>
          <w:sz w:val="22"/>
          <w:szCs w:val="18"/>
        </w:rPr>
        <w:t>停放时间不足30分钟的车辆免收停车费，超出30分钟，计费时间从始停起连续计算。</w:t>
      </w:r>
    </w:p>
    <w:p w14:paraId="5D932E6A">
      <w:pPr>
        <w:widowControl/>
        <w:rPr>
          <w:rFonts w:eastAsia="方正黑体_GBK"/>
          <w:sz w:val="32"/>
          <w:szCs w:val="32"/>
        </w:rPr>
      </w:pPr>
    </w:p>
    <w:p w14:paraId="4011FA48">
      <w:pPr>
        <w:widowControl/>
        <w:rPr>
          <w:szCs w:val="20"/>
        </w:rPr>
      </w:pPr>
      <w:r>
        <w:rPr>
          <w:rFonts w:eastAsia="方正黑体_GBK"/>
          <w:sz w:val="32"/>
          <w:szCs w:val="32"/>
        </w:rPr>
        <w:t>附件2</w:t>
      </w:r>
    </w:p>
    <w:p w14:paraId="7A20E8D9">
      <w:pPr>
        <w:widowControl/>
        <w:jc w:val="center"/>
        <w:rPr>
          <w:rFonts w:eastAsia="方正小标宋_GBK"/>
          <w:sz w:val="44"/>
          <w:szCs w:val="44"/>
        </w:rPr>
      </w:pPr>
      <w:r>
        <w:rPr>
          <w:rFonts w:eastAsia="方正小标宋_GBK"/>
          <w:sz w:val="44"/>
          <w:szCs w:val="44"/>
        </w:rPr>
        <w:t>城口县公共停车场等级标准</w:t>
      </w:r>
    </w:p>
    <w:p w14:paraId="794130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方正小标宋_GBK"/>
          <w:sz w:val="44"/>
          <w:szCs w:val="44"/>
        </w:rPr>
      </w:pPr>
    </w:p>
    <w:tbl>
      <w:tblPr>
        <w:tblStyle w:val="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2971"/>
        <w:gridCol w:w="2205"/>
      </w:tblGrid>
      <w:tr w14:paraId="3FDE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67" w:type="dxa"/>
            <w:gridSpan w:val="2"/>
            <w:noWrap w:val="0"/>
            <w:vAlign w:val="center"/>
          </w:tcPr>
          <w:p w14:paraId="45D62474">
            <w:pPr>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室内公共停车场</w:t>
            </w:r>
          </w:p>
        </w:tc>
        <w:tc>
          <w:tcPr>
            <w:tcW w:w="2205" w:type="dxa"/>
            <w:vMerge w:val="restart"/>
            <w:noWrap w:val="0"/>
            <w:vAlign w:val="center"/>
          </w:tcPr>
          <w:p w14:paraId="62C21B25">
            <w:pPr>
              <w:jc w:val="center"/>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室外公共停车场</w:t>
            </w:r>
          </w:p>
        </w:tc>
      </w:tr>
      <w:tr w14:paraId="1DC0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96" w:type="dxa"/>
            <w:noWrap w:val="0"/>
            <w:vAlign w:val="center"/>
          </w:tcPr>
          <w:p w14:paraId="20D9AC91">
            <w:pPr>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特级</w:t>
            </w:r>
          </w:p>
        </w:tc>
        <w:tc>
          <w:tcPr>
            <w:tcW w:w="2971" w:type="dxa"/>
            <w:noWrap w:val="0"/>
            <w:vAlign w:val="center"/>
          </w:tcPr>
          <w:p w14:paraId="2AB5BB43">
            <w:pPr>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普通级</w:t>
            </w:r>
          </w:p>
        </w:tc>
        <w:tc>
          <w:tcPr>
            <w:tcW w:w="2205" w:type="dxa"/>
            <w:vMerge w:val="continue"/>
            <w:noWrap w:val="0"/>
            <w:vAlign w:val="top"/>
          </w:tcPr>
          <w:p w14:paraId="29CFA1CE">
            <w:pPr>
              <w:rPr>
                <w:szCs w:val="20"/>
              </w:rPr>
            </w:pPr>
          </w:p>
        </w:tc>
      </w:tr>
      <w:tr w14:paraId="2F4A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296" w:type="dxa"/>
            <w:noWrap w:val="0"/>
            <w:vAlign w:val="center"/>
          </w:tcPr>
          <w:p w14:paraId="1AF63C3B">
            <w:pPr>
              <w:jc w:val="both"/>
              <w:rPr>
                <w:rFonts w:hint="eastAsia" w:eastAsia="方正仿宋_GBK"/>
                <w:sz w:val="21"/>
                <w:szCs w:val="21"/>
                <w:lang w:eastAsia="zh-CN"/>
              </w:rPr>
            </w:pPr>
            <w:r>
              <w:rPr>
                <w:kern w:val="0"/>
                <w:sz w:val="21"/>
                <w:szCs w:val="21"/>
                <w:lang w:bidi="ar"/>
              </w:rPr>
              <w:t>有经营管理制度、应急预案</w:t>
            </w:r>
            <w:r>
              <w:rPr>
                <w:rFonts w:hint="eastAsia"/>
                <w:kern w:val="0"/>
                <w:sz w:val="21"/>
                <w:szCs w:val="21"/>
                <w:lang w:eastAsia="zh-CN" w:bidi="ar"/>
              </w:rPr>
              <w:t>，</w:t>
            </w:r>
            <w:r>
              <w:rPr>
                <w:kern w:val="0"/>
                <w:sz w:val="21"/>
                <w:szCs w:val="21"/>
                <w:lang w:bidi="ar"/>
              </w:rPr>
              <w:t>有收费和安保人员，实行24小时服务</w:t>
            </w:r>
            <w:r>
              <w:rPr>
                <w:rFonts w:hint="eastAsia"/>
                <w:kern w:val="0"/>
                <w:sz w:val="21"/>
                <w:szCs w:val="21"/>
                <w:lang w:eastAsia="zh-CN" w:bidi="ar"/>
              </w:rPr>
              <w:t>。</w:t>
            </w:r>
          </w:p>
        </w:tc>
        <w:tc>
          <w:tcPr>
            <w:tcW w:w="2971" w:type="dxa"/>
            <w:noWrap w:val="0"/>
            <w:vAlign w:val="center"/>
          </w:tcPr>
          <w:p w14:paraId="05448806">
            <w:pPr>
              <w:jc w:val="both"/>
              <w:rPr>
                <w:rFonts w:hint="eastAsia" w:eastAsia="方正仿宋_GBK"/>
                <w:kern w:val="0"/>
                <w:sz w:val="21"/>
                <w:szCs w:val="21"/>
                <w:lang w:eastAsia="zh-CN" w:bidi="ar"/>
              </w:rPr>
            </w:pPr>
            <w:r>
              <w:rPr>
                <w:kern w:val="0"/>
                <w:sz w:val="21"/>
                <w:szCs w:val="21"/>
                <w:lang w:bidi="ar"/>
              </w:rPr>
              <w:t>有经营管理制度、应急预案:有收费和安保人员，实行24小时服务</w:t>
            </w:r>
            <w:r>
              <w:rPr>
                <w:rFonts w:hint="eastAsia"/>
                <w:kern w:val="0"/>
                <w:sz w:val="21"/>
                <w:szCs w:val="21"/>
                <w:lang w:eastAsia="zh-CN" w:bidi="ar"/>
              </w:rPr>
              <w:t>。</w:t>
            </w:r>
          </w:p>
        </w:tc>
        <w:tc>
          <w:tcPr>
            <w:tcW w:w="2205" w:type="dxa"/>
            <w:noWrap w:val="0"/>
            <w:vAlign w:val="center"/>
          </w:tcPr>
          <w:p w14:paraId="7AFF03AF">
            <w:pPr>
              <w:jc w:val="both"/>
              <w:rPr>
                <w:kern w:val="0"/>
                <w:sz w:val="21"/>
                <w:szCs w:val="21"/>
                <w:lang w:bidi="ar"/>
              </w:rPr>
            </w:pPr>
            <w:r>
              <w:rPr>
                <w:kern w:val="0"/>
                <w:sz w:val="21"/>
                <w:szCs w:val="21"/>
                <w:lang w:bidi="ar"/>
              </w:rPr>
              <w:t>有经营管理制度、应急预案:有收费和安保人员。</w:t>
            </w:r>
          </w:p>
        </w:tc>
      </w:tr>
      <w:tr w14:paraId="79C3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3296" w:type="dxa"/>
            <w:noWrap w:val="0"/>
            <w:vAlign w:val="center"/>
          </w:tcPr>
          <w:p w14:paraId="13EEE1A2">
            <w:pPr>
              <w:jc w:val="both"/>
              <w:rPr>
                <w:sz w:val="21"/>
                <w:szCs w:val="21"/>
              </w:rPr>
            </w:pPr>
            <w:r>
              <w:rPr>
                <w:kern w:val="0"/>
                <w:sz w:val="21"/>
                <w:szCs w:val="21"/>
                <w:lang w:bidi="ar"/>
              </w:rPr>
              <w:t>地面进行防尘耐磨处理，标线、标牌、反光标志齐全，安装停车定位器；内墙及顶面经过饰面分区；车行道与电梯口、安全出入口等功能区域接壤处标注人行道标识。</w:t>
            </w:r>
          </w:p>
        </w:tc>
        <w:tc>
          <w:tcPr>
            <w:tcW w:w="2971" w:type="dxa"/>
            <w:noWrap w:val="0"/>
            <w:vAlign w:val="center"/>
          </w:tcPr>
          <w:p w14:paraId="46F23A3D">
            <w:pPr>
              <w:jc w:val="both"/>
              <w:rPr>
                <w:rFonts w:hint="eastAsia" w:eastAsia="方正仿宋_GBK"/>
                <w:kern w:val="0"/>
                <w:sz w:val="21"/>
                <w:szCs w:val="21"/>
                <w:lang w:eastAsia="zh-CN" w:bidi="ar"/>
              </w:rPr>
            </w:pPr>
            <w:r>
              <w:rPr>
                <w:kern w:val="0"/>
                <w:sz w:val="21"/>
                <w:szCs w:val="21"/>
                <w:lang w:bidi="ar"/>
              </w:rPr>
              <w:t>标线、标牌、反光标志齐全，安装定位器；内墙及项面经过饰面处理</w:t>
            </w:r>
            <w:r>
              <w:rPr>
                <w:rFonts w:hint="eastAsia"/>
                <w:kern w:val="0"/>
                <w:sz w:val="21"/>
                <w:szCs w:val="21"/>
                <w:lang w:eastAsia="zh-CN" w:bidi="ar"/>
              </w:rPr>
              <w:t>。</w:t>
            </w:r>
          </w:p>
        </w:tc>
        <w:tc>
          <w:tcPr>
            <w:tcW w:w="2205" w:type="dxa"/>
            <w:noWrap w:val="0"/>
            <w:vAlign w:val="center"/>
          </w:tcPr>
          <w:p w14:paraId="6EB148A3">
            <w:pPr>
              <w:jc w:val="both"/>
              <w:rPr>
                <w:rFonts w:hint="eastAsia" w:eastAsia="方正仿宋_GBK"/>
                <w:kern w:val="0"/>
                <w:sz w:val="21"/>
                <w:szCs w:val="21"/>
                <w:lang w:eastAsia="zh-CN" w:bidi="ar"/>
              </w:rPr>
            </w:pPr>
            <w:r>
              <w:rPr>
                <w:kern w:val="0"/>
                <w:sz w:val="21"/>
                <w:szCs w:val="21"/>
                <w:lang w:bidi="ar"/>
              </w:rPr>
              <w:t>有明确的停车范围</w:t>
            </w:r>
            <w:r>
              <w:rPr>
                <w:rFonts w:hint="eastAsia"/>
                <w:kern w:val="0"/>
                <w:sz w:val="21"/>
                <w:szCs w:val="21"/>
                <w:lang w:eastAsia="zh-CN" w:bidi="ar"/>
              </w:rPr>
              <w:t>。</w:t>
            </w:r>
          </w:p>
        </w:tc>
      </w:tr>
      <w:tr w14:paraId="0BD8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296" w:type="dxa"/>
            <w:noWrap w:val="0"/>
            <w:vAlign w:val="center"/>
          </w:tcPr>
          <w:p w14:paraId="4E3A2778">
            <w:pPr>
              <w:jc w:val="both"/>
              <w:rPr>
                <w:kern w:val="0"/>
                <w:sz w:val="21"/>
                <w:szCs w:val="21"/>
                <w:lang w:bidi="ar"/>
              </w:rPr>
            </w:pPr>
            <w:r>
              <w:rPr>
                <w:kern w:val="0"/>
                <w:sz w:val="21"/>
                <w:szCs w:val="21"/>
                <w:lang w:bidi="ar"/>
              </w:rPr>
              <w:t>使用智能化节能照明设备，有应有照明设施及应急照明系统。</w:t>
            </w:r>
          </w:p>
        </w:tc>
        <w:tc>
          <w:tcPr>
            <w:tcW w:w="2971" w:type="dxa"/>
            <w:noWrap w:val="0"/>
            <w:vAlign w:val="center"/>
          </w:tcPr>
          <w:p w14:paraId="5D9E5BE0">
            <w:pPr>
              <w:jc w:val="both"/>
              <w:rPr>
                <w:kern w:val="0"/>
                <w:sz w:val="21"/>
                <w:szCs w:val="21"/>
                <w:lang w:bidi="ar"/>
              </w:rPr>
            </w:pPr>
            <w:r>
              <w:rPr>
                <w:kern w:val="0"/>
                <w:sz w:val="21"/>
                <w:szCs w:val="21"/>
                <w:lang w:bidi="ar"/>
              </w:rPr>
              <w:t>有照明设施及应急照明系统。</w:t>
            </w:r>
          </w:p>
        </w:tc>
        <w:tc>
          <w:tcPr>
            <w:tcW w:w="2205" w:type="dxa"/>
            <w:noWrap w:val="0"/>
            <w:vAlign w:val="center"/>
          </w:tcPr>
          <w:p w14:paraId="5EB99E39">
            <w:pPr>
              <w:jc w:val="both"/>
              <w:rPr>
                <w:rFonts w:hint="eastAsia" w:eastAsia="方正仿宋_GBK"/>
                <w:kern w:val="0"/>
                <w:sz w:val="21"/>
                <w:szCs w:val="21"/>
                <w:lang w:eastAsia="zh-CN" w:bidi="ar"/>
              </w:rPr>
            </w:pPr>
            <w:r>
              <w:rPr>
                <w:kern w:val="0"/>
                <w:sz w:val="21"/>
                <w:szCs w:val="21"/>
                <w:lang w:bidi="ar"/>
              </w:rPr>
              <w:t>自身配备或借助外界照明系统</w:t>
            </w:r>
            <w:r>
              <w:rPr>
                <w:rFonts w:hint="eastAsia"/>
                <w:kern w:val="0"/>
                <w:sz w:val="21"/>
                <w:szCs w:val="21"/>
                <w:lang w:eastAsia="zh-CN" w:bidi="ar"/>
              </w:rPr>
              <w:t>。</w:t>
            </w:r>
          </w:p>
        </w:tc>
      </w:tr>
      <w:tr w14:paraId="771C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96" w:type="dxa"/>
            <w:noWrap w:val="0"/>
            <w:vAlign w:val="center"/>
          </w:tcPr>
          <w:p w14:paraId="3619B3EF">
            <w:pPr>
              <w:jc w:val="both"/>
              <w:rPr>
                <w:sz w:val="21"/>
                <w:szCs w:val="21"/>
              </w:rPr>
            </w:pPr>
            <w:r>
              <w:rPr>
                <w:kern w:val="0"/>
                <w:sz w:val="21"/>
                <w:szCs w:val="21"/>
                <w:lang w:bidi="ar"/>
              </w:rPr>
              <w:t>进出口、主干道安装监控摄像头，24小时监控；设置自动化收费系统；为停车场购买保险。</w:t>
            </w:r>
          </w:p>
        </w:tc>
        <w:tc>
          <w:tcPr>
            <w:tcW w:w="2971" w:type="dxa"/>
            <w:noWrap w:val="0"/>
            <w:vAlign w:val="center"/>
          </w:tcPr>
          <w:p w14:paraId="5FB6EE4D">
            <w:pPr>
              <w:jc w:val="both"/>
              <w:rPr>
                <w:kern w:val="0"/>
                <w:sz w:val="21"/>
                <w:szCs w:val="21"/>
                <w:lang w:bidi="ar"/>
              </w:rPr>
            </w:pPr>
            <w:r>
              <w:rPr>
                <w:kern w:val="0"/>
                <w:sz w:val="21"/>
                <w:szCs w:val="21"/>
                <w:lang w:bidi="ar"/>
              </w:rPr>
              <w:t>设置道闸，实行24小监控。</w:t>
            </w:r>
            <w:r>
              <w:rPr>
                <w:kern w:val="0"/>
                <w:sz w:val="21"/>
                <w:szCs w:val="21"/>
                <w:lang w:bidi="ar"/>
              </w:rPr>
              <w:br w:type="textWrapping"/>
            </w:r>
          </w:p>
        </w:tc>
        <w:tc>
          <w:tcPr>
            <w:tcW w:w="2205" w:type="dxa"/>
            <w:noWrap w:val="0"/>
            <w:vAlign w:val="center"/>
          </w:tcPr>
          <w:p w14:paraId="0D9FA6C3">
            <w:pPr>
              <w:jc w:val="both"/>
              <w:rPr>
                <w:kern w:val="0"/>
                <w:sz w:val="21"/>
                <w:szCs w:val="21"/>
                <w:lang w:bidi="ar"/>
              </w:rPr>
            </w:pPr>
            <w:r>
              <w:rPr>
                <w:kern w:val="0"/>
                <w:sz w:val="21"/>
                <w:szCs w:val="21"/>
                <w:lang w:bidi="ar"/>
              </w:rPr>
              <w:t>设置道闸。</w:t>
            </w:r>
          </w:p>
        </w:tc>
      </w:tr>
      <w:tr w14:paraId="7F7B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3296" w:type="dxa"/>
            <w:noWrap w:val="0"/>
            <w:vAlign w:val="center"/>
          </w:tcPr>
          <w:p w14:paraId="1D016FF2">
            <w:pPr>
              <w:jc w:val="both"/>
              <w:rPr>
                <w:sz w:val="21"/>
                <w:szCs w:val="21"/>
              </w:rPr>
            </w:pPr>
            <w:r>
              <w:rPr>
                <w:kern w:val="0"/>
                <w:sz w:val="21"/>
                <w:szCs w:val="21"/>
                <w:lang w:bidi="ar"/>
              </w:rPr>
              <w:t>安装防火报警装置，有烟感、喷安装有防火报醫装置，消防栓、灭火器、消防通道畅通；有语音播报系统；覆盖无线</w:t>
            </w:r>
            <w:r>
              <w:rPr>
                <w:rFonts w:hint="eastAsia"/>
                <w:kern w:val="0"/>
                <w:sz w:val="21"/>
                <w:szCs w:val="21"/>
                <w:lang w:val="en-US" w:eastAsia="zh-CN" w:bidi="ar"/>
              </w:rPr>
              <w:t>通讯</w:t>
            </w:r>
            <w:r>
              <w:rPr>
                <w:kern w:val="0"/>
                <w:sz w:val="21"/>
                <w:szCs w:val="21"/>
                <w:lang w:bidi="ar"/>
              </w:rPr>
              <w:t>信号。</w:t>
            </w:r>
          </w:p>
        </w:tc>
        <w:tc>
          <w:tcPr>
            <w:tcW w:w="2971" w:type="dxa"/>
            <w:noWrap w:val="0"/>
            <w:vAlign w:val="center"/>
          </w:tcPr>
          <w:p w14:paraId="75EE8680">
            <w:pPr>
              <w:jc w:val="both"/>
              <w:rPr>
                <w:kern w:val="0"/>
                <w:sz w:val="21"/>
                <w:szCs w:val="21"/>
                <w:lang w:bidi="ar"/>
              </w:rPr>
            </w:pPr>
            <w:r>
              <w:rPr>
                <w:kern w:val="0"/>
                <w:sz w:val="21"/>
                <w:szCs w:val="21"/>
                <w:lang w:bidi="ar"/>
              </w:rPr>
              <w:t>安装有防火报醫装置，消防栓、淋、温度探测器、消防栓、灭火器、消防通道畅通；覆盖无线</w:t>
            </w:r>
            <w:r>
              <w:rPr>
                <w:rFonts w:hint="eastAsia"/>
                <w:kern w:val="0"/>
                <w:sz w:val="21"/>
                <w:szCs w:val="21"/>
                <w:lang w:val="en-US" w:eastAsia="zh-CN" w:bidi="ar"/>
              </w:rPr>
              <w:t>通讯</w:t>
            </w:r>
            <w:bookmarkStart w:id="0" w:name="_GoBack"/>
            <w:bookmarkEnd w:id="0"/>
            <w:r>
              <w:rPr>
                <w:kern w:val="0"/>
                <w:sz w:val="21"/>
                <w:szCs w:val="21"/>
                <w:lang w:bidi="ar"/>
              </w:rPr>
              <w:t>信号。</w:t>
            </w:r>
          </w:p>
        </w:tc>
        <w:tc>
          <w:tcPr>
            <w:tcW w:w="2205" w:type="dxa"/>
            <w:noWrap w:val="0"/>
            <w:vAlign w:val="center"/>
          </w:tcPr>
          <w:p w14:paraId="43C24597">
            <w:pPr>
              <w:jc w:val="both"/>
              <w:rPr>
                <w:rFonts w:hint="eastAsia" w:eastAsia="方正仿宋_GBK"/>
                <w:kern w:val="0"/>
                <w:sz w:val="21"/>
                <w:szCs w:val="21"/>
                <w:lang w:eastAsia="zh-CN" w:bidi="ar"/>
              </w:rPr>
            </w:pPr>
            <w:r>
              <w:rPr>
                <w:kern w:val="0"/>
                <w:sz w:val="21"/>
                <w:szCs w:val="21"/>
                <w:lang w:bidi="ar"/>
              </w:rPr>
              <w:t>有必备的消防器材</w:t>
            </w:r>
            <w:r>
              <w:rPr>
                <w:rFonts w:hint="eastAsia"/>
                <w:kern w:val="0"/>
                <w:sz w:val="21"/>
                <w:szCs w:val="21"/>
                <w:lang w:eastAsia="zh-CN" w:bidi="ar"/>
              </w:rPr>
              <w:t>。</w:t>
            </w:r>
          </w:p>
        </w:tc>
      </w:tr>
      <w:tr w14:paraId="1744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3296" w:type="dxa"/>
            <w:noWrap w:val="0"/>
            <w:vAlign w:val="center"/>
          </w:tcPr>
          <w:p w14:paraId="7EFF1ADE">
            <w:pPr>
              <w:jc w:val="both"/>
              <w:rPr>
                <w:sz w:val="21"/>
                <w:szCs w:val="21"/>
              </w:rPr>
            </w:pPr>
            <w:r>
              <w:rPr>
                <w:kern w:val="0"/>
                <w:sz w:val="21"/>
                <w:szCs w:val="21"/>
                <w:lang w:bidi="ar"/>
              </w:rPr>
              <w:t>通道单向不得少于4米，双向不得少于6米；车行道高度不得低于2.2米；车库配备直通电梯；配置无障碍车位；预留充电停车位；设置公共卫生间。</w:t>
            </w:r>
          </w:p>
        </w:tc>
        <w:tc>
          <w:tcPr>
            <w:tcW w:w="2971" w:type="dxa"/>
            <w:noWrap w:val="0"/>
            <w:vAlign w:val="center"/>
          </w:tcPr>
          <w:p w14:paraId="675F6ED0">
            <w:pPr>
              <w:jc w:val="both"/>
              <w:rPr>
                <w:kern w:val="0"/>
                <w:sz w:val="21"/>
                <w:szCs w:val="21"/>
                <w:lang w:bidi="ar"/>
              </w:rPr>
            </w:pPr>
            <w:r>
              <w:rPr>
                <w:kern w:val="0"/>
                <w:sz w:val="21"/>
                <w:szCs w:val="21"/>
                <w:lang w:bidi="ar"/>
              </w:rPr>
              <w:t>进出口明显，停车场道路硬化。</w:t>
            </w:r>
          </w:p>
        </w:tc>
        <w:tc>
          <w:tcPr>
            <w:tcW w:w="2205" w:type="dxa"/>
            <w:noWrap w:val="0"/>
            <w:vAlign w:val="center"/>
          </w:tcPr>
          <w:p w14:paraId="16A389B0">
            <w:pPr>
              <w:jc w:val="both"/>
              <w:rPr>
                <w:kern w:val="0"/>
                <w:sz w:val="21"/>
                <w:szCs w:val="21"/>
                <w:lang w:bidi="ar"/>
              </w:rPr>
            </w:pPr>
            <w:r>
              <w:rPr>
                <w:kern w:val="0"/>
                <w:sz w:val="21"/>
                <w:szCs w:val="21"/>
                <w:lang w:bidi="ar"/>
              </w:rPr>
              <w:t>进出口明显，停车场道路硬化。</w:t>
            </w:r>
          </w:p>
        </w:tc>
      </w:tr>
      <w:tr w14:paraId="50D3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296" w:type="dxa"/>
            <w:noWrap w:val="0"/>
            <w:vAlign w:val="center"/>
          </w:tcPr>
          <w:p w14:paraId="3309020C">
            <w:pPr>
              <w:jc w:val="both"/>
              <w:rPr>
                <w:sz w:val="21"/>
                <w:szCs w:val="21"/>
              </w:rPr>
            </w:pPr>
            <w:r>
              <w:rPr>
                <w:kern w:val="0"/>
                <w:sz w:val="21"/>
                <w:szCs w:val="21"/>
                <w:lang w:bidi="ar"/>
              </w:rPr>
              <w:t>停车管理采用信息化系统并预留</w:t>
            </w:r>
            <w:r>
              <w:rPr>
                <w:kern w:val="0"/>
                <w:sz w:val="21"/>
                <w:szCs w:val="21"/>
                <w:lang w:bidi="ar"/>
              </w:rPr>
              <w:br w:type="textWrapping"/>
            </w:r>
            <w:r>
              <w:rPr>
                <w:kern w:val="0"/>
                <w:sz w:val="21"/>
                <w:szCs w:val="21"/>
                <w:lang w:bidi="ar"/>
              </w:rPr>
              <w:t>数据接口；具有停车诱导系统。</w:t>
            </w:r>
          </w:p>
        </w:tc>
        <w:tc>
          <w:tcPr>
            <w:tcW w:w="2971" w:type="dxa"/>
            <w:noWrap w:val="0"/>
            <w:vAlign w:val="center"/>
          </w:tcPr>
          <w:p w14:paraId="1F1B9076">
            <w:pPr>
              <w:jc w:val="both"/>
              <w:rPr>
                <w:sz w:val="21"/>
                <w:szCs w:val="21"/>
              </w:rPr>
            </w:pPr>
          </w:p>
        </w:tc>
        <w:tc>
          <w:tcPr>
            <w:tcW w:w="2205" w:type="dxa"/>
            <w:noWrap w:val="0"/>
            <w:vAlign w:val="center"/>
          </w:tcPr>
          <w:p w14:paraId="6F4E5173">
            <w:pPr>
              <w:jc w:val="both"/>
              <w:rPr>
                <w:sz w:val="21"/>
                <w:szCs w:val="21"/>
              </w:rPr>
            </w:pPr>
          </w:p>
        </w:tc>
      </w:tr>
    </w:tbl>
    <w:p w14:paraId="31F2AEA0">
      <w:pPr>
        <w:widowControl/>
        <w:rPr>
          <w:rFonts w:eastAsia="方正黑体_GBK"/>
          <w:sz w:val="32"/>
          <w:szCs w:val="32"/>
        </w:rPr>
      </w:pPr>
    </w:p>
    <w:p w14:paraId="36B79B57">
      <w:pPr>
        <w:widowControl/>
        <w:rPr>
          <w:rFonts w:eastAsia="方正黑体_GBK"/>
          <w:sz w:val="32"/>
          <w:szCs w:val="32"/>
        </w:rPr>
      </w:pPr>
    </w:p>
    <w:p w14:paraId="126EDAEF">
      <w:pPr>
        <w:widowControl/>
        <w:rPr>
          <w:rFonts w:eastAsia="方正小标宋_GBK"/>
          <w:sz w:val="40"/>
          <w:szCs w:val="48"/>
        </w:rPr>
      </w:pPr>
      <w:r>
        <w:rPr>
          <w:rFonts w:eastAsia="方正黑体_GBK"/>
          <w:sz w:val="32"/>
          <w:szCs w:val="32"/>
        </w:rPr>
        <w:t>附件3</w:t>
      </w:r>
    </w:p>
    <w:p w14:paraId="3719044A">
      <w:pPr>
        <w:widowControl/>
        <w:jc w:val="center"/>
        <w:rPr>
          <w:rFonts w:eastAsia="方正小标宋_GBK"/>
          <w:sz w:val="40"/>
          <w:szCs w:val="48"/>
        </w:rPr>
      </w:pPr>
      <w:r>
        <w:rPr>
          <w:rFonts w:eastAsia="方正小标宋_GBK"/>
          <w:sz w:val="40"/>
          <w:szCs w:val="48"/>
        </w:rPr>
        <w:t>城口县公共停车收费基本情况表</w:t>
      </w:r>
    </w:p>
    <w:p w14:paraId="3855C8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方正小标宋_GBK"/>
          <w:sz w:val="40"/>
          <w:szCs w:val="48"/>
        </w:rPr>
      </w:pPr>
    </w:p>
    <w:p w14:paraId="0580636A">
      <w:pPr>
        <w:widowControl/>
        <w:rPr>
          <w:rFonts w:hint="default" w:ascii="Times New Roman" w:hAnsi="Times New Roman" w:eastAsia="方正楷体_GBK" w:cs="Times New Roman"/>
          <w:sz w:val="24"/>
          <w:szCs w:val="24"/>
        </w:rPr>
      </w:pPr>
      <w:r>
        <w:rPr>
          <w:rFonts w:hint="eastAsia" w:ascii="方正楷体_GBK" w:hAnsi="方正楷体_GBK" w:eastAsia="方正楷体_GBK" w:cs="方正楷体_GBK"/>
          <w:sz w:val="24"/>
          <w:szCs w:val="24"/>
        </w:rPr>
        <w:t>填报日期：</w:t>
      </w:r>
      <w:r>
        <w:rPr>
          <w:rFonts w:hint="default" w:ascii="Times New Roman" w:hAnsi="Times New Roman" w:eastAsia="方正楷体_GBK" w:cs="Times New Roman"/>
          <w:sz w:val="24"/>
          <w:szCs w:val="24"/>
        </w:rPr>
        <w:t xml:space="preserve">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436"/>
        <w:gridCol w:w="1438"/>
        <w:gridCol w:w="1436"/>
        <w:gridCol w:w="1437"/>
        <w:gridCol w:w="1817"/>
      </w:tblGrid>
      <w:tr w14:paraId="482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10" w:type="dxa"/>
            <w:gridSpan w:val="3"/>
            <w:noWrap w:val="0"/>
            <w:vAlign w:val="top"/>
          </w:tcPr>
          <w:p w14:paraId="2D120FE2">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停车场名称：</w:t>
            </w:r>
          </w:p>
        </w:tc>
        <w:tc>
          <w:tcPr>
            <w:tcW w:w="4690" w:type="dxa"/>
            <w:gridSpan w:val="3"/>
            <w:noWrap w:val="0"/>
            <w:vAlign w:val="top"/>
          </w:tcPr>
          <w:p w14:paraId="10EBB410">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经营者名称：※（加盖公章）</w:t>
            </w:r>
          </w:p>
        </w:tc>
      </w:tr>
      <w:tr w14:paraId="0A66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10" w:type="dxa"/>
            <w:gridSpan w:val="3"/>
            <w:noWrap w:val="0"/>
            <w:vAlign w:val="top"/>
          </w:tcPr>
          <w:p w14:paraId="51B3528C">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停车场地址：</w:t>
            </w:r>
          </w:p>
        </w:tc>
        <w:tc>
          <w:tcPr>
            <w:tcW w:w="4690" w:type="dxa"/>
            <w:gridSpan w:val="3"/>
            <w:noWrap w:val="0"/>
            <w:vAlign w:val="top"/>
          </w:tcPr>
          <w:p w14:paraId="24EF60CB">
            <w:pPr>
              <w:keepNext w:val="0"/>
              <w:keepLines w:val="0"/>
              <w:pageBreakBefore w:val="0"/>
              <w:kinsoku/>
              <w:wordWrap/>
              <w:overflowPunct/>
              <w:topLinePunct w:val="0"/>
              <w:autoSpaceDE/>
              <w:autoSpaceDN/>
              <w:bidi w:val="0"/>
              <w:adjustRightInd/>
              <w:snapToGrid/>
              <w:spacing w:line="360" w:lineRule="exact"/>
              <w:textAlignment w:val="auto"/>
              <w:rPr>
                <w:szCs w:val="20"/>
              </w:rPr>
            </w:pPr>
          </w:p>
        </w:tc>
      </w:tr>
      <w:tr w14:paraId="34E1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10" w:type="dxa"/>
            <w:gridSpan w:val="3"/>
            <w:noWrap w:val="0"/>
            <w:vAlign w:val="top"/>
          </w:tcPr>
          <w:p w14:paraId="27088837">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停车场类型：室内停车或室外停车场</w:t>
            </w:r>
          </w:p>
        </w:tc>
        <w:tc>
          <w:tcPr>
            <w:tcW w:w="4690" w:type="dxa"/>
            <w:gridSpan w:val="3"/>
            <w:noWrap w:val="0"/>
            <w:vAlign w:val="top"/>
          </w:tcPr>
          <w:p w14:paraId="0585AC7A">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停车场所属物业性质：住宅、非住宅或商住混合</w:t>
            </w:r>
          </w:p>
        </w:tc>
      </w:tr>
      <w:tr w14:paraId="6FD7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10" w:type="dxa"/>
            <w:gridSpan w:val="3"/>
            <w:noWrap w:val="0"/>
            <w:vAlign w:val="top"/>
          </w:tcPr>
          <w:p w14:paraId="7ABFD567">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停车楼场备案证号：</w:t>
            </w:r>
          </w:p>
        </w:tc>
        <w:tc>
          <w:tcPr>
            <w:tcW w:w="4690" w:type="dxa"/>
            <w:gridSpan w:val="3"/>
            <w:noWrap w:val="0"/>
            <w:vAlign w:val="top"/>
          </w:tcPr>
          <w:p w14:paraId="6D28CB52">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停车位数量：    个</w:t>
            </w:r>
          </w:p>
        </w:tc>
      </w:tr>
      <w:tr w14:paraId="00E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9000" w:type="dxa"/>
            <w:gridSpan w:val="6"/>
            <w:noWrap w:val="0"/>
            <w:vAlign w:val="top"/>
          </w:tcPr>
          <w:p w14:paraId="6B317A6B">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停车场具备的等级条件</w:t>
            </w:r>
          </w:p>
          <w:p w14:paraId="42BB1508">
            <w:pPr>
              <w:keepNext w:val="0"/>
              <w:keepLines w:val="0"/>
              <w:pageBreakBefore w:val="0"/>
              <w:kinsoku/>
              <w:wordWrap/>
              <w:overflowPunct/>
              <w:topLinePunct w:val="0"/>
              <w:autoSpaceDE/>
              <w:autoSpaceDN/>
              <w:bidi w:val="0"/>
              <w:adjustRightInd/>
              <w:snapToGrid/>
              <w:spacing w:line="360" w:lineRule="exact"/>
              <w:textAlignment w:val="auto"/>
              <w:rPr>
                <w:szCs w:val="20"/>
              </w:rPr>
            </w:pPr>
          </w:p>
          <w:p w14:paraId="624F6E3A">
            <w:pPr>
              <w:keepNext w:val="0"/>
              <w:keepLines w:val="0"/>
              <w:pageBreakBefore w:val="0"/>
              <w:kinsoku/>
              <w:wordWrap/>
              <w:overflowPunct/>
              <w:topLinePunct w:val="0"/>
              <w:autoSpaceDE/>
              <w:autoSpaceDN/>
              <w:bidi w:val="0"/>
              <w:adjustRightInd/>
              <w:snapToGrid/>
              <w:spacing w:line="360" w:lineRule="exact"/>
              <w:textAlignment w:val="auto"/>
              <w:rPr>
                <w:szCs w:val="20"/>
              </w:rPr>
            </w:pPr>
          </w:p>
          <w:p w14:paraId="6D20DF50">
            <w:pPr>
              <w:keepNext w:val="0"/>
              <w:keepLines w:val="0"/>
              <w:pageBreakBefore w:val="0"/>
              <w:kinsoku/>
              <w:wordWrap/>
              <w:overflowPunct/>
              <w:topLinePunct w:val="0"/>
              <w:autoSpaceDE/>
              <w:autoSpaceDN/>
              <w:bidi w:val="0"/>
              <w:adjustRightInd/>
              <w:snapToGrid/>
              <w:spacing w:line="360" w:lineRule="exact"/>
              <w:textAlignment w:val="auto"/>
              <w:rPr>
                <w:szCs w:val="20"/>
              </w:rPr>
            </w:pPr>
          </w:p>
          <w:p w14:paraId="39B460B1">
            <w:pPr>
              <w:keepNext w:val="0"/>
              <w:keepLines w:val="0"/>
              <w:pageBreakBefore w:val="0"/>
              <w:kinsoku/>
              <w:wordWrap/>
              <w:overflowPunct/>
              <w:topLinePunct w:val="0"/>
              <w:autoSpaceDE/>
              <w:autoSpaceDN/>
              <w:bidi w:val="0"/>
              <w:adjustRightInd/>
              <w:snapToGrid/>
              <w:spacing w:line="360" w:lineRule="exact"/>
              <w:textAlignment w:val="auto"/>
              <w:rPr>
                <w:szCs w:val="20"/>
              </w:rPr>
            </w:pPr>
          </w:p>
          <w:p w14:paraId="670224EE">
            <w:pPr>
              <w:keepNext w:val="0"/>
              <w:keepLines w:val="0"/>
              <w:pageBreakBefore w:val="0"/>
              <w:kinsoku/>
              <w:wordWrap/>
              <w:overflowPunct/>
              <w:topLinePunct w:val="0"/>
              <w:autoSpaceDE/>
              <w:autoSpaceDN/>
              <w:bidi w:val="0"/>
              <w:adjustRightInd/>
              <w:snapToGrid/>
              <w:spacing w:line="360" w:lineRule="exact"/>
              <w:textAlignment w:val="auto"/>
              <w:rPr>
                <w:szCs w:val="20"/>
              </w:rPr>
            </w:pPr>
          </w:p>
          <w:p w14:paraId="710853C3">
            <w:pPr>
              <w:keepNext w:val="0"/>
              <w:keepLines w:val="0"/>
              <w:pageBreakBefore w:val="0"/>
              <w:kinsoku/>
              <w:wordWrap/>
              <w:overflowPunct/>
              <w:topLinePunct w:val="0"/>
              <w:autoSpaceDE/>
              <w:autoSpaceDN/>
              <w:bidi w:val="0"/>
              <w:adjustRightInd/>
              <w:snapToGrid/>
              <w:spacing w:line="360" w:lineRule="exact"/>
              <w:textAlignment w:val="auto"/>
              <w:rPr>
                <w:szCs w:val="20"/>
              </w:rPr>
            </w:pPr>
          </w:p>
          <w:p w14:paraId="07E0DB53">
            <w:pPr>
              <w:keepNext w:val="0"/>
              <w:keepLines w:val="0"/>
              <w:pageBreakBefore w:val="0"/>
              <w:kinsoku/>
              <w:wordWrap/>
              <w:overflowPunct/>
              <w:topLinePunct w:val="0"/>
              <w:autoSpaceDE/>
              <w:autoSpaceDN/>
              <w:bidi w:val="0"/>
              <w:adjustRightInd/>
              <w:snapToGrid/>
              <w:spacing w:line="360" w:lineRule="exact"/>
              <w:textAlignment w:val="auto"/>
              <w:rPr>
                <w:szCs w:val="20"/>
              </w:rPr>
            </w:pPr>
          </w:p>
          <w:p w14:paraId="3D0FC9AF">
            <w:pPr>
              <w:keepNext w:val="0"/>
              <w:keepLines w:val="0"/>
              <w:pageBreakBefore w:val="0"/>
              <w:kinsoku/>
              <w:wordWrap/>
              <w:overflowPunct/>
              <w:topLinePunct w:val="0"/>
              <w:autoSpaceDE/>
              <w:autoSpaceDN/>
              <w:bidi w:val="0"/>
              <w:adjustRightInd/>
              <w:snapToGrid/>
              <w:spacing w:line="360" w:lineRule="exact"/>
              <w:textAlignment w:val="auto"/>
              <w:rPr>
                <w:szCs w:val="20"/>
              </w:rPr>
            </w:pPr>
          </w:p>
        </w:tc>
      </w:tr>
      <w:tr w14:paraId="02F9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000" w:type="dxa"/>
            <w:gridSpan w:val="6"/>
            <w:noWrap w:val="0"/>
            <w:vAlign w:val="top"/>
          </w:tcPr>
          <w:p w14:paraId="3854E9CF">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r>
              <w:rPr>
                <w:szCs w:val="20"/>
              </w:rPr>
              <w:t>收费标准（金额单位元）</w:t>
            </w:r>
          </w:p>
        </w:tc>
      </w:tr>
      <w:tr w14:paraId="7AF9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746" w:type="dxa"/>
            <w:gridSpan w:val="4"/>
            <w:noWrap w:val="0"/>
            <w:vAlign w:val="top"/>
          </w:tcPr>
          <w:p w14:paraId="61547E90">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r>
              <w:rPr>
                <w:szCs w:val="20"/>
              </w:rPr>
              <w:t>临停停放</w:t>
            </w:r>
          </w:p>
        </w:tc>
        <w:tc>
          <w:tcPr>
            <w:tcW w:w="3254" w:type="dxa"/>
            <w:gridSpan w:val="2"/>
            <w:noWrap w:val="0"/>
            <w:vAlign w:val="top"/>
          </w:tcPr>
          <w:p w14:paraId="08725F7A">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r>
              <w:rPr>
                <w:szCs w:val="20"/>
              </w:rPr>
              <w:t>包月停放</w:t>
            </w:r>
          </w:p>
        </w:tc>
      </w:tr>
      <w:tr w14:paraId="615C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436" w:type="dxa"/>
            <w:noWrap w:val="0"/>
            <w:vAlign w:val="top"/>
          </w:tcPr>
          <w:p w14:paraId="1944D9DC">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时间/车型</w:t>
            </w:r>
          </w:p>
        </w:tc>
        <w:tc>
          <w:tcPr>
            <w:tcW w:w="1436" w:type="dxa"/>
            <w:noWrap w:val="0"/>
            <w:vAlign w:val="top"/>
          </w:tcPr>
          <w:p w14:paraId="6F39CED7">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※车</w:t>
            </w:r>
          </w:p>
        </w:tc>
        <w:tc>
          <w:tcPr>
            <w:tcW w:w="1438" w:type="dxa"/>
            <w:noWrap w:val="0"/>
            <w:vAlign w:val="top"/>
          </w:tcPr>
          <w:p w14:paraId="334360B6">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※车</w:t>
            </w:r>
          </w:p>
        </w:tc>
        <w:tc>
          <w:tcPr>
            <w:tcW w:w="1436" w:type="dxa"/>
            <w:noWrap w:val="0"/>
            <w:vAlign w:val="top"/>
          </w:tcPr>
          <w:p w14:paraId="2E8B3484">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※车</w:t>
            </w:r>
          </w:p>
        </w:tc>
        <w:tc>
          <w:tcPr>
            <w:tcW w:w="1437" w:type="dxa"/>
            <w:noWrap w:val="0"/>
            <w:vAlign w:val="top"/>
          </w:tcPr>
          <w:p w14:paraId="38E8D65A">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※车</w:t>
            </w:r>
          </w:p>
        </w:tc>
        <w:tc>
          <w:tcPr>
            <w:tcW w:w="1817" w:type="dxa"/>
            <w:noWrap w:val="0"/>
            <w:vAlign w:val="top"/>
          </w:tcPr>
          <w:p w14:paraId="10DC6049">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※车</w:t>
            </w:r>
          </w:p>
        </w:tc>
      </w:tr>
      <w:tr w14:paraId="73C0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436" w:type="dxa"/>
            <w:noWrap w:val="0"/>
            <w:vAlign w:val="top"/>
          </w:tcPr>
          <w:p w14:paraId="13690D34">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每半小时</w:t>
            </w:r>
          </w:p>
        </w:tc>
        <w:tc>
          <w:tcPr>
            <w:tcW w:w="1436" w:type="dxa"/>
            <w:noWrap w:val="0"/>
            <w:vAlign w:val="top"/>
          </w:tcPr>
          <w:p w14:paraId="66A22021">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8" w:type="dxa"/>
            <w:noWrap w:val="0"/>
            <w:vAlign w:val="top"/>
          </w:tcPr>
          <w:p w14:paraId="2FC4722F">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6" w:type="dxa"/>
            <w:noWrap w:val="0"/>
            <w:vAlign w:val="top"/>
          </w:tcPr>
          <w:p w14:paraId="7EADA184">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7" w:type="dxa"/>
            <w:vMerge w:val="restart"/>
            <w:noWrap w:val="0"/>
            <w:vAlign w:val="top"/>
          </w:tcPr>
          <w:p w14:paraId="414E6520">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817" w:type="dxa"/>
            <w:vMerge w:val="restart"/>
            <w:noWrap w:val="0"/>
            <w:vAlign w:val="top"/>
          </w:tcPr>
          <w:p w14:paraId="73C24F56">
            <w:pPr>
              <w:keepNext w:val="0"/>
              <w:keepLines w:val="0"/>
              <w:pageBreakBefore w:val="0"/>
              <w:kinsoku/>
              <w:wordWrap/>
              <w:overflowPunct/>
              <w:topLinePunct w:val="0"/>
              <w:autoSpaceDE/>
              <w:autoSpaceDN/>
              <w:bidi w:val="0"/>
              <w:adjustRightInd/>
              <w:snapToGrid/>
              <w:spacing w:line="360" w:lineRule="exact"/>
              <w:textAlignment w:val="auto"/>
              <w:rPr>
                <w:szCs w:val="20"/>
              </w:rPr>
            </w:pPr>
          </w:p>
        </w:tc>
      </w:tr>
      <w:tr w14:paraId="58DC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436" w:type="dxa"/>
            <w:noWrap w:val="0"/>
            <w:vAlign w:val="top"/>
          </w:tcPr>
          <w:p w14:paraId="221EAD4C">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12小时内</w:t>
            </w:r>
          </w:p>
        </w:tc>
        <w:tc>
          <w:tcPr>
            <w:tcW w:w="1436" w:type="dxa"/>
            <w:noWrap w:val="0"/>
            <w:vAlign w:val="top"/>
          </w:tcPr>
          <w:p w14:paraId="18BD787B">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8" w:type="dxa"/>
            <w:noWrap w:val="0"/>
            <w:vAlign w:val="top"/>
          </w:tcPr>
          <w:p w14:paraId="63BD582B">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6" w:type="dxa"/>
            <w:noWrap w:val="0"/>
            <w:vAlign w:val="top"/>
          </w:tcPr>
          <w:p w14:paraId="6510025D">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7" w:type="dxa"/>
            <w:vMerge w:val="continue"/>
            <w:noWrap w:val="0"/>
            <w:vAlign w:val="top"/>
          </w:tcPr>
          <w:p w14:paraId="74E069D7">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817" w:type="dxa"/>
            <w:vMerge w:val="continue"/>
            <w:noWrap w:val="0"/>
            <w:vAlign w:val="top"/>
          </w:tcPr>
          <w:p w14:paraId="0CB07CAF">
            <w:pPr>
              <w:keepNext w:val="0"/>
              <w:keepLines w:val="0"/>
              <w:pageBreakBefore w:val="0"/>
              <w:kinsoku/>
              <w:wordWrap/>
              <w:overflowPunct/>
              <w:topLinePunct w:val="0"/>
              <w:autoSpaceDE/>
              <w:autoSpaceDN/>
              <w:bidi w:val="0"/>
              <w:adjustRightInd/>
              <w:snapToGrid/>
              <w:spacing w:line="360" w:lineRule="exact"/>
              <w:textAlignment w:val="auto"/>
              <w:rPr>
                <w:szCs w:val="20"/>
              </w:rPr>
            </w:pPr>
          </w:p>
        </w:tc>
      </w:tr>
      <w:tr w14:paraId="6D78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436" w:type="dxa"/>
            <w:noWrap w:val="0"/>
            <w:vAlign w:val="top"/>
          </w:tcPr>
          <w:p w14:paraId="74E6A2EA">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24小时内</w:t>
            </w:r>
          </w:p>
        </w:tc>
        <w:tc>
          <w:tcPr>
            <w:tcW w:w="1436" w:type="dxa"/>
            <w:noWrap w:val="0"/>
            <w:vAlign w:val="top"/>
          </w:tcPr>
          <w:p w14:paraId="1B92C168">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8" w:type="dxa"/>
            <w:noWrap w:val="0"/>
            <w:vAlign w:val="top"/>
          </w:tcPr>
          <w:p w14:paraId="395769FE">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6" w:type="dxa"/>
            <w:noWrap w:val="0"/>
            <w:vAlign w:val="top"/>
          </w:tcPr>
          <w:p w14:paraId="255EA076">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437" w:type="dxa"/>
            <w:vMerge w:val="continue"/>
            <w:noWrap w:val="0"/>
            <w:vAlign w:val="top"/>
          </w:tcPr>
          <w:p w14:paraId="11FD5E83">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1817" w:type="dxa"/>
            <w:vMerge w:val="continue"/>
            <w:noWrap w:val="0"/>
            <w:vAlign w:val="top"/>
          </w:tcPr>
          <w:p w14:paraId="02527D75">
            <w:pPr>
              <w:keepNext w:val="0"/>
              <w:keepLines w:val="0"/>
              <w:pageBreakBefore w:val="0"/>
              <w:kinsoku/>
              <w:wordWrap/>
              <w:overflowPunct/>
              <w:topLinePunct w:val="0"/>
              <w:autoSpaceDE/>
              <w:autoSpaceDN/>
              <w:bidi w:val="0"/>
              <w:adjustRightInd/>
              <w:snapToGrid/>
              <w:spacing w:line="360" w:lineRule="exact"/>
              <w:textAlignment w:val="auto"/>
              <w:rPr>
                <w:szCs w:val="20"/>
              </w:rPr>
            </w:pPr>
          </w:p>
        </w:tc>
      </w:tr>
      <w:tr w14:paraId="4745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746" w:type="dxa"/>
            <w:gridSpan w:val="4"/>
            <w:vMerge w:val="restart"/>
            <w:noWrap w:val="0"/>
            <w:vAlign w:val="top"/>
          </w:tcPr>
          <w:p w14:paraId="62405565">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价格主管部门签收情况：</w:t>
            </w:r>
          </w:p>
          <w:p w14:paraId="44861D5E">
            <w:pPr>
              <w:keepNext w:val="0"/>
              <w:keepLines w:val="0"/>
              <w:pageBreakBefore w:val="0"/>
              <w:kinsoku/>
              <w:wordWrap/>
              <w:overflowPunct/>
              <w:topLinePunct w:val="0"/>
              <w:autoSpaceDE/>
              <w:autoSpaceDN/>
              <w:bidi w:val="0"/>
              <w:adjustRightInd/>
              <w:snapToGrid/>
              <w:spacing w:line="360" w:lineRule="exact"/>
              <w:textAlignment w:val="auto"/>
            </w:pPr>
          </w:p>
          <w:p w14:paraId="3E6F59F8">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r>
              <w:rPr>
                <w:szCs w:val="20"/>
              </w:rPr>
              <w:t xml:space="preserve">                    </w:t>
            </w:r>
          </w:p>
          <w:p w14:paraId="05431F92">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p>
          <w:p w14:paraId="01249E36">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p>
          <w:p w14:paraId="4A4085A8">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p>
          <w:p w14:paraId="34F88C59">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r>
              <w:rPr>
                <w:szCs w:val="20"/>
              </w:rPr>
              <w:t xml:space="preserve">                           年   月   日 </w:t>
            </w:r>
          </w:p>
        </w:tc>
        <w:tc>
          <w:tcPr>
            <w:tcW w:w="3254" w:type="dxa"/>
            <w:gridSpan w:val="2"/>
            <w:noWrap w:val="0"/>
            <w:vAlign w:val="top"/>
          </w:tcPr>
          <w:p w14:paraId="27D55A57">
            <w:pPr>
              <w:keepNext w:val="0"/>
              <w:keepLines w:val="0"/>
              <w:pageBreakBefore w:val="0"/>
              <w:kinsoku/>
              <w:wordWrap/>
              <w:overflowPunct/>
              <w:topLinePunct w:val="0"/>
              <w:autoSpaceDE/>
              <w:autoSpaceDN/>
              <w:bidi w:val="0"/>
              <w:adjustRightInd/>
              <w:snapToGrid/>
              <w:spacing w:line="360" w:lineRule="exact"/>
              <w:jc w:val="center"/>
              <w:textAlignment w:val="auto"/>
              <w:rPr>
                <w:szCs w:val="20"/>
              </w:rPr>
            </w:pPr>
            <w:r>
              <w:rPr>
                <w:szCs w:val="20"/>
              </w:rPr>
              <w:t>收文编号</w:t>
            </w:r>
          </w:p>
        </w:tc>
      </w:tr>
      <w:tr w14:paraId="3C28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5746" w:type="dxa"/>
            <w:gridSpan w:val="4"/>
            <w:vMerge w:val="continue"/>
            <w:noWrap w:val="0"/>
            <w:vAlign w:val="top"/>
          </w:tcPr>
          <w:p w14:paraId="7CDB1300">
            <w:pPr>
              <w:keepNext w:val="0"/>
              <w:keepLines w:val="0"/>
              <w:pageBreakBefore w:val="0"/>
              <w:kinsoku/>
              <w:wordWrap/>
              <w:overflowPunct/>
              <w:topLinePunct w:val="0"/>
              <w:autoSpaceDE/>
              <w:autoSpaceDN/>
              <w:bidi w:val="0"/>
              <w:adjustRightInd/>
              <w:snapToGrid/>
              <w:spacing w:line="360" w:lineRule="exact"/>
              <w:textAlignment w:val="auto"/>
              <w:rPr>
                <w:szCs w:val="20"/>
              </w:rPr>
            </w:pPr>
          </w:p>
        </w:tc>
        <w:tc>
          <w:tcPr>
            <w:tcW w:w="3254" w:type="dxa"/>
            <w:gridSpan w:val="2"/>
            <w:noWrap w:val="0"/>
            <w:vAlign w:val="top"/>
          </w:tcPr>
          <w:p w14:paraId="3C589836">
            <w:pPr>
              <w:keepNext w:val="0"/>
              <w:keepLines w:val="0"/>
              <w:pageBreakBefore w:val="0"/>
              <w:kinsoku/>
              <w:wordWrap/>
              <w:overflowPunct/>
              <w:topLinePunct w:val="0"/>
              <w:autoSpaceDE/>
              <w:autoSpaceDN/>
              <w:bidi w:val="0"/>
              <w:adjustRightInd/>
              <w:snapToGrid/>
              <w:spacing w:line="360" w:lineRule="exact"/>
              <w:textAlignment w:val="auto"/>
              <w:rPr>
                <w:szCs w:val="20"/>
              </w:rPr>
            </w:pPr>
            <w:r>
              <w:rPr>
                <w:szCs w:val="20"/>
              </w:rPr>
              <w:t>※※号</w:t>
            </w:r>
          </w:p>
        </w:tc>
      </w:tr>
    </w:tbl>
    <w:p w14:paraId="7813A807">
      <w:pPr>
        <w:keepNext w:val="0"/>
        <w:keepLines w:val="0"/>
        <w:pageBreakBefore w:val="0"/>
        <w:widowControl/>
        <w:kinsoku/>
        <w:wordWrap/>
        <w:overflowPunct/>
        <w:topLinePunct w:val="0"/>
        <w:autoSpaceDE/>
        <w:autoSpaceDN/>
        <w:bidi w:val="0"/>
        <w:adjustRightInd/>
        <w:snapToGrid/>
        <w:spacing w:line="360" w:lineRule="exact"/>
        <w:textAlignment w:val="auto"/>
        <w:rPr>
          <w:szCs w:val="20"/>
        </w:rPr>
      </w:pPr>
      <w:r>
        <w:rPr>
          <w:szCs w:val="20"/>
        </w:rPr>
        <w:t xml:space="preserve">   说明：1、经营者应如实填报本表，上述内容若有变更，需重新填报。</w:t>
      </w:r>
    </w:p>
    <w:p w14:paraId="3EA956C9">
      <w:pPr>
        <w:keepNext w:val="0"/>
        <w:keepLines w:val="0"/>
        <w:pageBreakBefore w:val="0"/>
        <w:widowControl/>
        <w:kinsoku/>
        <w:wordWrap/>
        <w:overflowPunct/>
        <w:topLinePunct w:val="0"/>
        <w:autoSpaceDE/>
        <w:autoSpaceDN/>
        <w:bidi w:val="0"/>
        <w:adjustRightInd/>
        <w:snapToGrid/>
        <w:spacing w:line="360" w:lineRule="exact"/>
        <w:textAlignment w:val="auto"/>
        <w:rPr>
          <w:rFonts w:eastAsia="方正黑体_GBK"/>
          <w:sz w:val="32"/>
          <w:szCs w:val="32"/>
        </w:rPr>
      </w:pPr>
      <w:r>
        <w:rPr>
          <w:szCs w:val="20"/>
        </w:rPr>
        <w:t xml:space="preserve">         2、本表一式两份，留存价格管理和监督部门。</w:t>
      </w:r>
    </w:p>
    <w:p w14:paraId="6E1FCCA6">
      <w:pPr>
        <w:widowControl/>
        <w:rPr>
          <w:rFonts w:eastAsia="方正黑体_GBK"/>
          <w:sz w:val="32"/>
          <w:szCs w:val="32"/>
        </w:rPr>
      </w:pPr>
      <w:r>
        <w:rPr>
          <w:rFonts w:eastAsia="方正黑体_GBK"/>
          <w:sz w:val="32"/>
          <w:szCs w:val="32"/>
        </w:rPr>
        <w:t>附件4</w:t>
      </w:r>
    </w:p>
    <w:p w14:paraId="7953E586">
      <w:pPr>
        <w:widowControl/>
        <w:jc w:val="center"/>
        <w:rPr>
          <w:b/>
          <w:bCs/>
          <w:sz w:val="40"/>
          <w:szCs w:val="48"/>
        </w:rPr>
      </w:pPr>
      <w:r>
        <w:rPr>
          <w:rFonts w:eastAsia="方正小标宋_GBK"/>
          <w:sz w:val="44"/>
          <w:szCs w:val="44"/>
        </w:rPr>
        <w:t>城口县停车收费公示牌</w:t>
      </w:r>
    </w:p>
    <w:p w14:paraId="68B081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楷体_GBK"/>
          <w:sz w:val="32"/>
          <w:szCs w:val="32"/>
        </w:rPr>
      </w:pPr>
      <w:r>
        <w:rPr>
          <w:rFonts w:eastAsia="方正楷体_GBK"/>
          <w:sz w:val="32"/>
          <w:szCs w:val="32"/>
        </w:rPr>
        <w:t>（政府定价、政府指导价或市场调节价）</w:t>
      </w:r>
    </w:p>
    <w:p w14:paraId="2E36609C">
      <w:pPr>
        <w:widowControl/>
        <w:rPr>
          <w:sz w:val="24"/>
          <w:szCs w:val="24"/>
        </w:rPr>
      </w:pPr>
      <w:r>
        <w:rPr>
          <w:rFonts w:hint="eastAsia" w:ascii="方正楷体_GBK" w:hAnsi="方正楷体_GBK" w:eastAsia="方正楷体_GBK" w:cs="方正楷体_GBK"/>
          <w:sz w:val="24"/>
          <w:szCs w:val="24"/>
        </w:rPr>
        <w:t xml:space="preserve">停车场名称：         </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rPr>
        <w:t xml:space="preserve">          类型：    </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rPr>
        <w:t xml:space="preserve">        等级：</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2245"/>
        <w:gridCol w:w="2245"/>
        <w:gridCol w:w="2246"/>
      </w:tblGrid>
      <w:tr w14:paraId="4361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noWrap w:val="0"/>
            <w:vAlign w:val="top"/>
          </w:tcPr>
          <w:p w14:paraId="3F2961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车</w:t>
            </w:r>
            <w:r>
              <w:rPr>
                <w:rFonts w:hint="eastAsia" w:ascii="方正黑体_GBK" w:hAnsi="方正黑体_GBK" w:eastAsia="方正黑体_GBK" w:cs="方正黑体_GBK"/>
                <w:szCs w:val="20"/>
                <w:lang w:val="en-US" w:eastAsia="zh-CN"/>
              </w:rPr>
              <w:t xml:space="preserve">  </w:t>
            </w:r>
            <w:r>
              <w:rPr>
                <w:rFonts w:hint="eastAsia" w:ascii="方正黑体_GBK" w:hAnsi="方正黑体_GBK" w:eastAsia="方正黑体_GBK" w:cs="方正黑体_GBK"/>
                <w:szCs w:val="20"/>
              </w:rPr>
              <w:t>型</w:t>
            </w:r>
          </w:p>
        </w:tc>
        <w:tc>
          <w:tcPr>
            <w:tcW w:w="2245" w:type="dxa"/>
            <w:noWrap w:val="0"/>
            <w:vAlign w:val="top"/>
          </w:tcPr>
          <w:p w14:paraId="73F1C44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停放时间</w:t>
            </w:r>
          </w:p>
        </w:tc>
        <w:tc>
          <w:tcPr>
            <w:tcW w:w="2245" w:type="dxa"/>
            <w:noWrap w:val="0"/>
            <w:vAlign w:val="top"/>
          </w:tcPr>
          <w:p w14:paraId="605532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收费标准</w:t>
            </w:r>
          </w:p>
        </w:tc>
        <w:tc>
          <w:tcPr>
            <w:tcW w:w="2246" w:type="dxa"/>
            <w:noWrap w:val="0"/>
            <w:vAlign w:val="top"/>
          </w:tcPr>
          <w:p w14:paraId="5883A49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备</w:t>
            </w:r>
            <w:r>
              <w:rPr>
                <w:rFonts w:hint="eastAsia" w:ascii="方正黑体_GBK" w:hAnsi="方正黑体_GBK" w:eastAsia="方正黑体_GBK" w:cs="方正黑体_GBK"/>
                <w:szCs w:val="20"/>
                <w:lang w:val="en-US" w:eastAsia="zh-CN"/>
              </w:rPr>
              <w:t xml:space="preserve">  </w:t>
            </w:r>
            <w:r>
              <w:rPr>
                <w:rFonts w:hint="eastAsia" w:ascii="方正黑体_GBK" w:hAnsi="方正黑体_GBK" w:eastAsia="方正黑体_GBK" w:cs="方正黑体_GBK"/>
                <w:szCs w:val="20"/>
              </w:rPr>
              <w:t>注</w:t>
            </w:r>
          </w:p>
        </w:tc>
      </w:tr>
      <w:tr w14:paraId="0B84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restart"/>
            <w:noWrap w:val="0"/>
            <w:vAlign w:val="top"/>
          </w:tcPr>
          <w:p w14:paraId="2DB55CB1">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※※车</w:t>
            </w:r>
          </w:p>
        </w:tc>
        <w:tc>
          <w:tcPr>
            <w:tcW w:w="2245" w:type="dxa"/>
            <w:noWrap w:val="0"/>
            <w:vAlign w:val="top"/>
          </w:tcPr>
          <w:p w14:paraId="7C241ED7">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每半小时</w:t>
            </w:r>
          </w:p>
        </w:tc>
        <w:tc>
          <w:tcPr>
            <w:tcW w:w="2245" w:type="dxa"/>
            <w:noWrap w:val="0"/>
            <w:vAlign w:val="top"/>
          </w:tcPr>
          <w:p w14:paraId="796B13A1">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※元/半小时</w:t>
            </w:r>
          </w:p>
        </w:tc>
        <w:tc>
          <w:tcPr>
            <w:tcW w:w="2246" w:type="dxa"/>
            <w:vMerge w:val="restart"/>
            <w:noWrap w:val="0"/>
            <w:vAlign w:val="top"/>
          </w:tcPr>
          <w:p w14:paraId="64F520EB">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1C7C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510B6836">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3DF99306">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12小时内不超过</w:t>
            </w:r>
          </w:p>
        </w:tc>
        <w:tc>
          <w:tcPr>
            <w:tcW w:w="2245" w:type="dxa"/>
            <w:noWrap w:val="0"/>
            <w:vAlign w:val="top"/>
          </w:tcPr>
          <w:p w14:paraId="72EA5ECA">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※元/次</w:t>
            </w:r>
          </w:p>
        </w:tc>
        <w:tc>
          <w:tcPr>
            <w:tcW w:w="2246" w:type="dxa"/>
            <w:vMerge w:val="continue"/>
            <w:noWrap w:val="0"/>
            <w:vAlign w:val="top"/>
          </w:tcPr>
          <w:p w14:paraId="04719D94">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7284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60307345">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5992CCA5">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24小时内不超过</w:t>
            </w:r>
          </w:p>
        </w:tc>
        <w:tc>
          <w:tcPr>
            <w:tcW w:w="2245" w:type="dxa"/>
            <w:noWrap w:val="0"/>
            <w:vAlign w:val="top"/>
          </w:tcPr>
          <w:p w14:paraId="38CC825B">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※元/次</w:t>
            </w:r>
          </w:p>
        </w:tc>
        <w:tc>
          <w:tcPr>
            <w:tcW w:w="2246" w:type="dxa"/>
            <w:vMerge w:val="continue"/>
            <w:noWrap w:val="0"/>
            <w:vAlign w:val="top"/>
          </w:tcPr>
          <w:p w14:paraId="2CEEA538">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2AD4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76BACFF0">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29BF65B6">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包月停放</w:t>
            </w:r>
          </w:p>
        </w:tc>
        <w:tc>
          <w:tcPr>
            <w:tcW w:w="2245" w:type="dxa"/>
            <w:noWrap w:val="0"/>
            <w:vAlign w:val="top"/>
          </w:tcPr>
          <w:p w14:paraId="34AD07CF">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※元/月</w:t>
            </w:r>
          </w:p>
        </w:tc>
        <w:tc>
          <w:tcPr>
            <w:tcW w:w="2246" w:type="dxa"/>
            <w:vMerge w:val="continue"/>
            <w:noWrap w:val="0"/>
            <w:vAlign w:val="top"/>
          </w:tcPr>
          <w:p w14:paraId="4F01DF72">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7C45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restart"/>
            <w:noWrap w:val="0"/>
            <w:vAlign w:val="top"/>
          </w:tcPr>
          <w:p w14:paraId="7A961E02">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※※车</w:t>
            </w:r>
          </w:p>
        </w:tc>
        <w:tc>
          <w:tcPr>
            <w:tcW w:w="2245" w:type="dxa"/>
            <w:noWrap w:val="0"/>
            <w:vAlign w:val="top"/>
          </w:tcPr>
          <w:p w14:paraId="294C9D95">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每半小时</w:t>
            </w:r>
          </w:p>
        </w:tc>
        <w:tc>
          <w:tcPr>
            <w:tcW w:w="2245" w:type="dxa"/>
            <w:noWrap w:val="0"/>
            <w:vAlign w:val="top"/>
          </w:tcPr>
          <w:p w14:paraId="3032C259">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※元/半小时</w:t>
            </w:r>
          </w:p>
        </w:tc>
        <w:tc>
          <w:tcPr>
            <w:tcW w:w="2246" w:type="dxa"/>
            <w:vMerge w:val="continue"/>
            <w:noWrap w:val="0"/>
            <w:vAlign w:val="top"/>
          </w:tcPr>
          <w:p w14:paraId="4B01735A">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28F2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32B5DA17">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343753F8">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12小时内不超过</w:t>
            </w:r>
          </w:p>
        </w:tc>
        <w:tc>
          <w:tcPr>
            <w:tcW w:w="2245" w:type="dxa"/>
            <w:noWrap w:val="0"/>
            <w:vAlign w:val="top"/>
          </w:tcPr>
          <w:p w14:paraId="4C179B43">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※元/次</w:t>
            </w:r>
          </w:p>
        </w:tc>
        <w:tc>
          <w:tcPr>
            <w:tcW w:w="2246" w:type="dxa"/>
            <w:vMerge w:val="continue"/>
            <w:noWrap w:val="0"/>
            <w:vAlign w:val="top"/>
          </w:tcPr>
          <w:p w14:paraId="5AA6DE19">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14D7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3617945C">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114939F9">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24小时内不超过</w:t>
            </w:r>
          </w:p>
        </w:tc>
        <w:tc>
          <w:tcPr>
            <w:tcW w:w="2245" w:type="dxa"/>
            <w:noWrap w:val="0"/>
            <w:vAlign w:val="top"/>
          </w:tcPr>
          <w:p w14:paraId="1602128A">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※元/次</w:t>
            </w:r>
          </w:p>
        </w:tc>
        <w:tc>
          <w:tcPr>
            <w:tcW w:w="2246" w:type="dxa"/>
            <w:vMerge w:val="continue"/>
            <w:noWrap w:val="0"/>
            <w:vAlign w:val="top"/>
          </w:tcPr>
          <w:p w14:paraId="7DAED096">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3327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2A38B205">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20982D17">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包月停放</w:t>
            </w:r>
          </w:p>
        </w:tc>
        <w:tc>
          <w:tcPr>
            <w:tcW w:w="2245" w:type="dxa"/>
            <w:noWrap w:val="0"/>
            <w:vAlign w:val="top"/>
          </w:tcPr>
          <w:p w14:paraId="7DCD4C7F">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※元/月</w:t>
            </w:r>
          </w:p>
        </w:tc>
        <w:tc>
          <w:tcPr>
            <w:tcW w:w="2246" w:type="dxa"/>
            <w:vMerge w:val="continue"/>
            <w:noWrap w:val="0"/>
            <w:vAlign w:val="top"/>
          </w:tcPr>
          <w:p w14:paraId="2A4DE117">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56D6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restart"/>
            <w:noWrap w:val="0"/>
            <w:vAlign w:val="top"/>
          </w:tcPr>
          <w:p w14:paraId="6F717E6A">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※※车</w:t>
            </w:r>
          </w:p>
        </w:tc>
        <w:tc>
          <w:tcPr>
            <w:tcW w:w="2245" w:type="dxa"/>
            <w:noWrap w:val="0"/>
            <w:vAlign w:val="top"/>
          </w:tcPr>
          <w:p w14:paraId="509967B9">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每半小时</w:t>
            </w:r>
          </w:p>
        </w:tc>
        <w:tc>
          <w:tcPr>
            <w:tcW w:w="2245" w:type="dxa"/>
            <w:noWrap w:val="0"/>
            <w:vAlign w:val="top"/>
          </w:tcPr>
          <w:p w14:paraId="068C92D0">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※元/半小时</w:t>
            </w:r>
          </w:p>
        </w:tc>
        <w:tc>
          <w:tcPr>
            <w:tcW w:w="2246" w:type="dxa"/>
            <w:vMerge w:val="continue"/>
            <w:noWrap w:val="0"/>
            <w:vAlign w:val="top"/>
          </w:tcPr>
          <w:p w14:paraId="7AA4F8E2">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23D5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05DE6A61">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4643EE6F">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12小时内不超过</w:t>
            </w:r>
          </w:p>
        </w:tc>
        <w:tc>
          <w:tcPr>
            <w:tcW w:w="2245" w:type="dxa"/>
            <w:noWrap w:val="0"/>
            <w:vAlign w:val="top"/>
          </w:tcPr>
          <w:p w14:paraId="60CBFCC1">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※元/次</w:t>
            </w:r>
          </w:p>
        </w:tc>
        <w:tc>
          <w:tcPr>
            <w:tcW w:w="2246" w:type="dxa"/>
            <w:vMerge w:val="continue"/>
            <w:noWrap w:val="0"/>
            <w:vAlign w:val="top"/>
          </w:tcPr>
          <w:p w14:paraId="458EE199">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15DE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5CFDF6EB">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205B6D9B">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24小时内不超过</w:t>
            </w:r>
          </w:p>
        </w:tc>
        <w:tc>
          <w:tcPr>
            <w:tcW w:w="2245" w:type="dxa"/>
            <w:noWrap w:val="0"/>
            <w:vAlign w:val="top"/>
          </w:tcPr>
          <w:p w14:paraId="6C3954BE">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※元/次</w:t>
            </w:r>
          </w:p>
        </w:tc>
        <w:tc>
          <w:tcPr>
            <w:tcW w:w="2246" w:type="dxa"/>
            <w:vMerge w:val="continue"/>
            <w:noWrap w:val="0"/>
            <w:vAlign w:val="top"/>
          </w:tcPr>
          <w:p w14:paraId="614C2F59">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13E8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00575813">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3B3893E5">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包月停放</w:t>
            </w:r>
          </w:p>
        </w:tc>
        <w:tc>
          <w:tcPr>
            <w:tcW w:w="2245" w:type="dxa"/>
            <w:noWrap w:val="0"/>
            <w:vAlign w:val="top"/>
          </w:tcPr>
          <w:p w14:paraId="5FCEDE28">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※元/月</w:t>
            </w:r>
          </w:p>
        </w:tc>
        <w:tc>
          <w:tcPr>
            <w:tcW w:w="2246" w:type="dxa"/>
            <w:vMerge w:val="continue"/>
            <w:noWrap w:val="0"/>
            <w:vAlign w:val="top"/>
          </w:tcPr>
          <w:p w14:paraId="199D64BA">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093D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restart"/>
            <w:noWrap w:val="0"/>
            <w:vAlign w:val="top"/>
          </w:tcPr>
          <w:p w14:paraId="3FE6EF6C">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※※车</w:t>
            </w:r>
          </w:p>
        </w:tc>
        <w:tc>
          <w:tcPr>
            <w:tcW w:w="2245" w:type="dxa"/>
            <w:noWrap w:val="0"/>
            <w:vAlign w:val="top"/>
          </w:tcPr>
          <w:p w14:paraId="2DCEBE2F">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每半小时</w:t>
            </w:r>
          </w:p>
        </w:tc>
        <w:tc>
          <w:tcPr>
            <w:tcW w:w="2245" w:type="dxa"/>
            <w:noWrap w:val="0"/>
            <w:vAlign w:val="top"/>
          </w:tcPr>
          <w:p w14:paraId="19C5F0D4">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※元/半小时</w:t>
            </w:r>
          </w:p>
        </w:tc>
        <w:tc>
          <w:tcPr>
            <w:tcW w:w="2246" w:type="dxa"/>
            <w:vMerge w:val="continue"/>
            <w:noWrap w:val="0"/>
            <w:vAlign w:val="top"/>
          </w:tcPr>
          <w:p w14:paraId="559B61F8">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6885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05BF8246">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66CF4808">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12小时内不超过</w:t>
            </w:r>
          </w:p>
        </w:tc>
        <w:tc>
          <w:tcPr>
            <w:tcW w:w="2245" w:type="dxa"/>
            <w:noWrap w:val="0"/>
            <w:vAlign w:val="top"/>
          </w:tcPr>
          <w:p w14:paraId="708F2A0E">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※元/次</w:t>
            </w:r>
          </w:p>
        </w:tc>
        <w:tc>
          <w:tcPr>
            <w:tcW w:w="2246" w:type="dxa"/>
            <w:vMerge w:val="continue"/>
            <w:noWrap w:val="0"/>
            <w:vAlign w:val="top"/>
          </w:tcPr>
          <w:p w14:paraId="340624C6">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4AFC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vMerge w:val="continue"/>
            <w:noWrap w:val="0"/>
            <w:vAlign w:val="top"/>
          </w:tcPr>
          <w:p w14:paraId="658199D8">
            <w:pPr>
              <w:keepNext w:val="0"/>
              <w:keepLines w:val="0"/>
              <w:pageBreakBefore w:val="0"/>
              <w:kinsoku/>
              <w:wordWrap/>
              <w:overflowPunct/>
              <w:topLinePunct w:val="0"/>
              <w:autoSpaceDE/>
              <w:autoSpaceDN/>
              <w:bidi w:val="0"/>
              <w:adjustRightInd/>
              <w:snapToGrid/>
              <w:spacing w:line="400" w:lineRule="exact"/>
              <w:textAlignment w:val="auto"/>
              <w:rPr>
                <w:szCs w:val="20"/>
              </w:rPr>
            </w:pPr>
          </w:p>
        </w:tc>
        <w:tc>
          <w:tcPr>
            <w:tcW w:w="2245" w:type="dxa"/>
            <w:noWrap w:val="0"/>
            <w:vAlign w:val="top"/>
          </w:tcPr>
          <w:p w14:paraId="40FE4095">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24小时内不超过</w:t>
            </w:r>
          </w:p>
        </w:tc>
        <w:tc>
          <w:tcPr>
            <w:tcW w:w="2245" w:type="dxa"/>
            <w:noWrap w:val="0"/>
            <w:vAlign w:val="top"/>
          </w:tcPr>
          <w:p w14:paraId="72F66402">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※元/次</w:t>
            </w:r>
          </w:p>
        </w:tc>
        <w:tc>
          <w:tcPr>
            <w:tcW w:w="2246" w:type="dxa"/>
            <w:vMerge w:val="continue"/>
            <w:noWrap w:val="0"/>
            <w:vAlign w:val="top"/>
          </w:tcPr>
          <w:p w14:paraId="746623BF">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500F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noWrap w:val="0"/>
            <w:vAlign w:val="top"/>
          </w:tcPr>
          <w:p w14:paraId="756BB0CC">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自购车位物业服务费</w:t>
            </w:r>
          </w:p>
        </w:tc>
        <w:tc>
          <w:tcPr>
            <w:tcW w:w="6736" w:type="dxa"/>
            <w:gridSpan w:val="3"/>
            <w:noWrap w:val="0"/>
            <w:vAlign w:val="top"/>
          </w:tcPr>
          <w:p w14:paraId="285D0928">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※元/月</w:t>
            </w:r>
          </w:p>
        </w:tc>
      </w:tr>
      <w:tr w14:paraId="122A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44" w:type="dxa"/>
            <w:noWrap w:val="0"/>
            <w:vAlign w:val="top"/>
          </w:tcPr>
          <w:p w14:paraId="6262BAC0">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收费依据</w:t>
            </w:r>
          </w:p>
        </w:tc>
        <w:tc>
          <w:tcPr>
            <w:tcW w:w="6736" w:type="dxa"/>
            <w:gridSpan w:val="3"/>
            <w:noWrap w:val="0"/>
            <w:vAlign w:val="top"/>
          </w:tcPr>
          <w:p w14:paraId="6CE48BCF">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r w14:paraId="28A7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244" w:type="dxa"/>
            <w:noWrap w:val="0"/>
            <w:vAlign w:val="top"/>
          </w:tcPr>
          <w:p w14:paraId="5CF8316A">
            <w:pPr>
              <w:keepNext w:val="0"/>
              <w:keepLines w:val="0"/>
              <w:pageBreakBefore w:val="0"/>
              <w:kinsoku/>
              <w:wordWrap/>
              <w:overflowPunct/>
              <w:topLinePunct w:val="0"/>
              <w:autoSpaceDE/>
              <w:autoSpaceDN/>
              <w:bidi w:val="0"/>
              <w:adjustRightInd/>
              <w:snapToGrid/>
              <w:spacing w:line="400" w:lineRule="exact"/>
              <w:textAlignment w:val="auto"/>
              <w:rPr>
                <w:szCs w:val="20"/>
              </w:rPr>
            </w:pPr>
            <w:r>
              <w:rPr>
                <w:szCs w:val="20"/>
              </w:rPr>
              <w:t>执行时间</w:t>
            </w:r>
          </w:p>
        </w:tc>
        <w:tc>
          <w:tcPr>
            <w:tcW w:w="6736" w:type="dxa"/>
            <w:gridSpan w:val="3"/>
            <w:noWrap w:val="0"/>
            <w:vAlign w:val="top"/>
          </w:tcPr>
          <w:p w14:paraId="58888E47">
            <w:pPr>
              <w:keepNext w:val="0"/>
              <w:keepLines w:val="0"/>
              <w:pageBreakBefore w:val="0"/>
              <w:kinsoku/>
              <w:wordWrap/>
              <w:overflowPunct/>
              <w:topLinePunct w:val="0"/>
              <w:autoSpaceDE/>
              <w:autoSpaceDN/>
              <w:bidi w:val="0"/>
              <w:adjustRightInd/>
              <w:snapToGrid/>
              <w:spacing w:line="400" w:lineRule="exact"/>
              <w:textAlignment w:val="auto"/>
              <w:rPr>
                <w:szCs w:val="20"/>
              </w:rPr>
            </w:pPr>
          </w:p>
        </w:tc>
      </w:tr>
    </w:tbl>
    <w:p w14:paraId="024149AA">
      <w:pPr>
        <w:keepNext w:val="0"/>
        <w:keepLines w:val="0"/>
        <w:pageBreakBefore w:val="0"/>
        <w:widowControl/>
        <w:kinsoku/>
        <w:wordWrap/>
        <w:overflowPunct/>
        <w:topLinePunct w:val="0"/>
        <w:autoSpaceDE/>
        <w:autoSpaceDN/>
        <w:bidi w:val="0"/>
        <w:adjustRightInd/>
        <w:snapToGrid/>
        <w:spacing w:line="400" w:lineRule="exact"/>
        <w:textAlignment w:val="auto"/>
        <w:rPr>
          <w:szCs w:val="20"/>
        </w:rPr>
      </w:pPr>
      <w:r>
        <w:rPr>
          <w:szCs w:val="20"/>
        </w:rPr>
        <w:t xml:space="preserve">收费单位投诉电话：             </w:t>
      </w:r>
      <w:r>
        <w:rPr>
          <w:rFonts w:hint="eastAsia"/>
          <w:szCs w:val="20"/>
          <w:lang w:val="en-US" w:eastAsia="zh-CN"/>
        </w:rPr>
        <w:t xml:space="preserve">       </w:t>
      </w:r>
      <w:r>
        <w:rPr>
          <w:szCs w:val="20"/>
        </w:rPr>
        <w:t xml:space="preserve"> </w:t>
      </w:r>
      <w:r>
        <w:rPr>
          <w:rFonts w:hint="eastAsia"/>
          <w:szCs w:val="20"/>
          <w:lang w:val="en-US" w:eastAsia="zh-CN"/>
        </w:rPr>
        <w:t xml:space="preserve">        </w:t>
      </w:r>
      <w:r>
        <w:rPr>
          <w:szCs w:val="20"/>
        </w:rPr>
        <w:t>城口县市场监督管理局监制</w:t>
      </w:r>
    </w:p>
    <w:p w14:paraId="292E98FB">
      <w:pPr>
        <w:keepNext w:val="0"/>
        <w:keepLines w:val="0"/>
        <w:pageBreakBefore w:val="0"/>
        <w:widowControl/>
        <w:kinsoku/>
        <w:wordWrap/>
        <w:overflowPunct/>
        <w:topLinePunct w:val="0"/>
        <w:autoSpaceDE/>
        <w:autoSpaceDN/>
        <w:bidi w:val="0"/>
        <w:adjustRightInd/>
        <w:snapToGrid/>
        <w:spacing w:line="400" w:lineRule="exact"/>
        <w:textAlignment w:val="auto"/>
        <w:rPr>
          <w:szCs w:val="20"/>
        </w:rPr>
      </w:pPr>
      <w:r>
        <w:rPr>
          <w:szCs w:val="20"/>
        </w:rPr>
        <w:t xml:space="preserve">                             </w:t>
      </w:r>
      <w:r>
        <w:rPr>
          <w:rFonts w:hint="eastAsia"/>
          <w:szCs w:val="20"/>
          <w:lang w:val="en-US" w:eastAsia="zh-CN"/>
        </w:rPr>
        <w:t xml:space="preserve">       </w:t>
      </w:r>
      <w:r>
        <w:rPr>
          <w:szCs w:val="20"/>
        </w:rPr>
        <w:t xml:space="preserve">  </w:t>
      </w:r>
      <w:r>
        <w:rPr>
          <w:rFonts w:hint="eastAsia"/>
          <w:szCs w:val="20"/>
          <w:lang w:val="en-US" w:eastAsia="zh-CN"/>
        </w:rPr>
        <w:t xml:space="preserve">         </w:t>
      </w:r>
      <w:r>
        <w:rPr>
          <w:szCs w:val="20"/>
        </w:rPr>
        <w:t xml:space="preserve"> 价格举报电话：12358</w:t>
      </w:r>
    </w:p>
    <w:p w14:paraId="4887F43C">
      <w:pPr>
        <w:widowControl/>
        <w:rPr>
          <w:szCs w:val="20"/>
        </w:rPr>
      </w:pPr>
    </w:p>
    <w:p w14:paraId="52850500">
      <w:pPr>
        <w:pStyle w:val="2"/>
      </w:pPr>
    </w:p>
    <w:p w14:paraId="5D4217AC"/>
    <w:p w14:paraId="0EBC996D">
      <w:pPr>
        <w:pStyle w:val="2"/>
      </w:pPr>
    </w:p>
    <w:p w14:paraId="509A9436"/>
    <w:p w14:paraId="069658CB">
      <w:pPr>
        <w:pStyle w:val="2"/>
      </w:pPr>
    </w:p>
    <w:p w14:paraId="059A509A"/>
    <w:p w14:paraId="156B4418">
      <w:pPr>
        <w:pStyle w:val="2"/>
      </w:pPr>
    </w:p>
    <w:p w14:paraId="224D9EC6"/>
    <w:p w14:paraId="78916B1B">
      <w:pPr>
        <w:pStyle w:val="2"/>
      </w:pPr>
    </w:p>
    <w:p w14:paraId="6FE6463D"/>
    <w:p w14:paraId="6F2E419B">
      <w:pPr>
        <w:pStyle w:val="2"/>
      </w:pPr>
    </w:p>
    <w:p w14:paraId="725CA848"/>
    <w:p w14:paraId="1AC723A6">
      <w:pPr>
        <w:pStyle w:val="2"/>
      </w:pPr>
    </w:p>
    <w:p w14:paraId="5C03BB25"/>
    <w:p w14:paraId="16665D57">
      <w:pPr>
        <w:pStyle w:val="2"/>
      </w:pPr>
    </w:p>
    <w:p w14:paraId="66E95681"/>
    <w:p w14:paraId="73A090C2">
      <w:pPr>
        <w:pStyle w:val="2"/>
      </w:pPr>
    </w:p>
    <w:p w14:paraId="6235E272"/>
    <w:p w14:paraId="2C167F57">
      <w:pPr>
        <w:pStyle w:val="2"/>
      </w:pPr>
    </w:p>
    <w:p w14:paraId="1CF30C2D"/>
    <w:p w14:paraId="32F6F502">
      <w:pPr>
        <w:pStyle w:val="2"/>
      </w:pPr>
    </w:p>
    <w:p w14:paraId="5530F334"/>
    <w:p w14:paraId="4C34C1B4">
      <w:pPr>
        <w:pStyle w:val="2"/>
      </w:pPr>
    </w:p>
    <w:p w14:paraId="78548437"/>
    <w:p w14:paraId="7EC398C5">
      <w:pPr>
        <w:pStyle w:val="2"/>
      </w:pPr>
    </w:p>
    <w:p w14:paraId="005C2A87"/>
    <w:p w14:paraId="154685CD">
      <w:pPr>
        <w:pStyle w:val="2"/>
      </w:pPr>
    </w:p>
    <w:p w14:paraId="5BF36162"/>
    <w:p w14:paraId="20BBDD13">
      <w:pPr>
        <w:pStyle w:val="2"/>
      </w:pPr>
    </w:p>
    <w:p w14:paraId="79D51FA5"/>
    <w:p w14:paraId="041C4098">
      <w:pPr>
        <w:pStyle w:val="2"/>
      </w:pPr>
    </w:p>
    <w:p w14:paraId="55389EC2"/>
    <w:p w14:paraId="222DEDC2">
      <w:pPr>
        <w:pStyle w:val="2"/>
      </w:pPr>
    </w:p>
    <w:p w14:paraId="7C6A6C55"/>
    <w:p w14:paraId="3B3DC48F">
      <w:pPr>
        <w:pStyle w:val="2"/>
      </w:pPr>
    </w:p>
    <w:p w14:paraId="017C9FE2"/>
    <w:p w14:paraId="4CF89E49">
      <w:pPr>
        <w:pStyle w:val="2"/>
      </w:pPr>
    </w:p>
    <w:p w14:paraId="5683EBF7"/>
    <w:p w14:paraId="69A2AC9A">
      <w:pPr>
        <w:pStyle w:val="2"/>
      </w:pPr>
    </w:p>
    <w:p w14:paraId="1CEA9F6D"/>
    <w:p w14:paraId="33DC7852">
      <w:pPr>
        <w:pStyle w:val="2"/>
      </w:pPr>
    </w:p>
    <w:p w14:paraId="6D8B5345"/>
    <w:p w14:paraId="2C4CE6A5"/>
    <w:p w14:paraId="2D95E6AC"/>
    <w:p w14:paraId="736F29BD">
      <w:pPr>
        <w:pStyle w:val="2"/>
        <w:pageBreakBefore w:val="0"/>
        <w:widowControl w:val="0"/>
        <w:kinsoku/>
        <w:wordWrap/>
        <w:overflowPunct/>
        <w:topLinePunct w:val="0"/>
        <w:autoSpaceDE/>
        <w:autoSpaceDN/>
        <w:bidi w:val="0"/>
        <w:adjustRightInd/>
        <w:snapToGrid/>
        <w:spacing w:line="560" w:lineRule="exact"/>
        <w:textAlignment w:val="auto"/>
      </w:pPr>
    </w:p>
    <w:p w14:paraId="6F3A668B">
      <w:pPr>
        <w:keepNext w:val="0"/>
        <w:keepLines w:val="0"/>
        <w:pageBreakBefore w:val="0"/>
        <w:widowControl w:val="0"/>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60" w:lineRule="exact"/>
        <w:ind w:left="840" w:hanging="840" w:hangingChars="300"/>
        <w:textAlignment w:val="auto"/>
        <w:outlineLvl w:val="9"/>
        <w:rPr>
          <w:rFonts w:hint="eastAsia" w:eastAsia="方正仿宋_GBK"/>
          <w:sz w:val="28"/>
          <w:szCs w:val="28"/>
          <w:lang w:eastAsia="zh-CN"/>
        </w:rPr>
      </w:pPr>
      <w:r>
        <w:rPr>
          <w:rFonts w:hint="eastAsia" w:ascii="方正仿宋_GBK" w:hAnsi="方正仿宋_GBK" w:eastAsia="方正仿宋_GBK" w:cs="方正仿宋_GBK"/>
          <w:sz w:val="28"/>
          <w:szCs w:val="28"/>
        </w:rPr>
        <w:t>抄送：</w:t>
      </w:r>
      <w:r>
        <w:rPr>
          <w:sz w:val="28"/>
          <w:szCs w:val="28"/>
        </w:rPr>
        <w:t>县委办</w:t>
      </w:r>
      <w:r>
        <w:rPr>
          <w:rFonts w:hint="eastAsia"/>
          <w:sz w:val="28"/>
          <w:szCs w:val="28"/>
          <w:lang w:eastAsia="zh-CN"/>
        </w:rPr>
        <w:t>公室</w:t>
      </w:r>
      <w:r>
        <w:rPr>
          <w:rFonts w:hint="eastAsia"/>
          <w:sz w:val="28"/>
          <w:szCs w:val="28"/>
        </w:rPr>
        <w:t>，</w:t>
      </w:r>
      <w:r>
        <w:rPr>
          <w:rFonts w:hint="eastAsia"/>
          <w:sz w:val="28"/>
          <w:szCs w:val="28"/>
          <w:lang w:eastAsia="zh-CN"/>
        </w:rPr>
        <w:t>县</w:t>
      </w:r>
      <w:r>
        <w:rPr>
          <w:sz w:val="28"/>
          <w:szCs w:val="28"/>
        </w:rPr>
        <w:t>人大</w:t>
      </w:r>
      <w:r>
        <w:rPr>
          <w:rFonts w:hint="eastAsia"/>
          <w:sz w:val="28"/>
          <w:szCs w:val="28"/>
          <w:lang w:eastAsia="zh-CN"/>
        </w:rPr>
        <w:t>常委会</w:t>
      </w:r>
      <w:r>
        <w:rPr>
          <w:sz w:val="28"/>
          <w:szCs w:val="28"/>
        </w:rPr>
        <w:t>办</w:t>
      </w:r>
      <w:r>
        <w:rPr>
          <w:rFonts w:hint="eastAsia"/>
          <w:sz w:val="28"/>
          <w:szCs w:val="28"/>
          <w:lang w:eastAsia="zh-CN"/>
        </w:rPr>
        <w:t>公室</w:t>
      </w:r>
      <w:r>
        <w:rPr>
          <w:rFonts w:hint="eastAsia"/>
          <w:sz w:val="28"/>
          <w:szCs w:val="28"/>
        </w:rPr>
        <w:t>，</w:t>
      </w:r>
      <w:r>
        <w:rPr>
          <w:rFonts w:hint="eastAsia"/>
          <w:sz w:val="28"/>
          <w:szCs w:val="28"/>
          <w:lang w:eastAsia="zh-CN"/>
        </w:rPr>
        <w:t>县</w:t>
      </w:r>
      <w:r>
        <w:rPr>
          <w:sz w:val="28"/>
          <w:szCs w:val="28"/>
        </w:rPr>
        <w:t>政府办</w:t>
      </w:r>
      <w:r>
        <w:rPr>
          <w:rFonts w:hint="eastAsia"/>
          <w:sz w:val="28"/>
          <w:szCs w:val="28"/>
          <w:lang w:eastAsia="zh-CN"/>
        </w:rPr>
        <w:t>公室</w:t>
      </w:r>
      <w:r>
        <w:rPr>
          <w:rFonts w:hint="eastAsia"/>
          <w:sz w:val="28"/>
          <w:szCs w:val="28"/>
        </w:rPr>
        <w:t>，</w:t>
      </w:r>
      <w:r>
        <w:rPr>
          <w:rFonts w:hint="eastAsia"/>
          <w:sz w:val="28"/>
          <w:szCs w:val="28"/>
          <w:lang w:eastAsia="zh-CN"/>
        </w:rPr>
        <w:t>县</w:t>
      </w:r>
      <w:r>
        <w:rPr>
          <w:sz w:val="28"/>
          <w:szCs w:val="28"/>
        </w:rPr>
        <w:t>政协办</w:t>
      </w:r>
      <w:r>
        <w:rPr>
          <w:rFonts w:hint="eastAsia"/>
          <w:sz w:val="28"/>
          <w:szCs w:val="28"/>
          <w:lang w:eastAsia="zh-CN"/>
        </w:rPr>
        <w:t>公室</w:t>
      </w:r>
      <w:r>
        <w:rPr>
          <w:rFonts w:hint="eastAsia"/>
          <w:sz w:val="28"/>
          <w:szCs w:val="28"/>
        </w:rPr>
        <w:t>，县公安局，县财政局</w:t>
      </w:r>
      <w:r>
        <w:rPr>
          <w:rFonts w:hint="eastAsia"/>
          <w:sz w:val="28"/>
          <w:szCs w:val="28"/>
          <w:lang w:eastAsia="zh-CN"/>
        </w:rPr>
        <w:t>，</w:t>
      </w:r>
      <w:r>
        <w:rPr>
          <w:rFonts w:hint="eastAsia"/>
          <w:sz w:val="28"/>
          <w:szCs w:val="28"/>
        </w:rPr>
        <w:t>县规划自然资源局，县住房城乡建委，县审计局，县市场监管局</w:t>
      </w:r>
      <w:r>
        <w:rPr>
          <w:rFonts w:hint="eastAsia"/>
          <w:sz w:val="28"/>
          <w:szCs w:val="28"/>
          <w:lang w:eastAsia="zh-CN"/>
        </w:rPr>
        <w:t>，</w:t>
      </w:r>
      <w:r>
        <w:rPr>
          <w:rFonts w:hint="eastAsia"/>
          <w:sz w:val="28"/>
          <w:szCs w:val="28"/>
        </w:rPr>
        <w:t>县税务局</w:t>
      </w:r>
      <w:r>
        <w:rPr>
          <w:rFonts w:hint="eastAsia"/>
          <w:sz w:val="28"/>
          <w:szCs w:val="28"/>
          <w:lang w:eastAsia="zh-CN"/>
        </w:rPr>
        <w:t>。</w:t>
      </w:r>
    </w:p>
    <w:p w14:paraId="3A4FCF2D">
      <w:pPr>
        <w:keepNext w:val="0"/>
        <w:keepLines w:val="0"/>
        <w:pageBreakBefore w:val="0"/>
        <w:widowControl w:val="0"/>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60" w:lineRule="exact"/>
        <w:ind w:firstLine="840" w:firstLineChars="300"/>
        <w:textAlignment w:val="auto"/>
        <w:outlineLvl w:val="9"/>
        <w:rPr>
          <w:rFonts w:hint="eastAsia" w:eastAsia="方正仿宋_GBK"/>
          <w:sz w:val="28"/>
          <w:szCs w:val="28"/>
          <w:lang w:val="en-US" w:eastAsia="zh-CN"/>
        </w:rPr>
      </w:pPr>
      <w:r>
        <w:rPr>
          <w:rFonts w:hint="eastAsia"/>
          <w:sz w:val="28"/>
          <w:szCs w:val="28"/>
        </w:rPr>
        <w:t>葛城街道办事处，复兴街道办事处。</w:t>
      </w:r>
    </w:p>
    <w:p w14:paraId="65E0CC55">
      <w:pPr>
        <w:keepNext w:val="0"/>
        <w:keepLines w:val="0"/>
        <w:pageBreakBefore w:val="0"/>
        <w:widowControl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textAlignment w:val="auto"/>
        <w:outlineLvl w:val="9"/>
        <w:rPr>
          <w:rFonts w:hint="default"/>
          <w:sz w:val="32"/>
          <w:szCs w:val="32"/>
          <w:lang w:val="en-US" w:eastAsia="zh-CN"/>
        </w:rPr>
      </w:pPr>
      <w:r>
        <w:rPr>
          <w:sz w:val="28"/>
          <w:szCs w:val="28"/>
        </w:rPr>
        <w:t>城口县发展和改革委员会</w:t>
      </w:r>
      <w:r>
        <w:rPr>
          <w:rFonts w:hint="eastAsia"/>
          <w:sz w:val="28"/>
          <w:szCs w:val="28"/>
        </w:rPr>
        <w:t xml:space="preserve">办公室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sz w:val="28"/>
          <w:szCs w:val="28"/>
        </w:rPr>
        <w:t>20</w:t>
      </w:r>
      <w:r>
        <w:rPr>
          <w:rFonts w:hint="eastAsia"/>
          <w:sz w:val="28"/>
          <w:szCs w:val="28"/>
          <w:lang w:val="en-US" w:eastAsia="zh-CN"/>
        </w:rPr>
        <w:t>22</w:t>
      </w:r>
      <w:r>
        <w:rPr>
          <w:sz w:val="28"/>
          <w:szCs w:val="28"/>
        </w:rPr>
        <w:t>年</w:t>
      </w:r>
      <w:r>
        <w:rPr>
          <w:rFonts w:hint="eastAsia"/>
          <w:sz w:val="28"/>
          <w:szCs w:val="28"/>
          <w:lang w:val="en-US" w:eastAsia="zh-CN"/>
        </w:rPr>
        <w:t>8</w:t>
      </w:r>
      <w:r>
        <w:rPr>
          <w:sz w:val="28"/>
          <w:szCs w:val="28"/>
        </w:rPr>
        <w:t>月</w:t>
      </w:r>
      <w:r>
        <w:rPr>
          <w:rFonts w:hint="eastAsia"/>
          <w:sz w:val="28"/>
          <w:szCs w:val="28"/>
          <w:lang w:val="en-US" w:eastAsia="zh-CN"/>
        </w:rPr>
        <w:t>27</w:t>
      </w:r>
      <w:r>
        <w:rPr>
          <w:sz w:val="28"/>
          <w:szCs w:val="28"/>
        </w:rPr>
        <w:t>日</w:t>
      </w:r>
      <w:r>
        <w:rPr>
          <w:rFonts w:hint="eastAsia"/>
          <w:sz w:val="28"/>
          <w:szCs w:val="28"/>
        </w:rPr>
        <w:t>印发</w:t>
      </w:r>
    </w:p>
    <w:sectPr>
      <w:footerReference r:id="rId3" w:type="default"/>
      <w:pgSz w:w="11906" w:h="16838"/>
      <w:pgMar w:top="2098" w:right="1474" w:bottom="1984" w:left="1587" w:header="851"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715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FCD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5FCD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TVhMDFjMDhjZjJjYTY1MzQ1ZDIyMWU0OTBkMjUifQ=="/>
  </w:docVars>
  <w:rsids>
    <w:rsidRoot w:val="B6FFE4F6"/>
    <w:rsid w:val="07EE09A2"/>
    <w:rsid w:val="1A8816AC"/>
    <w:rsid w:val="44D351B9"/>
    <w:rsid w:val="472C0CA9"/>
    <w:rsid w:val="5F927021"/>
    <w:rsid w:val="62AB3DF1"/>
    <w:rsid w:val="7B5FE820"/>
    <w:rsid w:val="7F570F85"/>
    <w:rsid w:val="7FE7A13E"/>
    <w:rsid w:val="7FF3AAE9"/>
    <w:rsid w:val="9BFF5E7C"/>
    <w:rsid w:val="ABDE1ACE"/>
    <w:rsid w:val="AFBEAB7F"/>
    <w:rsid w:val="B6FFE4F6"/>
    <w:rsid w:val="BFB69C8D"/>
    <w:rsid w:val="EEFBBE2A"/>
    <w:rsid w:val="F3D7D96A"/>
    <w:rsid w:val="FAFBF25F"/>
    <w:rsid w:val="FF369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3266</Words>
  <Characters>3386</Characters>
  <Lines>0</Lines>
  <Paragraphs>0</Paragraphs>
  <TotalTime>33</TotalTime>
  <ScaleCrop>false</ScaleCrop>
  <LinksUpToDate>false</LinksUpToDate>
  <CharactersWithSpaces>3642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2022-08-29T14:12:00Z</dcterms:created>
  <dc:creator>ckuos</dc:creator>
  <cp:lastModifiedBy>Admin</cp:lastModifiedBy>
  <cp:lastPrinted>2022-09-09T01:44:00Z</cp:lastPrinted>
  <dcterms:modified xsi:type="dcterms:W3CDTF">2024-11-26T10:10:36Z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68E7623A4EF3416AA3CA4CFE5205238B</vt:lpwstr>
  </property>
</Properties>
</file>