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FC221">
      <w:pPr>
        <w:widowControl/>
        <w:overflowPunct w:val="0"/>
        <w:spacing w:line="520" w:lineRule="exact"/>
        <w:jc w:val="center"/>
        <w:rPr>
          <w:rFonts w:ascii="Times New Roman" w:hAnsi="Times New Roman" w:eastAsia="方正小标宋_GBK"/>
          <w:color w:val="000000"/>
          <w:kern w:val="0"/>
          <w:sz w:val="44"/>
          <w:szCs w:val="44"/>
        </w:rPr>
      </w:pPr>
    </w:p>
    <w:p w14:paraId="5DEA4AEF">
      <w:pPr>
        <w:widowControl/>
        <w:overflowPunct w:val="0"/>
        <w:spacing w:line="520" w:lineRule="exact"/>
        <w:jc w:val="center"/>
        <w:rPr>
          <w:rFonts w:ascii="Times New Roman" w:hAnsi="Times New Roman" w:eastAsia="方正小标宋_GBK"/>
          <w:color w:val="000000"/>
          <w:kern w:val="0"/>
          <w:sz w:val="44"/>
          <w:szCs w:val="44"/>
        </w:rPr>
      </w:pPr>
    </w:p>
    <w:p w14:paraId="0B37159E">
      <w:pPr>
        <w:rPr>
          <w:rFonts w:ascii="Times New Roman" w:hAnsi="Times New Roman"/>
          <w:szCs w:val="32"/>
        </w:rPr>
      </w:pPr>
    </w:p>
    <w:p w14:paraId="76FD7EE1">
      <w:pPr>
        <w:jc w:val="center"/>
        <w:rPr>
          <w:rFonts w:ascii="Times New Roman" w:hAnsi="Times New Roman" w:eastAsia="方正仿宋_GBK"/>
          <w:sz w:val="32"/>
          <w:szCs w:val="32"/>
        </w:rPr>
      </w:pPr>
      <w:r>
        <w:rPr>
          <w:rFonts w:ascii="Times New Roman" w:hAnsi="Times New Roman" w:eastAsia="方正仿宋_GBK"/>
          <w:sz w:val="32"/>
          <w:szCs w:val="32"/>
        </w:rPr>
        <w:t>城府发〔2021〕4号</w:t>
      </w:r>
    </w:p>
    <w:p w14:paraId="61048622">
      <w:pPr>
        <w:widowControl/>
        <w:overflowPunct w:val="0"/>
        <w:spacing w:line="560" w:lineRule="exact"/>
        <w:jc w:val="center"/>
        <w:rPr>
          <w:rFonts w:ascii="Times New Roman" w:hAnsi="Times New Roman" w:eastAsia="方正小标宋_GBK"/>
          <w:color w:val="000000"/>
          <w:kern w:val="0"/>
          <w:sz w:val="44"/>
          <w:szCs w:val="44"/>
        </w:rPr>
      </w:pPr>
    </w:p>
    <w:p w14:paraId="6F78AEBC">
      <w:pPr>
        <w:pStyle w:val="2"/>
      </w:pPr>
    </w:p>
    <w:p w14:paraId="40191BE6">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城口县人民政府</w:t>
      </w:r>
    </w:p>
    <w:p w14:paraId="51934A22">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关于印发《城口县国民经济和社会发展</w:t>
      </w:r>
    </w:p>
    <w:p w14:paraId="3FAD74EE">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第十四个五年规划和二〇三五年</w:t>
      </w:r>
    </w:p>
    <w:p w14:paraId="0EC9E41B">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远景目标纲要》的通知</w:t>
      </w:r>
    </w:p>
    <w:p w14:paraId="54817892">
      <w:pPr>
        <w:widowControl/>
        <w:overflowPunct w:val="0"/>
        <w:spacing w:line="520" w:lineRule="exact"/>
        <w:jc w:val="center"/>
        <w:rPr>
          <w:rFonts w:ascii="Times New Roman" w:hAnsi="Times New Roman" w:eastAsia="方正小标宋_GBK"/>
          <w:color w:val="000000"/>
          <w:kern w:val="0"/>
          <w:sz w:val="44"/>
          <w:szCs w:val="44"/>
        </w:rPr>
      </w:pPr>
    </w:p>
    <w:p w14:paraId="0FA72022">
      <w:pPr>
        <w:widowControl/>
        <w:overflowPunct w:val="0"/>
        <w:spacing w:line="520" w:lineRule="exact"/>
        <w:jc w:val="left"/>
        <w:rPr>
          <w:rFonts w:ascii="Times New Roman" w:hAnsi="Times New Roman" w:eastAsia="方正仿宋_GBK"/>
          <w:sz w:val="32"/>
          <w:szCs w:val="32"/>
        </w:rPr>
      </w:pPr>
      <w:r>
        <w:rPr>
          <w:rFonts w:ascii="Times New Roman" w:hAnsi="Times New Roman" w:eastAsia="方正仿宋_GBK"/>
          <w:color w:val="000000"/>
          <w:kern w:val="0"/>
          <w:sz w:val="32"/>
          <w:szCs w:val="32"/>
        </w:rPr>
        <w:t>各乡镇人民政府（街道办事处），县政府各部门，有关单位：</w:t>
      </w:r>
    </w:p>
    <w:p w14:paraId="2764F362">
      <w:pPr>
        <w:widowControl/>
        <w:overflowPunct w:val="0"/>
        <w:spacing w:line="52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《城口县</w:t>
      </w:r>
      <w:r>
        <w:rPr>
          <w:rFonts w:ascii="Times New Roman" w:hAnsi="Times New Roman" w:eastAsia="方正仿宋_GBK"/>
          <w:color w:val="000000"/>
          <w:sz w:val="32"/>
          <w:szCs w:val="32"/>
        </w:rPr>
        <w:t>国民经济和社会发展第十四个五年规划和二〇三五年远景目标纲要</w:t>
      </w:r>
      <w:r>
        <w:rPr>
          <w:rFonts w:ascii="Times New Roman" w:hAnsi="Times New Roman" w:eastAsia="方正仿宋_GBK"/>
          <w:color w:val="000000"/>
          <w:kern w:val="0"/>
          <w:sz w:val="32"/>
          <w:szCs w:val="32"/>
        </w:rPr>
        <w:t>》已经县</w:t>
      </w:r>
      <w:r>
        <w:rPr>
          <w:rFonts w:ascii="Times New Roman" w:hAnsi="Times New Roman" w:eastAsia="方正仿宋_GBK"/>
          <w:sz w:val="32"/>
          <w:szCs w:val="32"/>
        </w:rPr>
        <w:t>第十七届人民代表大会第五次会议批准，现印发给你们，请认真贯彻执行。</w:t>
      </w:r>
    </w:p>
    <w:p w14:paraId="6934622F">
      <w:pPr>
        <w:widowControl/>
        <w:overflowPunct w:val="0"/>
        <w:spacing w:line="520" w:lineRule="exact"/>
        <w:jc w:val="left"/>
        <w:rPr>
          <w:rFonts w:ascii="Times New Roman" w:hAnsi="Times New Roman" w:eastAsia="方正仿宋_GBK"/>
          <w:color w:val="000000"/>
          <w:kern w:val="0"/>
          <w:sz w:val="32"/>
          <w:szCs w:val="32"/>
        </w:rPr>
      </w:pPr>
    </w:p>
    <w:p w14:paraId="1A5B5473">
      <w:pPr>
        <w:pStyle w:val="2"/>
        <w:spacing w:line="520" w:lineRule="exact"/>
        <w:rPr>
          <w:rFonts w:ascii="Times New Roman" w:hAnsi="Times New Roman" w:cs="Times New Roman"/>
        </w:rPr>
      </w:pPr>
    </w:p>
    <w:p w14:paraId="2E0C24FC">
      <w:pPr>
        <w:widowControl/>
        <w:overflowPunct w:val="0"/>
        <w:spacing w:line="520" w:lineRule="exact"/>
        <w:ind w:firstLine="5120" w:firstLineChars="1600"/>
        <w:jc w:val="left"/>
        <w:rPr>
          <w:rFonts w:ascii="Times New Roman" w:hAnsi="Times New Roman" w:eastAsia="方正仿宋_GBK"/>
          <w:sz w:val="32"/>
          <w:szCs w:val="32"/>
        </w:rPr>
      </w:pPr>
      <w:r>
        <w:rPr>
          <w:rFonts w:ascii="Times New Roman" w:hAnsi="Times New Roman" w:eastAsia="方正仿宋_GBK"/>
          <w:color w:val="000000"/>
          <w:kern w:val="0"/>
          <w:sz w:val="32"/>
          <w:szCs w:val="32"/>
        </w:rPr>
        <w:t>城口县人民政府</w:t>
      </w:r>
    </w:p>
    <w:p w14:paraId="3BE752DB">
      <w:pPr>
        <w:widowControl/>
        <w:overflowPunct w:val="0"/>
        <w:spacing w:line="520" w:lineRule="exact"/>
        <w:ind w:firstLine="4960" w:firstLineChars="1550"/>
        <w:jc w:val="left"/>
        <w:rPr>
          <w:rFonts w:ascii="Times New Roman" w:hAnsi="Times New Roman" w:eastAsia="方正仿宋_GBK"/>
          <w:sz w:val="32"/>
          <w:szCs w:val="32"/>
        </w:rPr>
      </w:pPr>
      <w:r>
        <w:rPr>
          <w:rFonts w:ascii="Times New Roman" w:hAnsi="Times New Roman" w:eastAsia="方正仿宋_GBK"/>
          <w:color w:val="000000"/>
          <w:kern w:val="0"/>
          <w:sz w:val="32"/>
          <w:szCs w:val="32"/>
        </w:rPr>
        <w:t>2021年4月16日</w:t>
      </w:r>
    </w:p>
    <w:p w14:paraId="4DEC1225">
      <w:pPr>
        <w:pStyle w:val="25"/>
        <w:overflowPunct w:val="0"/>
        <w:adjustRightInd w:val="0"/>
        <w:snapToGrid w:val="0"/>
        <w:spacing w:after="0" w:line="520" w:lineRule="exact"/>
        <w:ind w:firstLine="320"/>
        <w:rPr>
          <w:rFonts w:ascii="Times New Roman" w:hAnsi="Times New Roman"/>
          <w:sz w:val="32"/>
          <w:szCs w:val="32"/>
        </w:rPr>
      </w:pPr>
    </w:p>
    <w:p w14:paraId="0F3BBA56">
      <w:pPr>
        <w:pStyle w:val="25"/>
        <w:overflowPunct w:val="0"/>
        <w:adjustRightInd w:val="0"/>
        <w:snapToGrid w:val="0"/>
        <w:spacing w:after="0" w:line="560" w:lineRule="exact"/>
        <w:ind w:firstLine="320"/>
        <w:rPr>
          <w:rFonts w:ascii="Times New Roman" w:hAnsi="Times New Roman"/>
          <w:sz w:val="32"/>
          <w:szCs w:val="32"/>
        </w:rPr>
      </w:pPr>
    </w:p>
    <w:p w14:paraId="292222B6">
      <w:pPr>
        <w:pStyle w:val="25"/>
        <w:overflowPunct w:val="0"/>
        <w:adjustRightInd w:val="0"/>
        <w:snapToGrid w:val="0"/>
        <w:spacing w:after="0" w:line="560" w:lineRule="exact"/>
        <w:ind w:firstLine="0" w:firstLineChars="0"/>
        <w:rPr>
          <w:rFonts w:ascii="Times New Roman" w:hAnsi="Times New Roman"/>
          <w:sz w:val="32"/>
          <w:szCs w:val="32"/>
        </w:rPr>
      </w:pPr>
    </w:p>
    <w:p w14:paraId="65A2E7E4">
      <w:pPr>
        <w:pStyle w:val="25"/>
        <w:overflowPunct w:val="0"/>
        <w:adjustRightInd w:val="0"/>
        <w:snapToGrid w:val="0"/>
        <w:spacing w:after="0" w:line="560" w:lineRule="exact"/>
        <w:ind w:firstLine="0" w:firstLineChars="0"/>
        <w:rPr>
          <w:rFonts w:ascii="Times New Roman" w:hAnsi="Times New Roman"/>
          <w:sz w:val="32"/>
          <w:szCs w:val="32"/>
        </w:rPr>
      </w:pPr>
    </w:p>
    <w:p w14:paraId="5FD8A40D">
      <w:pPr>
        <w:overflowPunct w:val="0"/>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城口县国民经济和社会发展</w:t>
      </w:r>
    </w:p>
    <w:p w14:paraId="2C7E1F11">
      <w:pPr>
        <w:overflowPunct w:val="0"/>
        <w:adjustRightInd w:val="0"/>
        <w:snapToGrid w:val="0"/>
        <w:spacing w:line="560" w:lineRule="exact"/>
        <w:jc w:val="center"/>
        <w:rPr>
          <w:rFonts w:ascii="Times New Roman" w:hAnsi="Times New Roman" w:eastAsia="方正小标宋_GBK"/>
          <w:sz w:val="32"/>
          <w:szCs w:val="32"/>
        </w:rPr>
      </w:pPr>
      <w:r>
        <w:rPr>
          <w:rFonts w:ascii="Times New Roman" w:hAnsi="Times New Roman" w:eastAsia="方正小标宋_GBK"/>
          <w:sz w:val="44"/>
          <w:szCs w:val="44"/>
        </w:rPr>
        <w:t>第十四个五年规划和二〇三五年远景目标纲要</w:t>
      </w:r>
    </w:p>
    <w:p w14:paraId="24BD29B4">
      <w:pPr>
        <w:overflowPunct w:val="0"/>
        <w:adjustRightInd w:val="0"/>
        <w:snapToGrid w:val="0"/>
        <w:spacing w:line="560" w:lineRule="exact"/>
        <w:jc w:val="center"/>
        <w:rPr>
          <w:rFonts w:ascii="Times New Roman" w:hAnsi="Times New Roman" w:eastAsia="方正楷体_GBK"/>
          <w:sz w:val="32"/>
          <w:szCs w:val="32"/>
        </w:rPr>
      </w:pPr>
    </w:p>
    <w:p w14:paraId="55EF9503">
      <w:pPr>
        <w:overflowPunct w:val="0"/>
        <w:adjustRightInd w:val="0"/>
        <w:snapToGrid w:val="0"/>
        <w:spacing w:line="560" w:lineRule="exact"/>
        <w:jc w:val="center"/>
        <w:rPr>
          <w:rFonts w:ascii="Times New Roman" w:hAnsi="Times New Roman" w:eastAsia="方正楷体_GBK"/>
          <w:sz w:val="32"/>
          <w:szCs w:val="32"/>
        </w:rPr>
      </w:pPr>
    </w:p>
    <w:p w14:paraId="7F16DA57">
      <w:pPr>
        <w:overflowPunct w:val="0"/>
        <w:adjustRightInd w:val="0"/>
        <w:snapToGrid w:val="0"/>
        <w:spacing w:line="560" w:lineRule="exact"/>
        <w:jc w:val="center"/>
        <w:rPr>
          <w:rFonts w:ascii="Times New Roman" w:hAnsi="Times New Roman" w:eastAsia="方正楷体_GBK"/>
          <w:sz w:val="32"/>
          <w:szCs w:val="32"/>
        </w:rPr>
      </w:pPr>
    </w:p>
    <w:p w14:paraId="604750ED">
      <w:pPr>
        <w:overflowPunct w:val="0"/>
        <w:adjustRightInd w:val="0"/>
        <w:snapToGrid w:val="0"/>
        <w:spacing w:line="560" w:lineRule="exact"/>
        <w:jc w:val="center"/>
        <w:rPr>
          <w:rFonts w:ascii="Times New Roman" w:hAnsi="Times New Roman" w:eastAsia="方正楷体_GBK"/>
          <w:sz w:val="32"/>
          <w:szCs w:val="32"/>
        </w:rPr>
      </w:pPr>
    </w:p>
    <w:p w14:paraId="3A3314F9">
      <w:pPr>
        <w:overflowPunct w:val="0"/>
        <w:adjustRightInd w:val="0"/>
        <w:snapToGrid w:val="0"/>
        <w:spacing w:line="560" w:lineRule="exact"/>
        <w:jc w:val="center"/>
        <w:rPr>
          <w:rFonts w:ascii="Times New Roman" w:hAnsi="Times New Roman" w:eastAsia="方正楷体_GBK"/>
          <w:sz w:val="32"/>
          <w:szCs w:val="32"/>
        </w:rPr>
      </w:pPr>
    </w:p>
    <w:p w14:paraId="49F9378A">
      <w:pPr>
        <w:overflowPunct w:val="0"/>
        <w:adjustRightInd w:val="0"/>
        <w:snapToGrid w:val="0"/>
        <w:spacing w:line="560" w:lineRule="exact"/>
        <w:jc w:val="center"/>
        <w:rPr>
          <w:rFonts w:ascii="Times New Roman" w:hAnsi="Times New Roman" w:eastAsia="方正楷体_GBK"/>
          <w:sz w:val="32"/>
          <w:szCs w:val="32"/>
        </w:rPr>
      </w:pPr>
    </w:p>
    <w:p w14:paraId="40D4326E">
      <w:pPr>
        <w:overflowPunct w:val="0"/>
        <w:adjustRightInd w:val="0"/>
        <w:snapToGrid w:val="0"/>
        <w:spacing w:line="560" w:lineRule="exact"/>
        <w:jc w:val="center"/>
        <w:rPr>
          <w:rFonts w:ascii="Times New Roman" w:hAnsi="Times New Roman" w:eastAsia="方正楷体_GBK"/>
          <w:sz w:val="32"/>
          <w:szCs w:val="32"/>
        </w:rPr>
      </w:pPr>
    </w:p>
    <w:p w14:paraId="513E55F9">
      <w:pPr>
        <w:overflowPunct w:val="0"/>
        <w:adjustRightInd w:val="0"/>
        <w:snapToGrid w:val="0"/>
        <w:spacing w:line="560" w:lineRule="exact"/>
        <w:jc w:val="center"/>
        <w:rPr>
          <w:rFonts w:ascii="Times New Roman" w:hAnsi="Times New Roman" w:eastAsia="方正楷体_GBK"/>
          <w:sz w:val="32"/>
          <w:szCs w:val="32"/>
        </w:rPr>
      </w:pPr>
    </w:p>
    <w:p w14:paraId="56AB6480">
      <w:pPr>
        <w:overflowPunct w:val="0"/>
        <w:adjustRightInd w:val="0"/>
        <w:snapToGrid w:val="0"/>
        <w:spacing w:line="560" w:lineRule="exact"/>
        <w:jc w:val="center"/>
        <w:rPr>
          <w:rFonts w:ascii="Times New Roman" w:hAnsi="Times New Roman" w:eastAsia="方正楷体_GBK"/>
          <w:sz w:val="32"/>
          <w:szCs w:val="32"/>
        </w:rPr>
      </w:pPr>
    </w:p>
    <w:p w14:paraId="7553BD07">
      <w:pPr>
        <w:overflowPunct w:val="0"/>
        <w:adjustRightInd w:val="0"/>
        <w:snapToGrid w:val="0"/>
        <w:spacing w:line="560" w:lineRule="exact"/>
        <w:jc w:val="center"/>
        <w:rPr>
          <w:rFonts w:ascii="Times New Roman" w:hAnsi="Times New Roman" w:eastAsia="方正楷体_GBK"/>
          <w:sz w:val="32"/>
          <w:szCs w:val="32"/>
        </w:rPr>
      </w:pPr>
    </w:p>
    <w:p w14:paraId="7F31D8B9">
      <w:pPr>
        <w:overflowPunct w:val="0"/>
        <w:adjustRightInd w:val="0"/>
        <w:snapToGrid w:val="0"/>
        <w:spacing w:line="560" w:lineRule="exact"/>
        <w:jc w:val="center"/>
        <w:rPr>
          <w:rFonts w:ascii="Times New Roman" w:hAnsi="Times New Roman" w:eastAsia="方正楷体_GBK"/>
          <w:sz w:val="32"/>
          <w:szCs w:val="32"/>
        </w:rPr>
      </w:pPr>
    </w:p>
    <w:p w14:paraId="2C1C46C4">
      <w:pPr>
        <w:pStyle w:val="2"/>
        <w:overflowPunct w:val="0"/>
        <w:rPr>
          <w:rFonts w:ascii="Times New Roman" w:hAnsi="Times New Roman" w:eastAsia="方正楷体_GBK" w:cs="Times New Roman"/>
        </w:rPr>
      </w:pPr>
    </w:p>
    <w:p w14:paraId="4BFB8665">
      <w:pPr>
        <w:pStyle w:val="2"/>
        <w:overflowPunct w:val="0"/>
        <w:rPr>
          <w:rFonts w:ascii="Times New Roman" w:hAnsi="Times New Roman" w:cs="Times New Roman"/>
        </w:rPr>
      </w:pPr>
    </w:p>
    <w:p w14:paraId="5E6076CE">
      <w:pPr>
        <w:overflowPunct w:val="0"/>
        <w:adjustRightInd w:val="0"/>
        <w:snapToGrid w:val="0"/>
        <w:spacing w:line="560" w:lineRule="exact"/>
        <w:jc w:val="center"/>
        <w:rPr>
          <w:rFonts w:ascii="Times New Roman" w:hAnsi="Times New Roman" w:eastAsia="方正楷体_GBK"/>
          <w:sz w:val="32"/>
          <w:szCs w:val="32"/>
        </w:rPr>
      </w:pPr>
    </w:p>
    <w:p w14:paraId="68C7F414">
      <w:pPr>
        <w:overflowPunct w:val="0"/>
        <w:adjustRightInd w:val="0"/>
        <w:snapToGrid w:val="0"/>
        <w:spacing w:line="560" w:lineRule="exact"/>
        <w:jc w:val="center"/>
        <w:rPr>
          <w:rFonts w:ascii="Times New Roman" w:hAnsi="Times New Roman" w:eastAsia="方正楷体_GBK"/>
          <w:sz w:val="44"/>
          <w:szCs w:val="44"/>
        </w:rPr>
      </w:pPr>
      <w:r>
        <w:rPr>
          <w:rFonts w:ascii="Times New Roman" w:hAnsi="Times New Roman" w:eastAsia="方正楷体_GBK"/>
          <w:sz w:val="44"/>
          <w:szCs w:val="44"/>
        </w:rPr>
        <w:t>2021年4月</w:t>
      </w:r>
    </w:p>
    <w:p w14:paraId="3AFFCC1B">
      <w:pPr>
        <w:widowControl/>
        <w:jc w:val="left"/>
        <w:rPr>
          <w:rFonts w:ascii="Times New Roman" w:hAnsi="Times New Roman" w:eastAsia="方正楷体_GBK"/>
          <w:sz w:val="44"/>
          <w:szCs w:val="44"/>
        </w:rPr>
        <w:sectPr>
          <w:footerReference r:id="rId3" w:type="default"/>
          <w:footerReference r:id="rId4" w:type="even"/>
          <w:pgSz w:w="11906" w:h="16838"/>
          <w:pgMar w:top="2098" w:right="1474" w:bottom="1984" w:left="1587" w:header="851" w:footer="992" w:gutter="0"/>
          <w:cols w:space="720" w:num="1"/>
          <w:docGrid w:type="lines" w:linePitch="312" w:charSpace="0"/>
        </w:sectPr>
      </w:pPr>
    </w:p>
    <w:p w14:paraId="7C872DE2">
      <w:pPr>
        <w:overflowPunct w:val="0"/>
        <w:jc w:val="center"/>
        <w:rPr>
          <w:rFonts w:ascii="Times New Roman" w:hAnsi="Times New Roman" w:eastAsia="方正仿宋_GBK"/>
          <w:sz w:val="28"/>
          <w:szCs w:val="28"/>
        </w:rPr>
      </w:pPr>
      <w:bookmarkStart w:id="0" w:name="_Toc5841"/>
      <w:bookmarkStart w:id="1" w:name="_Toc16881"/>
      <w:bookmarkStart w:id="2" w:name="_Toc20805"/>
      <w:bookmarkStart w:id="3" w:name="_Toc28196"/>
      <w:bookmarkStart w:id="4" w:name="_Toc30482"/>
      <w:bookmarkStart w:id="5" w:name="_Toc31671"/>
      <w:bookmarkStart w:id="6" w:name="_Toc29252"/>
      <w:bookmarkStart w:id="7" w:name="_Toc59949171"/>
      <w:bookmarkStart w:id="8" w:name="_Toc24979"/>
      <w:bookmarkStart w:id="9" w:name="_Toc13640"/>
      <w:bookmarkStart w:id="10" w:name="_Toc7770"/>
      <w:bookmarkStart w:id="11" w:name="_Toc21104"/>
      <w:bookmarkStart w:id="12" w:name="_Toc4879"/>
      <w:bookmarkStart w:id="13" w:name="_Toc22973"/>
      <w:bookmarkStart w:id="14" w:name="_Toc20675"/>
      <w:bookmarkStart w:id="15" w:name="_Toc59885268"/>
      <w:bookmarkStart w:id="16" w:name="_Toc7155"/>
      <w:bookmarkStart w:id="17" w:name="_Toc30156"/>
      <w:bookmarkStart w:id="18" w:name="_Toc11298"/>
      <w:bookmarkStart w:id="19" w:name="_Toc2568"/>
      <w:bookmarkStart w:id="20" w:name="_Toc27143"/>
      <w:bookmarkStart w:id="21" w:name="_Toc1061"/>
      <w:bookmarkStart w:id="22" w:name="_Toc11938"/>
      <w:r>
        <w:rPr>
          <w:rFonts w:ascii="Times New Roman" w:hAnsi="Times New Roman" w:eastAsia="方正小标宋_GBK"/>
          <w:sz w:val="44"/>
          <w:szCs w:val="44"/>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DF0A2B8">
      <w:pPr>
        <w:pStyle w:val="18"/>
        <w:tabs>
          <w:tab w:val="right" w:leader="dot" w:pos="8306"/>
        </w:tabs>
        <w:overflowPunct w:val="0"/>
        <w:rPr>
          <w:rFonts w:ascii="Times New Roman" w:hAnsi="Times New Roman" w:eastAsia="方正仿宋_GBK"/>
          <w:sz w:val="28"/>
          <w:szCs w:val="28"/>
        </w:rPr>
      </w:pPr>
    </w:p>
    <w:p w14:paraId="15F96AC7">
      <w:pPr>
        <w:pStyle w:val="18"/>
        <w:tabs>
          <w:tab w:val="right" w:leader="dot" w:pos="8306"/>
        </w:tabs>
        <w:overflowPunct w:val="0"/>
        <w:rPr>
          <w:rFonts w:ascii="Times New Roman" w:hAnsi="Times New Roman" w:eastAsia="方正仿宋_GBK"/>
          <w:sz w:val="32"/>
          <w:szCs w:val="32"/>
        </w:rPr>
      </w:pP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TOC \o "1-3" \h \z \u </w:instrText>
      </w:r>
      <w:r>
        <w:rPr>
          <w:rFonts w:ascii="Times New Roman" w:hAnsi="Times New Roman" w:eastAsia="方正仿宋_GBK"/>
          <w:sz w:val="28"/>
          <w:szCs w:val="28"/>
        </w:rPr>
        <w:fldChar w:fldCharType="separate"/>
      </w:r>
      <w:r>
        <w:fldChar w:fldCharType="begin"/>
      </w:r>
      <w:r>
        <w:instrText xml:space="preserve"> HYPERLINK "file:///C:\\Users\\Administrator\\Documents\\My%20RTX%20Files\\xuexx\\城府发〔2021〕4号关于印发《城口县国民经济和社会发展第十四个五年规划和二〇三五年远景目标纲要》的通知.doc" \l "_Toc6529" </w:instrText>
      </w:r>
      <w:r>
        <w:fldChar w:fldCharType="separate"/>
      </w:r>
      <w:r>
        <w:rPr>
          <w:rStyle w:val="32"/>
          <w:rFonts w:ascii="Times New Roman" w:hAnsi="Times New Roman" w:eastAsia="方正黑体_GBK"/>
          <w:bCs/>
          <w:kern w:val="44"/>
          <w:sz w:val="32"/>
          <w:szCs w:val="32"/>
        </w:rPr>
        <w:t>第一篇  开启社会主义现代化新征程</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_Toc6529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10</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458674E9">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"_Toc30019" </w:instrText>
      </w:r>
      <w:r>
        <w:fldChar w:fldCharType="separate"/>
      </w:r>
      <w:r>
        <w:rPr>
          <w:rStyle w:val="32"/>
          <w:rFonts w:ascii="Times New Roman" w:hAnsi="Times New Roman" w:eastAsia="方正楷体_GBK"/>
          <w:bCs/>
          <w:kern w:val="44"/>
          <w:sz w:val="32"/>
          <w:szCs w:val="32"/>
        </w:rPr>
        <w:t>第一章  发展环境</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_Toc30019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92FB9A0">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"_Toc4466" </w:instrText>
      </w:r>
      <w:r>
        <w:fldChar w:fldCharType="separate"/>
      </w:r>
      <w:r>
        <w:rPr>
          <w:rStyle w:val="32"/>
          <w:rFonts w:ascii="Times New Roman" w:hAnsi="Times New Roman" w:eastAsia="方正仿宋_GBK"/>
          <w:sz w:val="32"/>
          <w:szCs w:val="32"/>
        </w:rPr>
        <w:t>第一节  决胜全面建成小康社会取得决定性成就</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_Toc4466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5BE9B7C">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"_Toc15027" </w:instrText>
      </w:r>
      <w:r>
        <w:fldChar w:fldCharType="separate"/>
      </w:r>
      <w:r>
        <w:rPr>
          <w:rStyle w:val="32"/>
          <w:rFonts w:ascii="Times New Roman" w:hAnsi="Times New Roman" w:eastAsia="方正仿宋_GBK"/>
          <w:sz w:val="32"/>
          <w:szCs w:val="32"/>
        </w:rPr>
        <w:t>第二节  机遇和挑战</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_Toc15027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8276786">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"_Toc24815" </w:instrText>
      </w:r>
      <w:r>
        <w:fldChar w:fldCharType="separate"/>
      </w:r>
      <w:r>
        <w:rPr>
          <w:rStyle w:val="32"/>
          <w:rFonts w:ascii="Times New Roman" w:hAnsi="Times New Roman" w:eastAsia="方正楷体_GBK"/>
          <w:bCs/>
          <w:kern w:val="44"/>
          <w:sz w:val="32"/>
          <w:szCs w:val="32"/>
        </w:rPr>
        <w:t>第二章  指导方针</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_Toc24815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89B4A7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"_Toc30189" </w:instrText>
      </w:r>
      <w:r>
        <w:fldChar w:fldCharType="separate"/>
      </w:r>
      <w:r>
        <w:rPr>
          <w:rStyle w:val="32"/>
          <w:rFonts w:ascii="Times New Roman" w:hAnsi="Times New Roman" w:eastAsia="方正仿宋_GBK"/>
          <w:sz w:val="32"/>
          <w:szCs w:val="32"/>
        </w:rPr>
        <w:t>第一节指导思想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_Toc30189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37B4C3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"_Toc5842" </w:instrText>
      </w:r>
      <w:r>
        <w:fldChar w:fldCharType="separate"/>
      </w:r>
      <w:r>
        <w:rPr>
          <w:rStyle w:val="32"/>
          <w:rFonts w:ascii="Times New Roman" w:hAnsi="Times New Roman" w:eastAsia="方正仿宋_GBK"/>
          <w:sz w:val="32"/>
          <w:szCs w:val="32"/>
        </w:rPr>
        <w:t>第二节  基本原则</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_Toc5842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AC9887B">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"_Toc28604" </w:instrText>
      </w:r>
      <w:r>
        <w:fldChar w:fldCharType="separate"/>
      </w:r>
      <w:r>
        <w:rPr>
          <w:rStyle w:val="32"/>
          <w:rFonts w:ascii="Times New Roman" w:hAnsi="Times New Roman" w:eastAsia="方正楷体_GBK"/>
          <w:bCs/>
          <w:kern w:val="44"/>
          <w:sz w:val="32"/>
          <w:szCs w:val="32"/>
        </w:rPr>
        <w:t>第三章发展目标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_Toc28604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3C22261">
      <w:pPr>
        <w:pStyle w:val="21"/>
        <w:tabs>
          <w:tab w:val="right" w:leader="dot" w:pos="8306"/>
        </w:tabs>
        <w:overflowPunct w:val="0"/>
        <w:ind w:firstLine="960" w:firstLineChars="300"/>
        <w:rPr>
          <w:rFonts w:ascii="Times New Roman" w:hAnsi="Times New Roman" w:eastAsia="方正仿宋_GBK"/>
          <w:sz w:val="32"/>
          <w:szCs w:val="32"/>
        </w:rPr>
      </w:pPr>
      <w:r>
        <w:rPr>
          <w:rFonts w:ascii="Times New Roman" w:hAnsi="Times New Roman" w:eastAsia="方正仿宋_GBK"/>
          <w:sz w:val="32"/>
          <w:szCs w:val="32"/>
        </w:rPr>
        <w:t>第一节  “十四五”发展主要目标</w:t>
      </w:r>
      <w:r>
        <w:rPr>
          <w:rFonts w:ascii="Times New Roman" w:hAnsi="Times New Roman" w:eastAsia="方正仿宋_GBK"/>
          <w:sz w:val="32"/>
          <w:szCs w:val="32"/>
        </w:rPr>
        <w:tab/>
      </w:r>
      <w:r>
        <w:rPr>
          <w:rFonts w:ascii="Times New Roman" w:hAnsi="Times New Roman" w:eastAsia="方正仿宋_GBK"/>
          <w:sz w:val="32"/>
          <w:szCs w:val="32"/>
        </w:rPr>
        <w:t>-10-</w:t>
      </w:r>
    </w:p>
    <w:p w14:paraId="7589A2A4">
      <w:pPr>
        <w:pStyle w:val="21"/>
        <w:tabs>
          <w:tab w:val="right" w:leader="dot" w:pos="8306"/>
        </w:tabs>
        <w:overflowPunct w:val="0"/>
        <w:ind w:firstLine="960" w:firstLineChars="300"/>
        <w:rPr>
          <w:rFonts w:ascii="Times New Roman" w:hAnsi="Times New Roman" w:eastAsia="仿宋"/>
          <w:b/>
          <w:sz w:val="32"/>
          <w:szCs w:val="32"/>
        </w:rPr>
      </w:pPr>
      <w:r>
        <w:rPr>
          <w:rFonts w:ascii="Times New Roman" w:hAnsi="Times New Roman" w:eastAsia="方正仿宋_GBK"/>
          <w:sz w:val="32"/>
          <w:szCs w:val="32"/>
        </w:rPr>
        <w:t>第二节  二〇三五年远景目标</w:t>
      </w:r>
      <w:r>
        <w:rPr>
          <w:rFonts w:ascii="Times New Roman" w:hAnsi="Times New Roman" w:eastAsia="方正仿宋_GBK"/>
          <w:sz w:val="32"/>
          <w:szCs w:val="32"/>
        </w:rPr>
        <w:tab/>
      </w:r>
      <w:r>
        <w:rPr>
          <w:rFonts w:ascii="Times New Roman" w:hAnsi="Times New Roman" w:eastAsia="方正仿宋_GBK"/>
          <w:sz w:val="32"/>
          <w:szCs w:val="32"/>
        </w:rPr>
        <w:t>-14-</w:t>
      </w:r>
    </w:p>
    <w:p w14:paraId="42CAF0E9">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"_Toc24739" </w:instrText>
      </w:r>
      <w:r>
        <w:fldChar w:fldCharType="separate"/>
      </w:r>
      <w:r>
        <w:rPr>
          <w:rStyle w:val="32"/>
          <w:rFonts w:ascii="Times New Roman" w:hAnsi="Times New Roman" w:eastAsia="方正黑体_GBK"/>
          <w:sz w:val="32"/>
          <w:szCs w:val="32"/>
        </w:rPr>
        <w:t>第二篇  坚持生态优先绿色发展  加快建设山清水秀美丽之地</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_Toc24739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25</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02CE7C5A">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"_Toc20396" </w:instrText>
      </w:r>
      <w:r>
        <w:fldChar w:fldCharType="separate"/>
      </w:r>
      <w:r>
        <w:rPr>
          <w:rStyle w:val="32"/>
          <w:rFonts w:ascii="Times New Roman" w:hAnsi="Times New Roman" w:eastAsia="方正楷体_GBK"/>
          <w:bCs/>
          <w:kern w:val="44"/>
          <w:sz w:val="32"/>
          <w:szCs w:val="32"/>
        </w:rPr>
        <w:t>第四章  筑牢长江上游和大巴山重要生态屏障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_Toc20396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1132D82">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"_Toc24386" </w:instrText>
      </w:r>
      <w:r>
        <w:fldChar w:fldCharType="separate"/>
      </w:r>
      <w:r>
        <w:rPr>
          <w:rStyle w:val="32"/>
          <w:rFonts w:ascii="Times New Roman" w:hAnsi="Times New Roman" w:eastAsia="方正仿宋_GBK"/>
          <w:sz w:val="32"/>
          <w:szCs w:val="32"/>
        </w:rPr>
        <w:t>第一节  优化生态安全格局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_Toc24386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AD862F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"_Toc29854" </w:instrText>
      </w:r>
      <w:r>
        <w:fldChar w:fldCharType="separate"/>
      </w:r>
      <w:r>
        <w:rPr>
          <w:rStyle w:val="32"/>
          <w:rFonts w:ascii="Times New Roman" w:hAnsi="Times New Roman" w:eastAsia="方正仿宋_GBK"/>
          <w:sz w:val="32"/>
          <w:szCs w:val="32"/>
        </w:rPr>
        <w:t>第二节  加强生态系统整体保护</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_Toc29854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008245C">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"_Toc6561" </w:instrText>
      </w:r>
      <w:r>
        <w:fldChar w:fldCharType="separate"/>
      </w:r>
      <w:r>
        <w:rPr>
          <w:rStyle w:val="32"/>
          <w:rFonts w:ascii="Times New Roman" w:hAnsi="Times New Roman" w:eastAsia="方正仿宋_GBK"/>
          <w:sz w:val="32"/>
          <w:szCs w:val="32"/>
        </w:rPr>
        <w:t>第三节  推进生态系统修复</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_Toc6561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F3AF042">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"_Toc9987" </w:instrText>
      </w:r>
      <w:r>
        <w:fldChar w:fldCharType="separate"/>
      </w:r>
      <w:r>
        <w:rPr>
          <w:rStyle w:val="32"/>
          <w:rFonts w:ascii="Times New Roman" w:hAnsi="Times New Roman" w:eastAsia="方正楷体_GBK"/>
          <w:bCs/>
          <w:kern w:val="44"/>
          <w:sz w:val="32"/>
          <w:szCs w:val="32"/>
        </w:rPr>
        <w:t>第五章  持续改善生态环境质量</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_Toc9987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FDC003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"_Toc18061" </w:instrText>
      </w:r>
      <w:r>
        <w:fldChar w:fldCharType="separate"/>
      </w:r>
      <w:r>
        <w:rPr>
          <w:rStyle w:val="32"/>
          <w:rFonts w:ascii="Times New Roman" w:hAnsi="Times New Roman" w:eastAsia="方正仿宋_GBK"/>
          <w:sz w:val="32"/>
          <w:szCs w:val="32"/>
        </w:rPr>
        <w:t>第一节  深入打好污染防治攻坚战</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_Toc18061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93C686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"_Toc6670" </w:instrText>
      </w:r>
      <w:r>
        <w:fldChar w:fldCharType="separate"/>
      </w:r>
      <w:r>
        <w:rPr>
          <w:rStyle w:val="32"/>
          <w:rFonts w:ascii="Times New Roman" w:hAnsi="Times New Roman" w:eastAsia="方正仿宋_GBK"/>
          <w:sz w:val="32"/>
          <w:szCs w:val="32"/>
        </w:rPr>
        <w:t>第二节  严密防控环境风险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_Toc6670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684B56E">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"_Toc11680" </w:instrText>
      </w:r>
      <w:r>
        <w:fldChar w:fldCharType="separate"/>
      </w:r>
      <w:r>
        <w:rPr>
          <w:rStyle w:val="32"/>
          <w:rFonts w:ascii="Times New Roman" w:hAnsi="Times New Roman" w:eastAsia="方正仿宋_GBK"/>
          <w:sz w:val="32"/>
          <w:szCs w:val="32"/>
        </w:rPr>
        <w:t>第三节  健全环境治理机制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_Toc11680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E6C7C83">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"_Toc7002" </w:instrText>
      </w:r>
      <w:r>
        <w:fldChar w:fldCharType="separate"/>
      </w:r>
      <w:r>
        <w:rPr>
          <w:rStyle w:val="32"/>
          <w:rFonts w:ascii="Times New Roman" w:hAnsi="Times New Roman" w:eastAsia="方正楷体_GBK"/>
          <w:bCs/>
          <w:kern w:val="44"/>
          <w:sz w:val="32"/>
          <w:szCs w:val="32"/>
        </w:rPr>
        <w:t>第六章  加快推动绿色低碳发展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_Toc7002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54D4944">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"_Toc8394" </w:instrText>
      </w:r>
      <w:r>
        <w:fldChar w:fldCharType="separate"/>
      </w:r>
      <w:r>
        <w:rPr>
          <w:rStyle w:val="32"/>
          <w:rFonts w:ascii="Times New Roman" w:hAnsi="Times New Roman" w:eastAsia="方正仿宋_GBK"/>
          <w:sz w:val="32"/>
          <w:szCs w:val="32"/>
        </w:rPr>
        <w:t>第一节  构建绿色低碳产业体系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_Toc8394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BCBAB0E">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"_Toc3285" </w:instrText>
      </w:r>
      <w:r>
        <w:fldChar w:fldCharType="separate"/>
      </w:r>
      <w:r>
        <w:rPr>
          <w:rStyle w:val="32"/>
          <w:rFonts w:ascii="Times New Roman" w:hAnsi="Times New Roman" w:eastAsia="方正仿宋_GBK"/>
          <w:sz w:val="32"/>
          <w:szCs w:val="32"/>
        </w:rPr>
        <w:t>第二节  积极应对气候变化</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_Toc3285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CD5B11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"_Toc23313" </w:instrText>
      </w:r>
      <w:r>
        <w:fldChar w:fldCharType="separate"/>
      </w:r>
      <w:r>
        <w:rPr>
          <w:rStyle w:val="32"/>
          <w:rFonts w:ascii="Times New Roman" w:hAnsi="Times New Roman" w:eastAsia="方正仿宋_GBK"/>
          <w:sz w:val="32"/>
          <w:szCs w:val="32"/>
        </w:rPr>
        <w:t>第三节  提升生态文明素养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_Toc23313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C15366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"_Toc13952" </w:instrText>
      </w:r>
      <w:r>
        <w:fldChar w:fldCharType="separate"/>
      </w:r>
      <w:r>
        <w:rPr>
          <w:rStyle w:val="32"/>
          <w:rFonts w:ascii="Times New Roman" w:hAnsi="Times New Roman" w:eastAsia="方正仿宋_GBK"/>
          <w:sz w:val="32"/>
          <w:szCs w:val="32"/>
        </w:rPr>
        <w:t>第四节  倡导绿色生活方式</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_Toc13952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99D3FF0">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"_Toc29036" </w:instrText>
      </w:r>
      <w:r>
        <w:fldChar w:fldCharType="separate"/>
      </w:r>
      <w:r>
        <w:rPr>
          <w:rStyle w:val="32"/>
          <w:rFonts w:ascii="Times New Roman" w:hAnsi="Times New Roman" w:eastAsia="方正楷体_GBK"/>
          <w:bCs/>
          <w:kern w:val="44"/>
          <w:sz w:val="32"/>
          <w:szCs w:val="32"/>
        </w:rPr>
        <w:t>第七章  推进生态资源价值转换</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_Toc29036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B7A8DA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"_Toc25375" </w:instrText>
      </w:r>
      <w:r>
        <w:fldChar w:fldCharType="separate"/>
      </w:r>
      <w:r>
        <w:rPr>
          <w:rStyle w:val="32"/>
          <w:rFonts w:ascii="Times New Roman" w:hAnsi="Times New Roman" w:eastAsia="方正仿宋_GBK"/>
          <w:sz w:val="32"/>
          <w:szCs w:val="32"/>
        </w:rPr>
        <w:t>第一节  建立生态产品价值实现机制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_Toc25375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429B11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"_Toc19470" </w:instrText>
      </w:r>
      <w:r>
        <w:fldChar w:fldCharType="separate"/>
      </w:r>
      <w:r>
        <w:rPr>
          <w:rStyle w:val="32"/>
          <w:rFonts w:ascii="Times New Roman" w:hAnsi="Times New Roman" w:eastAsia="方正仿宋_GBK"/>
          <w:sz w:val="32"/>
          <w:szCs w:val="32"/>
        </w:rPr>
        <w:t>第二节  推动生态产品价值实现</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_Toc19470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37C98C0">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"_Toc24010" </w:instrText>
      </w:r>
      <w:r>
        <w:fldChar w:fldCharType="separate"/>
      </w:r>
      <w:r>
        <w:rPr>
          <w:rStyle w:val="32"/>
          <w:rFonts w:ascii="Times New Roman" w:hAnsi="Times New Roman" w:eastAsia="方正仿宋_GBK"/>
          <w:sz w:val="32"/>
          <w:szCs w:val="32"/>
        </w:rPr>
        <w:t>第三节  创新发展绿色金融</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_Toc24010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116ED4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"_Toc24685" </w:instrText>
      </w:r>
      <w:r>
        <w:fldChar w:fldCharType="separate"/>
      </w:r>
      <w:r>
        <w:rPr>
          <w:rStyle w:val="32"/>
          <w:rFonts w:ascii="Times New Roman" w:hAnsi="Times New Roman" w:eastAsia="方正楷体_GBK"/>
          <w:bCs/>
          <w:kern w:val="44"/>
          <w:sz w:val="32"/>
          <w:szCs w:val="32"/>
        </w:rPr>
        <w:t>第八章  全面提高资源利用效率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_Toc24685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71F52F1">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"_Toc6322" </w:instrText>
      </w:r>
      <w:r>
        <w:fldChar w:fldCharType="separate"/>
      </w:r>
      <w:r>
        <w:rPr>
          <w:rStyle w:val="32"/>
          <w:rFonts w:ascii="Times New Roman" w:hAnsi="Times New Roman" w:eastAsia="方正仿宋_GBK"/>
          <w:sz w:val="32"/>
          <w:szCs w:val="32"/>
        </w:rPr>
        <w:t>第一节  强化土地节约集约利用</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_Toc6322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623A10E">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"_Toc9594" </w:instrText>
      </w:r>
      <w:r>
        <w:fldChar w:fldCharType="separate"/>
      </w:r>
      <w:r>
        <w:rPr>
          <w:rStyle w:val="32"/>
          <w:rFonts w:ascii="Times New Roman" w:hAnsi="Times New Roman" w:eastAsia="方正仿宋_GBK"/>
          <w:sz w:val="32"/>
          <w:szCs w:val="32"/>
        </w:rPr>
        <w:t>第二节  提高水资源利用效率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_Toc9594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2BC1F7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"_Toc19055" </w:instrText>
      </w:r>
      <w:r>
        <w:fldChar w:fldCharType="separate"/>
      </w:r>
      <w:r>
        <w:rPr>
          <w:rStyle w:val="32"/>
          <w:rFonts w:ascii="Times New Roman" w:hAnsi="Times New Roman" w:eastAsia="方正仿宋_GBK"/>
          <w:sz w:val="32"/>
          <w:szCs w:val="32"/>
        </w:rPr>
        <w:t>第三节  提升能源利用效率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_Toc19055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1D70E3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"_Toc25780" </w:instrText>
      </w:r>
      <w:r>
        <w:fldChar w:fldCharType="separate"/>
      </w:r>
      <w:r>
        <w:rPr>
          <w:rStyle w:val="32"/>
          <w:rFonts w:ascii="Times New Roman" w:hAnsi="Times New Roman" w:eastAsia="方正仿宋_GBK"/>
          <w:sz w:val="32"/>
          <w:szCs w:val="32"/>
        </w:rPr>
        <w:t>第四节  完善循环经济体系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_Toc25780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C43D39F">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"_Toc20073" </w:instrText>
      </w:r>
      <w:r>
        <w:fldChar w:fldCharType="separate"/>
      </w:r>
      <w:r>
        <w:rPr>
          <w:rStyle w:val="32"/>
          <w:rFonts w:ascii="Times New Roman" w:hAnsi="Times New Roman" w:eastAsia="方正黑体_GBK"/>
          <w:sz w:val="32"/>
          <w:szCs w:val="32"/>
        </w:rPr>
        <w:t>第三篇  抢抓战略新机遇  主动深度融入新发展格局</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_Toc20073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37</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2C06DD93">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"_Toc11248" </w:instrText>
      </w:r>
      <w:r>
        <w:fldChar w:fldCharType="separate"/>
      </w:r>
      <w:r>
        <w:rPr>
          <w:rStyle w:val="32"/>
          <w:rFonts w:ascii="Times New Roman" w:hAnsi="Times New Roman" w:eastAsia="方正楷体_GBK"/>
          <w:bCs/>
          <w:kern w:val="44"/>
          <w:sz w:val="32"/>
          <w:szCs w:val="32"/>
        </w:rPr>
        <w:t>第九章  积极融入国内国际双循环</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_Toc11248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D53B94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"_Toc14039" </w:instrText>
      </w:r>
      <w:r>
        <w:fldChar w:fldCharType="separate"/>
      </w:r>
      <w:r>
        <w:rPr>
          <w:rStyle w:val="32"/>
          <w:rFonts w:ascii="Times New Roman" w:hAnsi="Times New Roman" w:eastAsia="方正仿宋_GBK"/>
          <w:sz w:val="32"/>
          <w:szCs w:val="32"/>
        </w:rPr>
        <w:t>第一节  用好国内国际市场与资源</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_Toc14039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9460CA9">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"_Toc4441" </w:instrText>
      </w:r>
      <w:r>
        <w:fldChar w:fldCharType="separate"/>
      </w:r>
      <w:r>
        <w:rPr>
          <w:rStyle w:val="32"/>
          <w:rFonts w:ascii="Times New Roman" w:hAnsi="Times New Roman" w:eastAsia="方正仿宋_GBK"/>
          <w:sz w:val="32"/>
          <w:szCs w:val="32"/>
        </w:rPr>
        <w:t>第二节  拓展投资空间</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_Toc4441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65C9C9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"_Toc7967" </w:instrText>
      </w:r>
      <w:r>
        <w:fldChar w:fldCharType="separate"/>
      </w:r>
      <w:r>
        <w:rPr>
          <w:rStyle w:val="32"/>
          <w:rFonts w:ascii="Times New Roman" w:hAnsi="Times New Roman" w:eastAsia="方正仿宋_GBK"/>
          <w:sz w:val="32"/>
          <w:szCs w:val="32"/>
        </w:rPr>
        <w:t>第三节  全面促进消费</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_Toc7967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EAB4B5C">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"_Toc12573" </w:instrText>
      </w:r>
      <w:r>
        <w:fldChar w:fldCharType="separate"/>
      </w:r>
      <w:r>
        <w:rPr>
          <w:rStyle w:val="32"/>
          <w:rFonts w:ascii="Times New Roman" w:hAnsi="Times New Roman" w:eastAsia="方正楷体_GBK"/>
          <w:bCs/>
          <w:kern w:val="44"/>
          <w:sz w:val="32"/>
          <w:szCs w:val="32"/>
        </w:rPr>
        <w:t>第十章  推进成渝地区双城经济圈和渝东北三峡库区城镇群建设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_Toc12573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140BFD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"_Toc20389" </w:instrText>
      </w:r>
      <w:r>
        <w:fldChar w:fldCharType="separate"/>
      </w:r>
      <w:r>
        <w:rPr>
          <w:rStyle w:val="32"/>
          <w:rFonts w:ascii="Times New Roman" w:hAnsi="Times New Roman" w:eastAsia="方正仿宋_GBK"/>
          <w:sz w:val="32"/>
          <w:szCs w:val="32"/>
        </w:rPr>
        <w:t>第一节  合力推进基础设施建设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_Toc20389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0D5381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"_Toc9011" </w:instrText>
      </w:r>
      <w:r>
        <w:fldChar w:fldCharType="separate"/>
      </w:r>
      <w:r>
        <w:rPr>
          <w:rStyle w:val="32"/>
          <w:rFonts w:ascii="Times New Roman" w:hAnsi="Times New Roman" w:eastAsia="方正仿宋_GBK"/>
          <w:sz w:val="32"/>
          <w:szCs w:val="32"/>
        </w:rPr>
        <w:t>第二节  合力推进产业互融互补</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_Toc9011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9A586BE">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"_Toc19521" </w:instrText>
      </w:r>
      <w:r>
        <w:fldChar w:fldCharType="separate"/>
      </w:r>
      <w:r>
        <w:rPr>
          <w:rStyle w:val="32"/>
          <w:rFonts w:ascii="Times New Roman" w:hAnsi="Times New Roman" w:eastAsia="方正仿宋_GBK"/>
          <w:sz w:val="32"/>
          <w:szCs w:val="32"/>
        </w:rPr>
        <w:t>第三节  合力推进生态环境共建共保</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_Toc19521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5DEB994">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"_Toc18918" </w:instrText>
      </w:r>
      <w:r>
        <w:fldChar w:fldCharType="separate"/>
      </w:r>
      <w:r>
        <w:rPr>
          <w:rStyle w:val="32"/>
          <w:rFonts w:ascii="Times New Roman" w:hAnsi="Times New Roman" w:eastAsia="方正仿宋_GBK"/>
          <w:sz w:val="32"/>
          <w:szCs w:val="32"/>
        </w:rPr>
        <w:t>第四节  合力推进公共服务共建共享</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_Toc18918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AB1A65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"_Toc19111" </w:instrText>
      </w:r>
      <w:r>
        <w:fldChar w:fldCharType="separate"/>
      </w:r>
      <w:r>
        <w:rPr>
          <w:rStyle w:val="32"/>
          <w:rFonts w:ascii="Times New Roman" w:hAnsi="Times New Roman" w:eastAsia="方正仿宋_GBK"/>
          <w:sz w:val="32"/>
          <w:szCs w:val="32"/>
        </w:rPr>
        <w:t>第五节  合力深化战略合作机制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_Toc19111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463DC6B">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"_Toc12356" </w:instrText>
      </w:r>
      <w:r>
        <w:fldChar w:fldCharType="separate"/>
      </w:r>
      <w:r>
        <w:rPr>
          <w:rStyle w:val="32"/>
          <w:rFonts w:ascii="Times New Roman" w:hAnsi="Times New Roman" w:eastAsia="方正楷体_GBK"/>
          <w:bCs/>
          <w:kern w:val="44"/>
          <w:sz w:val="32"/>
          <w:szCs w:val="32"/>
        </w:rPr>
        <w:t>第十一章  实施更高水平开放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_Toc12356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A92BBA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"_Toc2305" </w:instrText>
      </w:r>
      <w:r>
        <w:fldChar w:fldCharType="separate"/>
      </w:r>
      <w:r>
        <w:rPr>
          <w:rStyle w:val="32"/>
          <w:rFonts w:ascii="Times New Roman" w:hAnsi="Times New Roman" w:eastAsia="方正仿宋_GBK"/>
          <w:sz w:val="32"/>
          <w:szCs w:val="32"/>
        </w:rPr>
        <w:t>第一节  加快开放通道建设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_Toc2305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01BB40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"_Toc24190" </w:instrText>
      </w:r>
      <w:r>
        <w:fldChar w:fldCharType="separate"/>
      </w:r>
      <w:r>
        <w:rPr>
          <w:rStyle w:val="32"/>
          <w:rFonts w:ascii="Times New Roman" w:hAnsi="Times New Roman" w:eastAsia="方正仿宋_GBK"/>
          <w:sz w:val="32"/>
          <w:szCs w:val="32"/>
        </w:rPr>
        <w:t>第二节  加快开放平台建设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_Toc24190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A94934C">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"_Toc2462" </w:instrText>
      </w:r>
      <w:r>
        <w:fldChar w:fldCharType="separate"/>
      </w:r>
      <w:r>
        <w:rPr>
          <w:rStyle w:val="32"/>
          <w:rFonts w:ascii="Times New Roman" w:hAnsi="Times New Roman" w:eastAsia="方正仿宋_GBK"/>
          <w:sz w:val="32"/>
          <w:szCs w:val="32"/>
        </w:rPr>
        <w:t>第三节  提升开放型经济发展水平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_Toc2462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AEE09E3">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"_Toc23225" </w:instrText>
      </w:r>
      <w:r>
        <w:fldChar w:fldCharType="separate"/>
      </w:r>
      <w:r>
        <w:rPr>
          <w:rStyle w:val="32"/>
          <w:rFonts w:ascii="Times New Roman" w:hAnsi="Times New Roman" w:eastAsia="方正黑体_GBK"/>
          <w:sz w:val="32"/>
          <w:szCs w:val="32"/>
        </w:rPr>
        <w:t>第四篇  全力推进基础设施建设 夯实高质量发展基础</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_Toc23225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45</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216C4679">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"_Toc16420" </w:instrText>
      </w:r>
      <w:r>
        <w:fldChar w:fldCharType="separate"/>
      </w:r>
      <w:r>
        <w:rPr>
          <w:rStyle w:val="32"/>
          <w:rFonts w:ascii="Times New Roman" w:hAnsi="Times New Roman" w:eastAsia="方正楷体_GBK"/>
          <w:bCs/>
          <w:kern w:val="44"/>
          <w:sz w:val="32"/>
          <w:szCs w:val="32"/>
        </w:rPr>
        <w:t>第十二章  建设渝川陕毗邻区县综合交通枢纽</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_Toc16420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48D241C">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"_Toc24956" </w:instrText>
      </w:r>
      <w:r>
        <w:fldChar w:fldCharType="separate"/>
      </w:r>
      <w:r>
        <w:rPr>
          <w:rStyle w:val="32"/>
          <w:rFonts w:ascii="Times New Roman" w:hAnsi="Times New Roman" w:eastAsia="方正仿宋_GBK"/>
          <w:sz w:val="32"/>
          <w:szCs w:val="32"/>
        </w:rPr>
        <w:t>第一节  加快畅通对外通道</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_Toc24956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B0ECDE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"_Toc25494" </w:instrText>
      </w:r>
      <w:r>
        <w:fldChar w:fldCharType="separate"/>
      </w:r>
      <w:r>
        <w:rPr>
          <w:rStyle w:val="32"/>
          <w:rFonts w:ascii="Times New Roman" w:hAnsi="Times New Roman" w:eastAsia="方正仿宋_GBK"/>
          <w:sz w:val="32"/>
          <w:szCs w:val="32"/>
        </w:rPr>
        <w:t>第二节  加快完善内部网络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_Toc25494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EA5F3F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"_Toc23059" </w:instrText>
      </w:r>
      <w:r>
        <w:fldChar w:fldCharType="separate"/>
      </w:r>
      <w:r>
        <w:rPr>
          <w:rStyle w:val="32"/>
          <w:rFonts w:ascii="Times New Roman" w:hAnsi="Times New Roman" w:eastAsia="方正仿宋_GBK"/>
          <w:sz w:val="32"/>
          <w:szCs w:val="32"/>
        </w:rPr>
        <w:t>第三节  强化运输服务能力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_Toc23059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5E1036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"_Toc12974" </w:instrText>
      </w:r>
      <w:r>
        <w:fldChar w:fldCharType="separate"/>
      </w:r>
      <w:r>
        <w:rPr>
          <w:rStyle w:val="32"/>
          <w:rFonts w:ascii="Times New Roman" w:hAnsi="Times New Roman" w:eastAsia="方正仿宋_GBK"/>
          <w:sz w:val="32"/>
          <w:szCs w:val="32"/>
        </w:rPr>
        <w:t>第四节  提升养护管理水平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_Toc12974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07D7EDA">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"_Toc7510" </w:instrText>
      </w:r>
      <w:r>
        <w:fldChar w:fldCharType="separate"/>
      </w:r>
      <w:r>
        <w:rPr>
          <w:rStyle w:val="32"/>
          <w:rFonts w:ascii="Times New Roman" w:hAnsi="Times New Roman" w:eastAsia="方正楷体_GBK"/>
          <w:bCs/>
          <w:kern w:val="44"/>
          <w:sz w:val="32"/>
          <w:szCs w:val="32"/>
        </w:rPr>
        <w:t>第十三章  提升水安全保障能力</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_Toc7510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298D21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"_Toc17892" </w:instrText>
      </w:r>
      <w:r>
        <w:fldChar w:fldCharType="separate"/>
      </w:r>
      <w:r>
        <w:rPr>
          <w:rStyle w:val="32"/>
          <w:rFonts w:ascii="Times New Roman" w:hAnsi="Times New Roman" w:eastAsia="方正仿宋_GBK"/>
          <w:sz w:val="32"/>
          <w:szCs w:val="32"/>
        </w:rPr>
        <w:t>第一节  优化水资源配置</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_Toc17892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6528AE2">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"_Toc217" </w:instrText>
      </w:r>
      <w:r>
        <w:fldChar w:fldCharType="separate"/>
      </w:r>
      <w:r>
        <w:rPr>
          <w:rStyle w:val="32"/>
          <w:rFonts w:ascii="Times New Roman" w:hAnsi="Times New Roman" w:eastAsia="方正仿宋_GBK"/>
          <w:sz w:val="32"/>
          <w:szCs w:val="32"/>
        </w:rPr>
        <w:t>第二节  提升监督管理能力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_Toc217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596A320">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"_Toc10127" </w:instrText>
      </w:r>
      <w:r>
        <w:fldChar w:fldCharType="separate"/>
      </w:r>
      <w:r>
        <w:rPr>
          <w:rStyle w:val="32"/>
          <w:rFonts w:ascii="Times New Roman" w:hAnsi="Times New Roman" w:eastAsia="方正楷体_GBK"/>
          <w:bCs/>
          <w:kern w:val="44"/>
          <w:sz w:val="32"/>
          <w:szCs w:val="32"/>
        </w:rPr>
        <w:t>第十四章  构建能源保障体系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_Toc10127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49</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2C9DB661">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"_Toc3168" </w:instrText>
      </w:r>
      <w:r>
        <w:fldChar w:fldCharType="separate"/>
      </w:r>
      <w:r>
        <w:rPr>
          <w:rStyle w:val="32"/>
          <w:rFonts w:ascii="Times New Roman" w:hAnsi="Times New Roman" w:eastAsia="方正楷体_GBK"/>
          <w:bCs/>
          <w:kern w:val="44"/>
          <w:sz w:val="32"/>
          <w:szCs w:val="32"/>
        </w:rPr>
        <w:t>第十五章  加快布局新型基础设施</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_Toc3168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50</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1763C1D0">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"_Toc29699" </w:instrText>
      </w:r>
      <w:r>
        <w:fldChar w:fldCharType="separate"/>
      </w:r>
      <w:r>
        <w:rPr>
          <w:rStyle w:val="32"/>
          <w:rFonts w:ascii="Times New Roman" w:hAnsi="Times New Roman" w:eastAsia="方正黑体_GBK"/>
          <w:sz w:val="32"/>
          <w:szCs w:val="32"/>
        </w:rPr>
        <w:t>第五篇  发展现代产业体系  推动经济体系优化升级</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_Toc29699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50</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63A2455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"_Toc22535" </w:instrText>
      </w:r>
      <w:r>
        <w:fldChar w:fldCharType="separate"/>
      </w:r>
      <w:r>
        <w:rPr>
          <w:rStyle w:val="32"/>
          <w:rFonts w:ascii="Times New Roman" w:hAnsi="Times New Roman" w:eastAsia="方正楷体_GBK"/>
          <w:bCs/>
          <w:kern w:val="44"/>
          <w:sz w:val="32"/>
          <w:szCs w:val="32"/>
        </w:rPr>
        <w:t>第十六章  推动农文旅深度融合发展</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_Toc22535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5453C1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"_Toc926" </w:instrText>
      </w:r>
      <w:r>
        <w:fldChar w:fldCharType="separate"/>
      </w:r>
      <w:r>
        <w:rPr>
          <w:rStyle w:val="32"/>
          <w:rFonts w:ascii="Times New Roman" w:hAnsi="Times New Roman" w:eastAsia="方正仿宋_GBK"/>
          <w:sz w:val="32"/>
          <w:szCs w:val="32"/>
        </w:rPr>
        <w:t>第一节  农文旅融合引领产业发展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_Toc926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50DBAFD">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"_Toc16548" </w:instrText>
      </w:r>
      <w:r>
        <w:fldChar w:fldCharType="separate"/>
      </w:r>
      <w:r>
        <w:rPr>
          <w:rStyle w:val="32"/>
          <w:rFonts w:ascii="Times New Roman" w:hAnsi="Times New Roman" w:eastAsia="方正仿宋_GBK"/>
          <w:sz w:val="32"/>
          <w:szCs w:val="32"/>
        </w:rPr>
        <w:t>第二节  优化农文旅融合总体布局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_Toc16548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E10397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"_Toc19493" </w:instrText>
      </w:r>
      <w:r>
        <w:fldChar w:fldCharType="separate"/>
      </w:r>
      <w:r>
        <w:rPr>
          <w:rStyle w:val="32"/>
          <w:rFonts w:ascii="Times New Roman" w:hAnsi="Times New Roman" w:eastAsia="方正仿宋_GBK"/>
          <w:sz w:val="32"/>
          <w:szCs w:val="32"/>
        </w:rPr>
        <w:t>第三节  健全农文旅融合支撑体系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_Toc19493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8B3F78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"_Toc29209" </w:instrText>
      </w:r>
      <w:r>
        <w:fldChar w:fldCharType="separate"/>
      </w:r>
      <w:r>
        <w:rPr>
          <w:rStyle w:val="32"/>
          <w:rFonts w:ascii="Times New Roman" w:hAnsi="Times New Roman" w:eastAsia="方正仿宋_GBK"/>
          <w:sz w:val="32"/>
          <w:szCs w:val="32"/>
        </w:rPr>
        <w:t>第四节  培育发展“农文旅+”</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_Toc29209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D578CC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"_Toc9722" </w:instrText>
      </w:r>
      <w:r>
        <w:fldChar w:fldCharType="separate"/>
      </w:r>
      <w:r>
        <w:rPr>
          <w:rStyle w:val="32"/>
          <w:rFonts w:ascii="Times New Roman" w:hAnsi="Times New Roman" w:eastAsia="方正仿宋_GBK"/>
          <w:sz w:val="32"/>
          <w:szCs w:val="32"/>
        </w:rPr>
        <w:t>第五节  加大农文旅品牌宣传推广</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_Toc9722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821856B">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"_Toc16399" </w:instrText>
      </w:r>
      <w:r>
        <w:fldChar w:fldCharType="separate"/>
      </w:r>
      <w:r>
        <w:rPr>
          <w:rStyle w:val="32"/>
          <w:rFonts w:ascii="Times New Roman" w:hAnsi="Times New Roman" w:eastAsia="方正楷体_GBK"/>
          <w:bCs/>
          <w:kern w:val="44"/>
          <w:sz w:val="32"/>
          <w:szCs w:val="32"/>
        </w:rPr>
        <w:t>第十七章  提质发展现代山地特色生态农业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_Toc16399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DE42121">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"_Toc7123" </w:instrText>
      </w:r>
      <w:r>
        <w:fldChar w:fldCharType="separate"/>
      </w:r>
      <w:r>
        <w:rPr>
          <w:rStyle w:val="32"/>
          <w:rFonts w:ascii="Times New Roman" w:hAnsi="Times New Roman" w:eastAsia="方正仿宋_GBK"/>
          <w:sz w:val="32"/>
          <w:szCs w:val="32"/>
        </w:rPr>
        <w:t>第一节  优化乡村产业布局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_Toc7123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3C32028">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"_Toc26857" </w:instrText>
      </w:r>
      <w:r>
        <w:fldChar w:fldCharType="separate"/>
      </w:r>
      <w:r>
        <w:rPr>
          <w:rStyle w:val="32"/>
          <w:rFonts w:ascii="Times New Roman" w:hAnsi="Times New Roman" w:eastAsia="方正仿宋_GBK"/>
          <w:sz w:val="32"/>
          <w:szCs w:val="32"/>
        </w:rPr>
        <w:t>第二节  推动农业品牌建设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_Toc26857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0AAA32D">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"_Toc1332" </w:instrText>
      </w:r>
      <w:r>
        <w:fldChar w:fldCharType="separate"/>
      </w:r>
      <w:r>
        <w:rPr>
          <w:rStyle w:val="32"/>
          <w:rFonts w:ascii="Times New Roman" w:hAnsi="Times New Roman" w:eastAsia="方正楷体_GBK"/>
          <w:bCs/>
          <w:kern w:val="44"/>
          <w:sz w:val="32"/>
          <w:szCs w:val="32"/>
        </w:rPr>
        <w:t>第十八章  大力发展绿色工业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_Toc1332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4827CD0">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"_Toc5286" </w:instrText>
      </w:r>
      <w:r>
        <w:fldChar w:fldCharType="separate"/>
      </w:r>
      <w:r>
        <w:rPr>
          <w:rStyle w:val="32"/>
          <w:rFonts w:ascii="Times New Roman" w:hAnsi="Times New Roman" w:eastAsia="方正仿宋_GBK"/>
          <w:sz w:val="32"/>
          <w:szCs w:val="32"/>
        </w:rPr>
        <w:t>第一节  推动锰钡产业转型升级</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_Toc5286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542034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"_Toc16935" </w:instrText>
      </w:r>
      <w:r>
        <w:fldChar w:fldCharType="separate"/>
      </w:r>
      <w:r>
        <w:rPr>
          <w:rStyle w:val="32"/>
          <w:rFonts w:ascii="Times New Roman" w:hAnsi="Times New Roman" w:eastAsia="方正仿宋_GBK"/>
          <w:sz w:val="32"/>
          <w:szCs w:val="32"/>
        </w:rPr>
        <w:t>第二节  加快发展新型绿色建筑材料产业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_Toc16935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753DB8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"_Toc18329" </w:instrText>
      </w:r>
      <w:r>
        <w:fldChar w:fldCharType="separate"/>
      </w:r>
      <w:r>
        <w:rPr>
          <w:rStyle w:val="32"/>
          <w:rFonts w:ascii="Times New Roman" w:hAnsi="Times New Roman" w:eastAsia="方正仿宋_GBK"/>
          <w:sz w:val="32"/>
          <w:szCs w:val="32"/>
        </w:rPr>
        <w:t>第三节  大力发展消费品工业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_Toc18329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70A05CD">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"_Toc4658" </w:instrText>
      </w:r>
      <w:r>
        <w:fldChar w:fldCharType="separate"/>
      </w:r>
      <w:r>
        <w:rPr>
          <w:rStyle w:val="32"/>
          <w:rFonts w:ascii="Times New Roman" w:hAnsi="Times New Roman" w:eastAsia="方正楷体_GBK"/>
          <w:bCs/>
          <w:kern w:val="44"/>
          <w:sz w:val="32"/>
          <w:szCs w:val="32"/>
        </w:rPr>
        <w:t>第十九章  加快发展现代服务业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_Toc4658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EA3A4F9">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"_Toc3808" </w:instrText>
      </w:r>
      <w:r>
        <w:fldChar w:fldCharType="separate"/>
      </w:r>
      <w:r>
        <w:rPr>
          <w:rStyle w:val="32"/>
          <w:rFonts w:ascii="Times New Roman" w:hAnsi="Times New Roman" w:eastAsia="方正仿宋_GBK"/>
          <w:sz w:val="32"/>
          <w:szCs w:val="32"/>
        </w:rPr>
        <w:t>第一节  大力发展康养服务业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_Toc3808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E0C8768">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"_Toc3733" </w:instrText>
      </w:r>
      <w:r>
        <w:fldChar w:fldCharType="separate"/>
      </w:r>
      <w:r>
        <w:rPr>
          <w:rStyle w:val="32"/>
          <w:rFonts w:ascii="Times New Roman" w:hAnsi="Times New Roman" w:eastAsia="方正仿宋_GBK"/>
          <w:sz w:val="32"/>
          <w:szCs w:val="32"/>
        </w:rPr>
        <w:t>第二节  大力发展现代边贸物流</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_Toc3733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9AB7EEC">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"_Toc9774" </w:instrText>
      </w:r>
      <w:r>
        <w:fldChar w:fldCharType="separate"/>
      </w:r>
      <w:r>
        <w:rPr>
          <w:rStyle w:val="32"/>
          <w:rFonts w:ascii="Times New Roman" w:hAnsi="Times New Roman" w:eastAsia="方正仿宋_GBK"/>
          <w:sz w:val="32"/>
          <w:szCs w:val="32"/>
        </w:rPr>
        <w:t>第三节  大力发展专业服务业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_Toc9774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BA1A4AE">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"_Toc29544" </w:instrText>
      </w:r>
      <w:r>
        <w:fldChar w:fldCharType="separate"/>
      </w:r>
      <w:r>
        <w:rPr>
          <w:rStyle w:val="32"/>
          <w:rFonts w:ascii="Times New Roman" w:hAnsi="Times New Roman" w:eastAsia="方正仿宋_GBK"/>
          <w:sz w:val="32"/>
          <w:szCs w:val="32"/>
        </w:rPr>
        <w:t>第四节  升级发展生活性服务业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_Toc29544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7D32A83">
      <w:pPr>
        <w:pStyle w:val="18"/>
        <w:tabs>
          <w:tab w:val="right" w:leader="dot" w:pos="8306"/>
        </w:tabs>
        <w:overflowPunct w:val="0"/>
        <w:rPr>
          <w:rStyle w:val="32"/>
          <w:rFonts w:ascii="Times New Roman" w:hAnsi="Times New Roman" w:eastAsia="方正黑体_GBK"/>
          <w:color w:val="auto"/>
          <w:u w:val="none"/>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"_Toc1813" </w:instrText>
      </w:r>
      <w:r>
        <w:fldChar w:fldCharType="separate"/>
      </w:r>
      <w:r>
        <w:rPr>
          <w:rStyle w:val="32"/>
          <w:rFonts w:ascii="Times New Roman" w:hAnsi="Times New Roman" w:eastAsia="方正黑体_GBK"/>
          <w:sz w:val="32"/>
          <w:szCs w:val="32"/>
        </w:rPr>
        <w:t>第六篇  统筹乡村振兴和城市提升 全力推进城乡融合发展</w:t>
      </w:r>
      <w:r>
        <w:rPr>
          <w:rStyle w:val="32"/>
          <w:rFonts w:ascii="Times New Roman" w:hAnsi="Times New Roman" w:eastAsia="方正黑体_GBK"/>
          <w:sz w:val="32"/>
          <w:szCs w:val="32"/>
        </w:rPr>
        <w:fldChar w:fldCharType="end"/>
      </w:r>
    </w:p>
    <w:p w14:paraId="61B68DC1">
      <w:pPr>
        <w:pStyle w:val="18"/>
        <w:tabs>
          <w:tab w:val="right" w:leader="dot" w:pos="8306"/>
        </w:tabs>
        <w:overflowPunct w:val="0"/>
        <w:rPr>
          <w:rFonts w:ascii="Times New Roman" w:hAnsi="Times New Roman"/>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"_Toc1813" </w:instrText>
      </w:r>
      <w:r>
        <w:fldChar w:fldCharType="separate"/>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_Toc1813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65</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2BC00319">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"_Toc29614" </w:instrText>
      </w:r>
      <w:r>
        <w:fldChar w:fldCharType="separate"/>
      </w:r>
      <w:r>
        <w:rPr>
          <w:rStyle w:val="32"/>
          <w:rFonts w:ascii="Times New Roman" w:hAnsi="Times New Roman" w:eastAsia="方正楷体_GBK"/>
          <w:bCs/>
          <w:kern w:val="44"/>
          <w:sz w:val="32"/>
          <w:szCs w:val="32"/>
        </w:rPr>
        <w:t>第二十章 优化城乡发展格局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_Toc29614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ADB3F2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"_Toc10740" </w:instrText>
      </w:r>
      <w:r>
        <w:fldChar w:fldCharType="separate"/>
      </w:r>
      <w:r>
        <w:rPr>
          <w:rStyle w:val="32"/>
          <w:rFonts w:ascii="Times New Roman" w:hAnsi="Times New Roman" w:eastAsia="方正楷体_GBK"/>
          <w:bCs/>
          <w:kern w:val="44"/>
          <w:sz w:val="32"/>
          <w:szCs w:val="32"/>
        </w:rPr>
        <w:t>第二十一章  全面推进乡村振兴</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_Toc10740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B0AFE11">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"_Toc15110" </w:instrText>
      </w:r>
      <w:r>
        <w:fldChar w:fldCharType="separate"/>
      </w:r>
      <w:r>
        <w:rPr>
          <w:rStyle w:val="32"/>
          <w:rFonts w:ascii="Times New Roman" w:hAnsi="Times New Roman" w:eastAsia="方正仿宋_GBK"/>
          <w:sz w:val="32"/>
          <w:szCs w:val="32"/>
        </w:rPr>
        <w:t>第一节  提高农业质量效益</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_Toc15110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721C63E">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"_Toc1210" </w:instrText>
      </w:r>
      <w:r>
        <w:fldChar w:fldCharType="separate"/>
      </w:r>
      <w:r>
        <w:rPr>
          <w:rStyle w:val="32"/>
          <w:rFonts w:ascii="Times New Roman" w:hAnsi="Times New Roman" w:eastAsia="方正仿宋_GBK"/>
          <w:sz w:val="32"/>
          <w:szCs w:val="32"/>
        </w:rPr>
        <w:t>第二节  实施乡村建设行动</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4576C02">
      <w:pPr>
        <w:pStyle w:val="13"/>
        <w:tabs>
          <w:tab w:val="right" w:leader="dot" w:pos="8306"/>
        </w:tabs>
        <w:overflowPunct w:val="0"/>
        <w:rPr>
          <w:rStyle w:val="32"/>
          <w:rFonts w:ascii="Times New Roman" w:hAnsi="Times New Roman"/>
          <w:color w:val="auto"/>
          <w:u w:val="none"/>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"_Toc24691" </w:instrText>
      </w:r>
      <w:r>
        <w:fldChar w:fldCharType="separate"/>
      </w:r>
      <w:r>
        <w:rPr>
          <w:rStyle w:val="32"/>
          <w:rFonts w:ascii="Times New Roman" w:hAnsi="Times New Roman" w:eastAsia="方正仿宋_GBK"/>
          <w:sz w:val="32"/>
          <w:szCs w:val="32"/>
        </w:rPr>
        <w:t>第三节  巩固拓展脱贫攻坚成果同乡村振兴有效衔接</w:t>
      </w:r>
      <w:r>
        <w:rPr>
          <w:rStyle w:val="32"/>
          <w:rFonts w:ascii="Times New Roman" w:hAnsi="Times New Roman" w:eastAsia="方正仿宋_GBK"/>
          <w:sz w:val="32"/>
          <w:szCs w:val="32"/>
        </w:rPr>
        <w:fldChar w:fldCharType="end"/>
      </w:r>
    </w:p>
    <w:p w14:paraId="10C2EFE2">
      <w:pPr>
        <w:pStyle w:val="13"/>
        <w:tabs>
          <w:tab w:val="right" w:leader="dot" w:pos="8306"/>
        </w:tabs>
        <w:overflowPunct w:val="0"/>
        <w:rPr>
          <w:rFonts w:ascii="Times New Roman" w:hAnsi="Times New Roman"/>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"_Toc24691" </w:instrText>
      </w:r>
      <w:r>
        <w:fldChar w:fldCharType="separate"/>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_Toc24691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B03B72F">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"_Toc20559" </w:instrText>
      </w:r>
      <w:r>
        <w:fldChar w:fldCharType="separate"/>
      </w:r>
      <w:r>
        <w:rPr>
          <w:rStyle w:val="32"/>
          <w:rFonts w:ascii="Times New Roman" w:hAnsi="Times New Roman" w:eastAsia="方正楷体_GBK"/>
          <w:bCs/>
          <w:kern w:val="44"/>
          <w:sz w:val="32"/>
          <w:szCs w:val="32"/>
        </w:rPr>
        <w:t>第二十二章  推进以人为核心的新型城镇化</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_Toc20559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4A02D11">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"_Toc31542" </w:instrText>
      </w:r>
      <w:r>
        <w:fldChar w:fldCharType="separate"/>
      </w:r>
      <w:r>
        <w:rPr>
          <w:rStyle w:val="32"/>
          <w:rFonts w:ascii="Times New Roman" w:hAnsi="Times New Roman" w:eastAsia="方正仿宋_GBK"/>
          <w:sz w:val="32"/>
          <w:szCs w:val="32"/>
        </w:rPr>
        <w:t>第一节  推进以县城为载体的新型城镇化建设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_Toc31542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6221FD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"_Toc29543" </w:instrText>
      </w:r>
      <w:r>
        <w:fldChar w:fldCharType="separate"/>
      </w:r>
      <w:r>
        <w:rPr>
          <w:rStyle w:val="32"/>
          <w:rFonts w:ascii="Times New Roman" w:hAnsi="Times New Roman" w:eastAsia="方正仿宋_GBK"/>
          <w:sz w:val="32"/>
          <w:szCs w:val="32"/>
        </w:rPr>
        <w:t>第二节  高质量实施城市更新</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_Toc29543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11E10BE">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"_Toc5756" </w:instrText>
      </w:r>
      <w:r>
        <w:fldChar w:fldCharType="separate"/>
      </w:r>
      <w:r>
        <w:rPr>
          <w:rStyle w:val="32"/>
          <w:rFonts w:ascii="Times New Roman" w:hAnsi="Times New Roman" w:eastAsia="方正仿宋_GBK"/>
          <w:sz w:val="32"/>
          <w:szCs w:val="32"/>
        </w:rPr>
        <w:t>第三节  提升县城管理水平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_Toc5756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F30BD5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"_Toc16486" </w:instrText>
      </w:r>
      <w:r>
        <w:fldChar w:fldCharType="separate"/>
      </w:r>
      <w:r>
        <w:rPr>
          <w:rStyle w:val="32"/>
          <w:rFonts w:ascii="Times New Roman" w:hAnsi="Times New Roman" w:eastAsia="方正仿宋_GBK"/>
          <w:sz w:val="32"/>
          <w:szCs w:val="32"/>
        </w:rPr>
        <w:t>第四节  推动农业转移人口在城镇稳业安居</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_Toc16486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E15E8D9">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"_Toc21497" </w:instrText>
      </w:r>
      <w:r>
        <w:fldChar w:fldCharType="separate"/>
      </w:r>
      <w:r>
        <w:rPr>
          <w:rStyle w:val="32"/>
          <w:rFonts w:ascii="Times New Roman" w:hAnsi="Times New Roman" w:eastAsia="方正楷体_GBK"/>
          <w:bCs/>
          <w:kern w:val="44"/>
          <w:sz w:val="32"/>
          <w:szCs w:val="32"/>
        </w:rPr>
        <w:t>第二十三章  构建城乡融合发展新机制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_Toc21497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3B8478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"_Toc2235" </w:instrText>
      </w:r>
      <w:r>
        <w:fldChar w:fldCharType="separate"/>
      </w:r>
      <w:r>
        <w:rPr>
          <w:rStyle w:val="32"/>
          <w:rFonts w:ascii="Times New Roman" w:hAnsi="Times New Roman" w:eastAsia="方正仿宋_GBK"/>
          <w:sz w:val="32"/>
          <w:szCs w:val="32"/>
        </w:rPr>
        <w:t>第一节  全面深化农业农村改革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9198CF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"_Toc29110" </w:instrText>
      </w:r>
      <w:r>
        <w:fldChar w:fldCharType="separate"/>
      </w:r>
      <w:r>
        <w:rPr>
          <w:rStyle w:val="32"/>
          <w:rFonts w:ascii="Times New Roman" w:hAnsi="Times New Roman" w:eastAsia="方正仿宋_GBK"/>
          <w:sz w:val="32"/>
          <w:szCs w:val="32"/>
        </w:rPr>
        <w:t>第二节  加强农业农村发展要素保障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_Toc29110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797DB86">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"_Toc24556" </w:instrText>
      </w:r>
      <w:r>
        <w:fldChar w:fldCharType="separate"/>
      </w:r>
      <w:r>
        <w:rPr>
          <w:rStyle w:val="32"/>
          <w:rFonts w:ascii="Times New Roman" w:hAnsi="Times New Roman" w:eastAsia="方正黑体_GBK"/>
          <w:sz w:val="32"/>
          <w:szCs w:val="32"/>
        </w:rPr>
        <w:t>第七篇  落实创新驱动发展战略  持续增强经济社会发展动力</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_Toc24556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77</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00A3A8E8">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"_Toc1271" </w:instrText>
      </w:r>
      <w:r>
        <w:fldChar w:fldCharType="separate"/>
      </w:r>
      <w:r>
        <w:rPr>
          <w:rStyle w:val="32"/>
          <w:rFonts w:ascii="Times New Roman" w:hAnsi="Times New Roman" w:eastAsia="方正楷体_GBK"/>
          <w:bCs/>
          <w:kern w:val="44"/>
          <w:sz w:val="32"/>
          <w:szCs w:val="32"/>
        </w:rPr>
        <w:t>第二十四章  加快培育创新力量</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_Toc1271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6FA8EFC">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"_Toc3093" </w:instrText>
      </w:r>
      <w:r>
        <w:fldChar w:fldCharType="separate"/>
      </w:r>
      <w:r>
        <w:rPr>
          <w:rStyle w:val="32"/>
          <w:rFonts w:ascii="Times New Roman" w:hAnsi="Times New Roman" w:eastAsia="方正仿宋_GBK"/>
          <w:sz w:val="32"/>
          <w:szCs w:val="32"/>
        </w:rPr>
        <w:t>第一节  强化企业创新主体地位</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_Toc3093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1A58FC4">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"_Toc9174" </w:instrText>
      </w:r>
      <w:r>
        <w:fldChar w:fldCharType="separate"/>
      </w:r>
      <w:r>
        <w:rPr>
          <w:rStyle w:val="32"/>
          <w:rFonts w:ascii="Times New Roman" w:hAnsi="Times New Roman" w:eastAsia="方正仿宋_GBK"/>
          <w:sz w:val="32"/>
          <w:szCs w:val="32"/>
        </w:rPr>
        <w:t>第二节  加强产学研创新平台建设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_Toc9174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7EA694C">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"_Toc22388" </w:instrText>
      </w:r>
      <w:r>
        <w:fldChar w:fldCharType="separate"/>
      </w:r>
      <w:r>
        <w:rPr>
          <w:rStyle w:val="32"/>
          <w:rFonts w:ascii="Times New Roman" w:hAnsi="Times New Roman" w:eastAsia="方正楷体_GBK"/>
          <w:bCs/>
          <w:kern w:val="44"/>
          <w:sz w:val="32"/>
          <w:szCs w:val="32"/>
        </w:rPr>
        <w:t>第二十五章  激发人才创新活力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_Toc22388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5E480F4">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"_Toc1388" </w:instrText>
      </w:r>
      <w:r>
        <w:fldChar w:fldCharType="separate"/>
      </w:r>
      <w:r>
        <w:rPr>
          <w:rStyle w:val="32"/>
          <w:rFonts w:ascii="Times New Roman" w:hAnsi="Times New Roman" w:eastAsia="方正楷体_GBK"/>
          <w:bCs/>
          <w:kern w:val="44"/>
          <w:sz w:val="32"/>
          <w:szCs w:val="32"/>
        </w:rPr>
        <w:t>第二十六章  完善科技创新机制</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_Toc1388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81</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78CE4831">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"_Toc13505" </w:instrText>
      </w:r>
      <w:r>
        <w:fldChar w:fldCharType="separate"/>
      </w:r>
      <w:r>
        <w:rPr>
          <w:rStyle w:val="32"/>
          <w:rFonts w:ascii="Times New Roman" w:hAnsi="Times New Roman" w:eastAsia="方正仿宋_GBK"/>
          <w:sz w:val="32"/>
          <w:szCs w:val="32"/>
        </w:rPr>
        <w:t>第一节  深化科技创新机制改革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_Toc13505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A0CBE1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"_Toc32764" </w:instrText>
      </w:r>
      <w:r>
        <w:fldChar w:fldCharType="separate"/>
      </w:r>
      <w:r>
        <w:rPr>
          <w:rStyle w:val="32"/>
          <w:rFonts w:ascii="Times New Roman" w:hAnsi="Times New Roman" w:eastAsia="方正仿宋_GBK"/>
          <w:sz w:val="32"/>
          <w:szCs w:val="32"/>
        </w:rPr>
        <w:t>第二节  完善协同创新机制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_Toc32764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B20892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"_Toc17354" </w:instrText>
      </w:r>
      <w:r>
        <w:fldChar w:fldCharType="separate"/>
      </w:r>
      <w:r>
        <w:rPr>
          <w:rStyle w:val="32"/>
          <w:rFonts w:ascii="Times New Roman" w:hAnsi="Times New Roman" w:eastAsia="方正仿宋_GBK"/>
          <w:sz w:val="32"/>
          <w:szCs w:val="32"/>
        </w:rPr>
        <w:t>第三节  健全科技投融资体系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_Toc17354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E0E367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"_Toc13390" </w:instrText>
      </w:r>
      <w:r>
        <w:fldChar w:fldCharType="separate"/>
      </w:r>
      <w:r>
        <w:rPr>
          <w:rStyle w:val="32"/>
          <w:rFonts w:ascii="Times New Roman" w:hAnsi="Times New Roman" w:eastAsia="方正仿宋_GBK"/>
          <w:sz w:val="32"/>
          <w:szCs w:val="32"/>
        </w:rPr>
        <w:t>第四节  优化创新创业创造生态</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_Toc13390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A96A82B">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"_Toc27047" </w:instrText>
      </w:r>
      <w:r>
        <w:fldChar w:fldCharType="separate"/>
      </w:r>
      <w:r>
        <w:rPr>
          <w:rStyle w:val="32"/>
          <w:rFonts w:ascii="Times New Roman" w:hAnsi="Times New Roman" w:eastAsia="方正黑体_GBK"/>
          <w:sz w:val="32"/>
          <w:szCs w:val="32"/>
        </w:rPr>
        <w:t>第八篇 在更高起点推进全面深化改革  构建规范</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_Toc27047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82</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76E36DF6">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"_Toc17635" </w:instrText>
      </w:r>
      <w:r>
        <w:fldChar w:fldCharType="separate"/>
      </w:r>
      <w:r>
        <w:rPr>
          <w:rStyle w:val="32"/>
          <w:rFonts w:ascii="Times New Roman" w:hAnsi="Times New Roman" w:eastAsia="方正黑体_GBK"/>
          <w:bCs/>
          <w:kern w:val="44"/>
          <w:sz w:val="32"/>
          <w:szCs w:val="32"/>
        </w:rPr>
        <w:t>有序的社会主义市场经济体制</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_Toc17635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82</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50A1E839">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"_Toc20875" </w:instrText>
      </w:r>
      <w:r>
        <w:fldChar w:fldCharType="separate"/>
      </w:r>
      <w:r>
        <w:rPr>
          <w:rStyle w:val="32"/>
          <w:rFonts w:ascii="Times New Roman" w:hAnsi="Times New Roman" w:eastAsia="方正楷体_GBK"/>
          <w:bCs/>
          <w:kern w:val="44"/>
          <w:sz w:val="32"/>
          <w:szCs w:val="32"/>
        </w:rPr>
        <w:t>第二十七章  激发各类市场主体活力</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_Toc20875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83</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2B9E9C28">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"_Toc10608" </w:instrText>
      </w:r>
      <w:r>
        <w:fldChar w:fldCharType="separate"/>
      </w:r>
      <w:r>
        <w:rPr>
          <w:rStyle w:val="32"/>
          <w:rFonts w:ascii="Times New Roman" w:hAnsi="Times New Roman" w:eastAsia="方正仿宋_GBK"/>
          <w:sz w:val="32"/>
          <w:szCs w:val="32"/>
        </w:rPr>
        <w:t>第一节  深化国资国企改革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_Toc10608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37E8B51">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"_Toc31201" </w:instrText>
      </w:r>
      <w:r>
        <w:fldChar w:fldCharType="separate"/>
      </w:r>
      <w:r>
        <w:rPr>
          <w:rStyle w:val="32"/>
          <w:rFonts w:ascii="Times New Roman" w:hAnsi="Times New Roman" w:eastAsia="方正仿宋_GBK"/>
          <w:sz w:val="32"/>
          <w:szCs w:val="32"/>
        </w:rPr>
        <w:t>第二节  推动民营经济加快发展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_Toc31201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016B51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"_Toc8387" </w:instrText>
      </w:r>
      <w:r>
        <w:fldChar w:fldCharType="separate"/>
      </w:r>
      <w:r>
        <w:rPr>
          <w:rStyle w:val="32"/>
          <w:rFonts w:ascii="Times New Roman" w:hAnsi="Times New Roman" w:eastAsia="方正楷体_GBK"/>
          <w:bCs/>
          <w:kern w:val="44"/>
          <w:sz w:val="32"/>
          <w:szCs w:val="32"/>
        </w:rPr>
        <w:t>第二十八章  落实高质量发展政策体系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_Toc8387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5178EDD2">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"_Toc17901" </w:instrText>
      </w:r>
      <w:r>
        <w:fldChar w:fldCharType="separate"/>
      </w:r>
      <w:r>
        <w:rPr>
          <w:rStyle w:val="32"/>
          <w:rFonts w:ascii="Times New Roman" w:hAnsi="Times New Roman" w:eastAsia="方正楷体_GBK"/>
          <w:bCs/>
          <w:kern w:val="44"/>
          <w:sz w:val="32"/>
          <w:szCs w:val="32"/>
        </w:rPr>
        <w:t>第二十九章  落实现代财税金融体制</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_Toc17901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591FAEB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"_Toc8627" </w:instrText>
      </w:r>
      <w:r>
        <w:fldChar w:fldCharType="separate"/>
      </w:r>
      <w:r>
        <w:rPr>
          <w:rStyle w:val="32"/>
          <w:rFonts w:ascii="Times New Roman" w:hAnsi="Times New Roman" w:eastAsia="方正楷体_GBK"/>
          <w:bCs/>
          <w:kern w:val="44"/>
          <w:sz w:val="32"/>
          <w:szCs w:val="32"/>
        </w:rPr>
        <w:t>第三十章  建设高标准市场体系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_Toc8627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6ABA9CD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"_Toc8834" </w:instrText>
      </w:r>
      <w:r>
        <w:fldChar w:fldCharType="separate"/>
      </w:r>
      <w:r>
        <w:rPr>
          <w:rStyle w:val="32"/>
          <w:rFonts w:ascii="Times New Roman" w:hAnsi="Times New Roman" w:eastAsia="方正仿宋_GBK"/>
          <w:sz w:val="32"/>
          <w:szCs w:val="32"/>
        </w:rPr>
        <w:t>第一节  夯实市场经济基础性制度</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_Toc8834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B8A3DE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"_Toc16863" </w:instrText>
      </w:r>
      <w:r>
        <w:fldChar w:fldCharType="separate"/>
      </w:r>
      <w:r>
        <w:rPr>
          <w:rStyle w:val="32"/>
          <w:rFonts w:ascii="Times New Roman" w:hAnsi="Times New Roman" w:eastAsia="方正仿宋_GBK"/>
          <w:sz w:val="32"/>
          <w:szCs w:val="32"/>
        </w:rPr>
        <w:t>第二节  完善市场化要素配置机制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_Toc16863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F773891">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"_Toc9177" </w:instrText>
      </w:r>
      <w:r>
        <w:fldChar w:fldCharType="separate"/>
      </w:r>
      <w:r>
        <w:rPr>
          <w:rStyle w:val="32"/>
          <w:rFonts w:ascii="Times New Roman" w:hAnsi="Times New Roman" w:eastAsia="方正楷体_GBK"/>
          <w:bCs/>
          <w:kern w:val="44"/>
          <w:sz w:val="32"/>
          <w:szCs w:val="32"/>
        </w:rPr>
        <w:t>第三十一章  持续优化营商环境</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_Toc9177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86</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20B262E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"_Toc3433" </w:instrText>
      </w:r>
      <w:r>
        <w:fldChar w:fldCharType="separate"/>
      </w:r>
      <w:r>
        <w:rPr>
          <w:rStyle w:val="32"/>
          <w:rFonts w:ascii="Times New Roman" w:hAnsi="Times New Roman" w:eastAsia="方正仿宋_GBK"/>
          <w:sz w:val="32"/>
          <w:szCs w:val="32"/>
        </w:rPr>
        <w:t>第一节  加快转变政府职能</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_Toc3433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463C8A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"_Toc29483" </w:instrText>
      </w:r>
      <w:r>
        <w:fldChar w:fldCharType="separate"/>
      </w:r>
      <w:r>
        <w:rPr>
          <w:rStyle w:val="32"/>
          <w:rFonts w:ascii="Times New Roman" w:hAnsi="Times New Roman" w:eastAsia="方正仿宋_GBK"/>
          <w:sz w:val="32"/>
          <w:szCs w:val="32"/>
        </w:rPr>
        <w:t>第二节  优化涉企公共服务</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_Toc29483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C29968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"_Toc10177" </w:instrText>
      </w:r>
      <w:r>
        <w:fldChar w:fldCharType="separate"/>
      </w:r>
      <w:r>
        <w:rPr>
          <w:rStyle w:val="32"/>
          <w:rFonts w:ascii="Times New Roman" w:hAnsi="Times New Roman" w:eastAsia="方正仿宋_GBK"/>
          <w:sz w:val="32"/>
          <w:szCs w:val="32"/>
        </w:rPr>
        <w:t>第三节  完善社会信用体系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_Toc10177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E0972C9">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"_Toc12508" </w:instrText>
      </w:r>
      <w:r>
        <w:fldChar w:fldCharType="separate"/>
      </w:r>
      <w:r>
        <w:rPr>
          <w:rStyle w:val="32"/>
          <w:rFonts w:ascii="Times New Roman" w:hAnsi="Times New Roman" w:eastAsia="方正黑体_GBK"/>
          <w:sz w:val="32"/>
          <w:szCs w:val="32"/>
        </w:rPr>
        <w:t>第九篇  大力发展文化事业和文化产业  提高社会文明程度</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_Toc12508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88</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614ECEB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"_Toc22434" </w:instrText>
      </w:r>
      <w:r>
        <w:fldChar w:fldCharType="separate"/>
      </w:r>
      <w:r>
        <w:rPr>
          <w:rStyle w:val="32"/>
          <w:rFonts w:ascii="Times New Roman" w:hAnsi="Times New Roman" w:eastAsia="方正楷体_GBK"/>
          <w:bCs/>
          <w:kern w:val="44"/>
          <w:sz w:val="32"/>
          <w:szCs w:val="32"/>
        </w:rPr>
        <w:t>第三十二章  提高社会文明程度</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_Toc22434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88</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23DA476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"_Toc14589" </w:instrText>
      </w:r>
      <w:r>
        <w:fldChar w:fldCharType="separate"/>
      </w:r>
      <w:r>
        <w:rPr>
          <w:rStyle w:val="32"/>
          <w:rFonts w:ascii="Times New Roman" w:hAnsi="Times New Roman" w:eastAsia="方正仿宋_GBK"/>
          <w:sz w:val="32"/>
          <w:szCs w:val="32"/>
        </w:rPr>
        <w:t>第一节  践行社会主义核心价值观</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_Toc14589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82B8A4D">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 </w:instrText>
      </w:r>
      <w:r>
        <w:fldChar w:fldCharType="separate"/>
      </w:r>
      <w:r>
        <w:rPr>
          <w:rStyle w:val="32"/>
          <w:rFonts w:ascii="Times New Roman" w:hAnsi="Times New Roman" w:eastAsia="方正仿宋_GBK"/>
          <w:sz w:val="32"/>
          <w:szCs w:val="32"/>
        </w:rPr>
        <w:t>第二节  加强社会主义精神文明建设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928AC14">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"_Toc25799" </w:instrText>
      </w:r>
      <w:r>
        <w:fldChar w:fldCharType="separate"/>
      </w:r>
      <w:r>
        <w:rPr>
          <w:rStyle w:val="32"/>
          <w:rFonts w:ascii="Times New Roman" w:hAnsi="Times New Roman" w:eastAsia="方正楷体_GBK"/>
          <w:bCs/>
          <w:kern w:val="44"/>
          <w:sz w:val="32"/>
          <w:szCs w:val="32"/>
        </w:rPr>
        <w:t>第三十三章  提升公共文化服务水平</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_Toc25799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90</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304938D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"_Toc22135" </w:instrText>
      </w:r>
      <w:r>
        <w:fldChar w:fldCharType="separate"/>
      </w:r>
      <w:r>
        <w:rPr>
          <w:rStyle w:val="32"/>
          <w:rFonts w:ascii="Times New Roman" w:hAnsi="Times New Roman" w:eastAsia="方正仿宋_GBK"/>
          <w:sz w:val="32"/>
          <w:szCs w:val="32"/>
        </w:rPr>
        <w:t>第一节  推进文艺事业繁荣发展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_Toc22135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3C5AD1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"_Toc30972" </w:instrText>
      </w:r>
      <w:r>
        <w:fldChar w:fldCharType="separate"/>
      </w:r>
      <w:r>
        <w:rPr>
          <w:rStyle w:val="32"/>
          <w:rFonts w:ascii="Times New Roman" w:hAnsi="Times New Roman" w:eastAsia="方正仿宋_GBK"/>
          <w:sz w:val="32"/>
          <w:szCs w:val="32"/>
        </w:rPr>
        <w:t>第二节  推进公共文化服务体系建设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_Toc30972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A158C5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"_Toc26077" </w:instrText>
      </w:r>
      <w:r>
        <w:fldChar w:fldCharType="separate"/>
      </w:r>
      <w:r>
        <w:rPr>
          <w:rStyle w:val="32"/>
          <w:rFonts w:ascii="Times New Roman" w:hAnsi="Times New Roman" w:eastAsia="方正仿宋_GBK"/>
          <w:sz w:val="32"/>
          <w:szCs w:val="32"/>
        </w:rPr>
        <w:t>第三节  加强优秀传统文化传承弘扬</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_Toc26077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2F74442">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"_Toc12376" </w:instrText>
      </w:r>
      <w:r>
        <w:fldChar w:fldCharType="separate"/>
      </w:r>
      <w:r>
        <w:rPr>
          <w:rStyle w:val="32"/>
          <w:rFonts w:ascii="Times New Roman" w:hAnsi="Times New Roman" w:eastAsia="方正仿宋_GBK"/>
          <w:sz w:val="32"/>
          <w:szCs w:val="32"/>
        </w:rPr>
        <w:t>第四节  建设长征国家文化公园</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_Toc12376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86793C4">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"_Toc12864" </w:instrText>
      </w:r>
      <w:r>
        <w:fldChar w:fldCharType="separate"/>
      </w:r>
      <w:r>
        <w:rPr>
          <w:rStyle w:val="32"/>
          <w:rFonts w:ascii="Times New Roman" w:hAnsi="Times New Roman" w:eastAsia="方正楷体_GBK"/>
          <w:bCs/>
          <w:kern w:val="44"/>
          <w:sz w:val="32"/>
          <w:szCs w:val="32"/>
        </w:rPr>
        <w:t>第三十四章  健全文化产业体系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_Toc12864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93</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198419A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"_Toc2673" </w:instrText>
      </w:r>
      <w:r>
        <w:fldChar w:fldCharType="separate"/>
      </w:r>
      <w:r>
        <w:rPr>
          <w:rStyle w:val="32"/>
          <w:rFonts w:ascii="Times New Roman" w:hAnsi="Times New Roman" w:eastAsia="方正仿宋_GBK"/>
          <w:sz w:val="32"/>
          <w:szCs w:val="32"/>
        </w:rPr>
        <w:t>第一节  推动文化产业创新发展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_Toc2673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D3077A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"_Toc8787" </w:instrText>
      </w:r>
      <w:r>
        <w:fldChar w:fldCharType="separate"/>
      </w:r>
      <w:r>
        <w:rPr>
          <w:rStyle w:val="32"/>
          <w:rFonts w:ascii="Times New Roman" w:hAnsi="Times New Roman" w:eastAsia="方正仿宋_GBK"/>
          <w:sz w:val="32"/>
          <w:szCs w:val="32"/>
        </w:rPr>
        <w:t>第二节  推动文化产业集聚协同发展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_Toc8787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BE089C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"_Toc2747" </w:instrText>
      </w:r>
      <w:r>
        <w:fldChar w:fldCharType="separate"/>
      </w:r>
      <w:r>
        <w:rPr>
          <w:rStyle w:val="32"/>
          <w:rFonts w:ascii="Times New Roman" w:hAnsi="Times New Roman" w:eastAsia="方正仿宋_GBK"/>
          <w:sz w:val="32"/>
          <w:szCs w:val="32"/>
        </w:rPr>
        <w:t>第三节  大力打造文化品牌</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_Toc2747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93501E8">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"_Toc19719" </w:instrText>
      </w:r>
      <w:r>
        <w:fldChar w:fldCharType="separate"/>
      </w:r>
      <w:r>
        <w:rPr>
          <w:rStyle w:val="32"/>
          <w:rFonts w:ascii="Times New Roman" w:hAnsi="Times New Roman" w:eastAsia="方正黑体_GBK"/>
          <w:sz w:val="32"/>
          <w:szCs w:val="32"/>
        </w:rPr>
        <w:t>第十篇  努力创造高品质生活，提高社会建设水平</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_Toc19719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94</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0685EBF1">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"_Toc12429" </w:instrText>
      </w:r>
      <w:r>
        <w:fldChar w:fldCharType="separate"/>
      </w:r>
      <w:r>
        <w:rPr>
          <w:rStyle w:val="32"/>
          <w:rFonts w:ascii="Times New Roman" w:hAnsi="Times New Roman" w:eastAsia="方正楷体_GBK"/>
          <w:bCs/>
          <w:kern w:val="44"/>
          <w:sz w:val="32"/>
          <w:szCs w:val="32"/>
        </w:rPr>
        <w:t>第三十五章  提高人民收入水平</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_Toc12429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2CAA4728">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"_Toc28657" </w:instrText>
      </w:r>
      <w:r>
        <w:fldChar w:fldCharType="separate"/>
      </w:r>
      <w:r>
        <w:rPr>
          <w:rStyle w:val="32"/>
          <w:rFonts w:ascii="Times New Roman" w:hAnsi="Times New Roman" w:eastAsia="方正楷体_GBK"/>
          <w:bCs/>
          <w:kern w:val="44"/>
          <w:sz w:val="32"/>
          <w:szCs w:val="32"/>
        </w:rPr>
        <w:t>第三十六章  促进更加充分更高质量就业</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_Toc28657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0B3F9C8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"_Toc30800" </w:instrText>
      </w:r>
      <w:r>
        <w:fldChar w:fldCharType="separate"/>
      </w:r>
      <w:r>
        <w:rPr>
          <w:rStyle w:val="32"/>
          <w:rFonts w:ascii="Times New Roman" w:hAnsi="Times New Roman" w:eastAsia="方正仿宋_GBK"/>
          <w:sz w:val="32"/>
          <w:szCs w:val="32"/>
        </w:rPr>
        <w:t>第一节  健全就业创业服务体系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_Toc30800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6DD640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"_Toc15932" </w:instrText>
      </w:r>
      <w:r>
        <w:fldChar w:fldCharType="separate"/>
      </w:r>
      <w:r>
        <w:rPr>
          <w:rStyle w:val="32"/>
          <w:rFonts w:ascii="Times New Roman" w:hAnsi="Times New Roman" w:eastAsia="方正仿宋_GBK"/>
          <w:sz w:val="32"/>
          <w:szCs w:val="32"/>
        </w:rPr>
        <w:t>第二节  促进重点群体就业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_Toc15932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C15C21C">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"_Toc30542" </w:instrText>
      </w:r>
      <w:r>
        <w:fldChar w:fldCharType="separate"/>
      </w:r>
      <w:r>
        <w:rPr>
          <w:rStyle w:val="32"/>
          <w:rFonts w:ascii="Times New Roman" w:hAnsi="Times New Roman" w:eastAsia="方正楷体_GBK"/>
          <w:bCs/>
          <w:kern w:val="44"/>
          <w:sz w:val="32"/>
          <w:szCs w:val="32"/>
        </w:rPr>
        <w:t>第三十七章  优先发展教育事业</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_Toc30542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96</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55D0CD5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"_Toc29641" </w:instrText>
      </w:r>
      <w:r>
        <w:fldChar w:fldCharType="separate"/>
      </w:r>
      <w:r>
        <w:rPr>
          <w:rStyle w:val="32"/>
          <w:rFonts w:ascii="Times New Roman" w:hAnsi="Times New Roman" w:eastAsia="方正仿宋_GBK"/>
          <w:sz w:val="32"/>
          <w:szCs w:val="32"/>
        </w:rPr>
        <w:t>第一节  推进基本公共教育优质发展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_Toc29641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192A042">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"_Toc13993" </w:instrText>
      </w:r>
      <w:r>
        <w:fldChar w:fldCharType="separate"/>
      </w:r>
      <w:r>
        <w:rPr>
          <w:rStyle w:val="32"/>
          <w:rFonts w:ascii="Times New Roman" w:hAnsi="Times New Roman" w:eastAsia="方正仿宋_GBK"/>
          <w:sz w:val="32"/>
          <w:szCs w:val="32"/>
        </w:rPr>
        <w:t>第二节 增强教育服务支撑高质量发展能力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_Toc13993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8662444">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"_Toc22439" </w:instrText>
      </w:r>
      <w:r>
        <w:fldChar w:fldCharType="separate"/>
      </w:r>
      <w:r>
        <w:rPr>
          <w:rStyle w:val="32"/>
          <w:rFonts w:ascii="Times New Roman" w:hAnsi="Times New Roman" w:eastAsia="方正仿宋_GBK"/>
          <w:sz w:val="32"/>
          <w:szCs w:val="32"/>
        </w:rPr>
        <w:t>第三节  加快完善现代教育治理体系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_Toc22439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DBE134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"_Toc24859" </w:instrText>
      </w:r>
      <w:r>
        <w:fldChar w:fldCharType="separate"/>
      </w:r>
      <w:r>
        <w:rPr>
          <w:rStyle w:val="32"/>
          <w:rFonts w:ascii="Times New Roman" w:hAnsi="Times New Roman" w:eastAsia="方正楷体_GBK"/>
          <w:bCs/>
          <w:kern w:val="44"/>
          <w:sz w:val="32"/>
          <w:szCs w:val="32"/>
        </w:rPr>
        <w:t>第三十八章  实施健康中国城口行动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_Toc24859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98</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47E9725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"_Toc14826" </w:instrText>
      </w:r>
      <w:r>
        <w:fldChar w:fldCharType="separate"/>
      </w:r>
      <w:r>
        <w:rPr>
          <w:rStyle w:val="32"/>
          <w:rFonts w:ascii="Times New Roman" w:hAnsi="Times New Roman" w:eastAsia="方正仿宋_GBK"/>
          <w:sz w:val="32"/>
          <w:szCs w:val="32"/>
        </w:rPr>
        <w:t>第一节  全面加强公共卫生服务体系建设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_Toc14826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19FA33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"_Toc24745" </w:instrText>
      </w:r>
      <w:r>
        <w:fldChar w:fldCharType="separate"/>
      </w:r>
      <w:r>
        <w:rPr>
          <w:rStyle w:val="32"/>
          <w:rFonts w:ascii="Times New Roman" w:hAnsi="Times New Roman" w:eastAsia="方正仿宋_GBK"/>
          <w:sz w:val="32"/>
          <w:szCs w:val="32"/>
        </w:rPr>
        <w:t>第二节 全面提高医疗卫生服务水平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_Toc24745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1E914FD">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"_Toc26331" </w:instrText>
      </w:r>
      <w:r>
        <w:fldChar w:fldCharType="separate"/>
      </w:r>
      <w:r>
        <w:rPr>
          <w:rStyle w:val="32"/>
          <w:rFonts w:ascii="Times New Roman" w:hAnsi="Times New Roman" w:eastAsia="方正仿宋_GBK"/>
          <w:sz w:val="32"/>
          <w:szCs w:val="32"/>
        </w:rPr>
        <w:t>第三节  加强全方位全生命周期健康保障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_Toc26331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28A603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"_Toc31526" </w:instrText>
      </w:r>
      <w:r>
        <w:fldChar w:fldCharType="separate"/>
      </w:r>
      <w:r>
        <w:rPr>
          <w:rStyle w:val="32"/>
          <w:rFonts w:ascii="Times New Roman" w:hAnsi="Times New Roman" w:eastAsia="方正仿宋_GBK"/>
          <w:sz w:val="32"/>
          <w:szCs w:val="32"/>
        </w:rPr>
        <w:t>第四节  促进中医药传承与创新</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_Toc31526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2FF890D">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"_Toc18194" </w:instrText>
      </w:r>
      <w:r>
        <w:fldChar w:fldCharType="separate"/>
      </w:r>
      <w:r>
        <w:rPr>
          <w:rStyle w:val="32"/>
          <w:rFonts w:ascii="Times New Roman" w:hAnsi="Times New Roman" w:eastAsia="方正仿宋_GBK"/>
          <w:sz w:val="32"/>
          <w:szCs w:val="32"/>
        </w:rPr>
        <w:t>第五节  推进体育事业发展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_Toc18194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BC151CF">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"_Toc4245" </w:instrText>
      </w:r>
      <w:r>
        <w:fldChar w:fldCharType="separate"/>
      </w:r>
      <w:r>
        <w:rPr>
          <w:rStyle w:val="32"/>
          <w:rFonts w:ascii="Times New Roman" w:hAnsi="Times New Roman" w:eastAsia="方正楷体_GBK"/>
          <w:bCs/>
          <w:kern w:val="44"/>
          <w:sz w:val="32"/>
          <w:szCs w:val="32"/>
        </w:rPr>
        <w:t>第三十九章  加强社会保障体系建设</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_Toc4245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101</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3A59B12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"_Toc26942" </w:instrText>
      </w:r>
      <w:r>
        <w:fldChar w:fldCharType="separate"/>
      </w:r>
      <w:r>
        <w:rPr>
          <w:rStyle w:val="32"/>
          <w:rFonts w:ascii="Times New Roman" w:hAnsi="Times New Roman" w:eastAsia="方正仿宋_GBK"/>
          <w:sz w:val="32"/>
          <w:szCs w:val="32"/>
        </w:rPr>
        <w:t>第一节  完善社会保险和医疗保障体系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_Toc26942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54C7E02">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"_Toc30716" </w:instrText>
      </w:r>
      <w:r>
        <w:fldChar w:fldCharType="separate"/>
      </w:r>
      <w:r>
        <w:rPr>
          <w:rStyle w:val="32"/>
          <w:rFonts w:ascii="Times New Roman" w:hAnsi="Times New Roman" w:eastAsia="方正仿宋_GBK"/>
          <w:sz w:val="32"/>
          <w:szCs w:val="32"/>
        </w:rPr>
        <w:t>第二节  健全社会救助体系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_Toc30716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B8D3977">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"_Toc22912" </w:instrText>
      </w:r>
      <w:r>
        <w:fldChar w:fldCharType="separate"/>
      </w:r>
      <w:r>
        <w:rPr>
          <w:rStyle w:val="32"/>
          <w:rFonts w:ascii="Times New Roman" w:hAnsi="Times New Roman" w:eastAsia="方正仿宋_GBK"/>
          <w:sz w:val="32"/>
          <w:szCs w:val="32"/>
        </w:rPr>
        <w:t>第三节  完善住房保障体系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_Toc22912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8301674">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"_Toc16303" </w:instrText>
      </w:r>
      <w:r>
        <w:fldChar w:fldCharType="separate"/>
      </w:r>
      <w:r>
        <w:rPr>
          <w:rStyle w:val="32"/>
          <w:rFonts w:ascii="Times New Roman" w:hAnsi="Times New Roman" w:eastAsia="方正仿宋_GBK"/>
          <w:sz w:val="32"/>
          <w:szCs w:val="32"/>
        </w:rPr>
        <w:t>第四节  健全退役军人服务和保障体系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_Toc16303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E042939">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"_Toc4383" </w:instrText>
      </w:r>
      <w:r>
        <w:fldChar w:fldCharType="separate"/>
      </w:r>
      <w:r>
        <w:rPr>
          <w:rStyle w:val="32"/>
          <w:rFonts w:ascii="Times New Roman" w:hAnsi="Times New Roman" w:eastAsia="方正楷体_GBK"/>
          <w:bCs/>
          <w:kern w:val="44"/>
          <w:sz w:val="32"/>
          <w:szCs w:val="32"/>
        </w:rPr>
        <w:t>第四十章  落实积极应对人口老龄化国家战略</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_Toc4383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103</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4A263720">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"_Toc25668" </w:instrText>
      </w:r>
      <w:r>
        <w:fldChar w:fldCharType="separate"/>
      </w:r>
      <w:r>
        <w:rPr>
          <w:rStyle w:val="32"/>
          <w:rFonts w:ascii="Times New Roman" w:hAnsi="Times New Roman" w:eastAsia="方正仿宋_GBK"/>
          <w:sz w:val="32"/>
          <w:szCs w:val="32"/>
        </w:rPr>
        <w:t>第一节  提高生育托育服务水平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_Toc25668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688FC9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"_Toc23076" </w:instrText>
      </w:r>
      <w:r>
        <w:fldChar w:fldCharType="separate"/>
      </w:r>
      <w:r>
        <w:rPr>
          <w:rStyle w:val="32"/>
          <w:rFonts w:ascii="Times New Roman" w:hAnsi="Times New Roman" w:eastAsia="方正仿宋_GBK"/>
          <w:sz w:val="32"/>
          <w:szCs w:val="32"/>
        </w:rPr>
        <w:t>第二节  推动养老事业和养老产业协同发展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_Toc23076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7C2638FA">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"_Toc6537" </w:instrText>
      </w:r>
      <w:r>
        <w:fldChar w:fldCharType="separate"/>
      </w:r>
      <w:r>
        <w:rPr>
          <w:rStyle w:val="32"/>
          <w:rFonts w:ascii="Times New Roman" w:hAnsi="Times New Roman" w:eastAsia="方正楷体_GBK"/>
          <w:bCs/>
          <w:kern w:val="44"/>
          <w:sz w:val="32"/>
          <w:szCs w:val="32"/>
        </w:rPr>
        <w:t>第四十一章  关心关爱重点群体发展</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_Toc6537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2D71D52D">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"_Toc27521" </w:instrText>
      </w:r>
      <w:r>
        <w:fldChar w:fldCharType="separate"/>
      </w:r>
      <w:r>
        <w:rPr>
          <w:rStyle w:val="32"/>
          <w:rFonts w:ascii="Times New Roman" w:hAnsi="Times New Roman" w:eastAsia="方正仿宋_GBK"/>
          <w:sz w:val="32"/>
          <w:szCs w:val="32"/>
        </w:rPr>
        <w:t>第一节  促进妇女全面发展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_Toc27521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F05574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"_Toc11155" </w:instrText>
      </w:r>
      <w:r>
        <w:fldChar w:fldCharType="separate"/>
      </w:r>
      <w:r>
        <w:rPr>
          <w:rStyle w:val="32"/>
          <w:rFonts w:ascii="Times New Roman" w:hAnsi="Times New Roman" w:eastAsia="方正仿宋_GBK"/>
          <w:sz w:val="32"/>
          <w:szCs w:val="32"/>
        </w:rPr>
        <w:t>第二节  保障儿童健康发展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_Toc11155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D1CF47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"_Toc22043" </w:instrText>
      </w:r>
      <w:r>
        <w:fldChar w:fldCharType="separate"/>
      </w:r>
      <w:r>
        <w:rPr>
          <w:rStyle w:val="32"/>
          <w:rFonts w:ascii="Times New Roman" w:hAnsi="Times New Roman" w:eastAsia="方正仿宋_GBK"/>
          <w:sz w:val="32"/>
          <w:szCs w:val="32"/>
        </w:rPr>
        <w:t>第三节  高质量推动青少年发展事业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_Toc22043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093BFC4F">
      <w:pPr>
        <w:pStyle w:val="13"/>
        <w:tabs>
          <w:tab w:val="right" w:leader="dot" w:pos="8306"/>
        </w:tabs>
        <w:overflowPunct w:val="0"/>
        <w:rPr>
          <w:rFonts w:ascii="Times New Roman" w:hAnsi="Times New Roman" w:eastAsia="方正仿宋_GBK"/>
          <w:sz w:val="32"/>
          <w:szCs w:val="32"/>
        </w:rPr>
      </w:pPr>
      <w:r>
        <w:rPr>
          <w:rFonts w:ascii="Times New Roman" w:hAnsi="Times New Roman" w:eastAsia="方正仿宋_GBK"/>
          <w:sz w:val="32"/>
          <w:szCs w:val="32"/>
        </w:rPr>
        <w:t>第四节  加强家庭建设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_Toc12345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106</w:t>
      </w:r>
      <w:r>
        <w:rPr>
          <w:rFonts w:ascii="Times New Roman" w:hAnsi="Times New Roman" w:eastAsia="方正仿宋_GBK"/>
          <w:sz w:val="32"/>
          <w:szCs w:val="32"/>
        </w:rPr>
        <w:fldChar w:fldCharType="end"/>
      </w:r>
    </w:p>
    <w:p w14:paraId="3543A039">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"_Toc12345" </w:instrText>
      </w:r>
      <w:r>
        <w:fldChar w:fldCharType="separate"/>
      </w:r>
      <w:r>
        <w:rPr>
          <w:rStyle w:val="32"/>
          <w:rFonts w:ascii="Times New Roman" w:hAnsi="Times New Roman" w:eastAsia="方正仿宋_GBK"/>
          <w:sz w:val="32"/>
          <w:szCs w:val="32"/>
        </w:rPr>
        <w:t>第五节  提升残疾人服务保障水平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_Toc12345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16CBC34">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"_Toc1773" </w:instrText>
      </w:r>
      <w:r>
        <w:fldChar w:fldCharType="separate"/>
      </w:r>
      <w:r>
        <w:rPr>
          <w:rStyle w:val="32"/>
          <w:rFonts w:ascii="Times New Roman" w:hAnsi="Times New Roman" w:eastAsia="方正楷体_GBK"/>
          <w:bCs/>
          <w:kern w:val="44"/>
          <w:sz w:val="32"/>
          <w:szCs w:val="32"/>
        </w:rPr>
        <w:t>第四十二章  加强和创新社会治理</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_Toc1773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107</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2511583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"_Toc15646" </w:instrText>
      </w:r>
      <w:r>
        <w:fldChar w:fldCharType="separate"/>
      </w:r>
      <w:r>
        <w:rPr>
          <w:rStyle w:val="32"/>
          <w:rFonts w:ascii="Times New Roman" w:hAnsi="Times New Roman" w:eastAsia="方正仿宋_GBK"/>
          <w:sz w:val="32"/>
          <w:szCs w:val="32"/>
        </w:rPr>
        <w:t>第一节  完善社会治理体系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_Toc15646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718E2E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"_Toc28499" </w:instrText>
      </w:r>
      <w:r>
        <w:fldChar w:fldCharType="separate"/>
      </w:r>
      <w:r>
        <w:rPr>
          <w:rStyle w:val="32"/>
          <w:rFonts w:ascii="Times New Roman" w:hAnsi="Times New Roman" w:eastAsia="方正仿宋_GBK"/>
          <w:sz w:val="32"/>
          <w:szCs w:val="32"/>
        </w:rPr>
        <w:t>第二节  加强基层社会治理</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_Toc28499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4CAC53B">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"_Toc3915" </w:instrText>
      </w:r>
      <w:r>
        <w:fldChar w:fldCharType="separate"/>
      </w:r>
      <w:r>
        <w:rPr>
          <w:rStyle w:val="32"/>
          <w:rFonts w:ascii="Times New Roman" w:hAnsi="Times New Roman" w:eastAsia="方正黑体_GBK"/>
          <w:sz w:val="32"/>
          <w:szCs w:val="32"/>
        </w:rPr>
        <w:t>第十一篇  统筹发展和安全  守住安全发展底线</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_Toc3915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109</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2495A16B">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"_Toc11470" </w:instrText>
      </w:r>
      <w:r>
        <w:fldChar w:fldCharType="separate"/>
      </w:r>
      <w:r>
        <w:rPr>
          <w:rStyle w:val="32"/>
          <w:rFonts w:ascii="Times New Roman" w:hAnsi="Times New Roman" w:eastAsia="方正楷体_GBK"/>
          <w:bCs/>
          <w:kern w:val="44"/>
          <w:sz w:val="32"/>
          <w:szCs w:val="32"/>
        </w:rPr>
        <w:t>第四十三章  全力维护国家安全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_Toc11470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109</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083DD898">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"_Toc14447" </w:instrText>
      </w:r>
      <w:r>
        <w:fldChar w:fldCharType="separate"/>
      </w:r>
      <w:r>
        <w:rPr>
          <w:rStyle w:val="32"/>
          <w:rFonts w:ascii="Times New Roman" w:hAnsi="Times New Roman" w:eastAsia="方正楷体_GBK"/>
          <w:bCs/>
          <w:kern w:val="44"/>
          <w:sz w:val="32"/>
          <w:szCs w:val="32"/>
        </w:rPr>
        <w:t>第四十四章  突出抓好经济安全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_Toc14447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110</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3E79840D">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"_Toc5052" </w:instrText>
      </w:r>
      <w:r>
        <w:fldChar w:fldCharType="separate"/>
      </w:r>
      <w:r>
        <w:rPr>
          <w:rStyle w:val="32"/>
          <w:rFonts w:ascii="Times New Roman" w:hAnsi="Times New Roman" w:eastAsia="方正楷体_GBK"/>
          <w:bCs/>
          <w:kern w:val="44"/>
          <w:sz w:val="32"/>
          <w:szCs w:val="32"/>
        </w:rPr>
        <w:t>第四十五章  切实保障公共安全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_Toc5052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111</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636BEC0A">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"_Toc18233" </w:instrText>
      </w:r>
      <w:r>
        <w:fldChar w:fldCharType="separate"/>
      </w:r>
      <w:r>
        <w:rPr>
          <w:rStyle w:val="32"/>
          <w:rFonts w:ascii="Times New Roman" w:hAnsi="Times New Roman" w:eastAsia="方正仿宋_GBK"/>
          <w:sz w:val="32"/>
          <w:szCs w:val="32"/>
        </w:rPr>
        <w:t>第一节  全面提升安全生产水平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_Toc18233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4162926">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"_Toc23755" </w:instrText>
      </w:r>
      <w:r>
        <w:fldChar w:fldCharType="separate"/>
      </w:r>
      <w:r>
        <w:rPr>
          <w:rStyle w:val="32"/>
          <w:rFonts w:ascii="Times New Roman" w:hAnsi="Times New Roman" w:eastAsia="方正仿宋_GBK"/>
          <w:sz w:val="32"/>
          <w:szCs w:val="32"/>
        </w:rPr>
        <w:t>第二节  严格食品药品安全监管</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_Toc23755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942F61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"_Toc19304" </w:instrText>
      </w:r>
      <w:r>
        <w:fldChar w:fldCharType="separate"/>
      </w:r>
      <w:r>
        <w:rPr>
          <w:rStyle w:val="32"/>
          <w:rFonts w:ascii="Times New Roman" w:hAnsi="Times New Roman" w:eastAsia="方正仿宋_GBK"/>
          <w:sz w:val="32"/>
          <w:szCs w:val="32"/>
        </w:rPr>
        <w:t>第三节  提高事故灾害防范应对能力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_Toc19304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512751B5">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"_Toc29507" </w:instrText>
      </w:r>
      <w:r>
        <w:fldChar w:fldCharType="separate"/>
      </w:r>
      <w:r>
        <w:rPr>
          <w:rStyle w:val="32"/>
          <w:rFonts w:ascii="Times New Roman" w:hAnsi="Times New Roman" w:eastAsia="方正楷体_GBK"/>
          <w:bCs/>
          <w:kern w:val="44"/>
          <w:sz w:val="32"/>
          <w:szCs w:val="32"/>
        </w:rPr>
        <w:t>第四十六章  维护社会稳定和安全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_Toc29507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112</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12748B38">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"_Toc23436" </w:instrText>
      </w:r>
      <w:r>
        <w:fldChar w:fldCharType="separate"/>
      </w:r>
      <w:r>
        <w:rPr>
          <w:rStyle w:val="32"/>
          <w:rFonts w:ascii="Times New Roman" w:hAnsi="Times New Roman" w:eastAsia="方正仿宋_GBK"/>
          <w:sz w:val="32"/>
          <w:szCs w:val="32"/>
        </w:rPr>
        <w:t>第一节  防范化解社会矛盾风险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_Toc23436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DCFA60B">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"_Toc4692" </w:instrText>
      </w:r>
      <w:r>
        <w:fldChar w:fldCharType="separate"/>
      </w:r>
      <w:r>
        <w:rPr>
          <w:rStyle w:val="32"/>
          <w:rFonts w:ascii="Times New Roman" w:hAnsi="Times New Roman" w:eastAsia="方正仿宋_GBK"/>
          <w:sz w:val="32"/>
          <w:szCs w:val="32"/>
        </w:rPr>
        <w:t>第二节  推进社会治安防控体系现代化</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_Toc4692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27081163">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"_Toc12677" </w:instrText>
      </w:r>
      <w:r>
        <w:fldChar w:fldCharType="separate"/>
      </w:r>
      <w:r>
        <w:rPr>
          <w:rStyle w:val="32"/>
          <w:rFonts w:ascii="Times New Roman" w:hAnsi="Times New Roman" w:eastAsia="方正黑体_GBK"/>
          <w:sz w:val="32"/>
          <w:szCs w:val="32"/>
        </w:rPr>
        <w:t>第十二篇  健全规划的领导和保障机制</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_Toc12677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113</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14:paraId="0D12682A">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"_Toc4612" </w:instrText>
      </w:r>
      <w:r>
        <w:fldChar w:fldCharType="separate"/>
      </w:r>
      <w:r>
        <w:rPr>
          <w:rStyle w:val="32"/>
          <w:rFonts w:ascii="Times New Roman" w:hAnsi="Times New Roman" w:eastAsia="方正楷体_GBK"/>
          <w:bCs/>
          <w:kern w:val="44"/>
          <w:sz w:val="32"/>
          <w:szCs w:val="32"/>
        </w:rPr>
        <w:t>第四十七章  坚持党对经济社会发展的领导</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_Toc4612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15CB7C7E">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"_Toc2171" </w:instrText>
      </w:r>
      <w:r>
        <w:fldChar w:fldCharType="separate"/>
      </w:r>
      <w:r>
        <w:rPr>
          <w:rStyle w:val="32"/>
          <w:rFonts w:ascii="Times New Roman" w:hAnsi="Times New Roman" w:eastAsia="方正楷体_GBK"/>
          <w:bCs/>
          <w:kern w:val="44"/>
          <w:sz w:val="32"/>
          <w:szCs w:val="32"/>
        </w:rPr>
        <w:t>第四十八章  持续营造风清气正良好政治生态</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_Toc2171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60F8F4AF">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"_Toc14433" </w:instrText>
      </w:r>
      <w:r>
        <w:fldChar w:fldCharType="separate"/>
      </w:r>
      <w:r>
        <w:rPr>
          <w:rStyle w:val="32"/>
          <w:rFonts w:ascii="Times New Roman" w:hAnsi="Times New Roman" w:eastAsia="方正楷体_GBK"/>
          <w:bCs/>
          <w:kern w:val="44"/>
          <w:sz w:val="32"/>
          <w:szCs w:val="32"/>
        </w:rPr>
        <w:t>第四十九章  建设高素质专业化干部队伍</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_Toc14433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4040E59B">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"_Toc19131" </w:instrText>
      </w:r>
      <w:r>
        <w:fldChar w:fldCharType="separate"/>
      </w:r>
      <w:r>
        <w:rPr>
          <w:rStyle w:val="32"/>
          <w:rFonts w:ascii="Times New Roman" w:hAnsi="Times New Roman" w:eastAsia="方正楷体_GBK"/>
          <w:bCs/>
          <w:kern w:val="44"/>
          <w:sz w:val="32"/>
          <w:szCs w:val="32"/>
        </w:rPr>
        <w:t>第五十章  凝聚全社会力量共同奋斗</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_Toc19131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116</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7D6F8420">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"_Toc11898" </w:instrText>
      </w:r>
      <w:r>
        <w:fldChar w:fldCharType="separate"/>
      </w:r>
      <w:r>
        <w:rPr>
          <w:rStyle w:val="32"/>
          <w:rFonts w:ascii="Times New Roman" w:hAnsi="Times New Roman" w:eastAsia="方正楷体_GBK"/>
          <w:bCs/>
          <w:kern w:val="44"/>
          <w:sz w:val="32"/>
          <w:szCs w:val="32"/>
        </w:rPr>
        <w:t>第五十一章  推进全面依法治县</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_Toc11898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117</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14:paraId="6E2BF323">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"_Toc28678" </w:instrText>
      </w:r>
      <w:r>
        <w:fldChar w:fldCharType="separate"/>
      </w:r>
      <w:r>
        <w:rPr>
          <w:rStyle w:val="32"/>
          <w:rFonts w:ascii="Times New Roman" w:hAnsi="Times New Roman" w:eastAsia="方正楷体_GBK"/>
          <w:bCs/>
          <w:kern w:val="44"/>
          <w:sz w:val="32"/>
          <w:szCs w:val="32"/>
        </w:rPr>
        <w:t>第五十二章  加强规划实施和管理</w:t>
      </w:r>
      <w:r>
        <w:rPr>
          <w:rStyle w:val="32"/>
          <w:rFonts w:ascii="Times New Roman" w:hAnsi="Times New Roman" w:eastAsia="方正楷体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_Toc28678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6E9FC05">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"_Toc28028" </w:instrText>
      </w:r>
      <w:r>
        <w:fldChar w:fldCharType="separate"/>
      </w:r>
      <w:r>
        <w:rPr>
          <w:rStyle w:val="32"/>
          <w:rFonts w:ascii="Times New Roman" w:hAnsi="Times New Roman" w:eastAsia="方正仿宋_GBK"/>
          <w:sz w:val="32"/>
          <w:szCs w:val="32"/>
        </w:rPr>
        <w:t>第一节  建立统一规划体系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_Toc28028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10AF63FF">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"_Toc18500" </w:instrText>
      </w:r>
      <w:r>
        <w:fldChar w:fldCharType="separate"/>
      </w:r>
      <w:r>
        <w:rPr>
          <w:rStyle w:val="32"/>
          <w:rFonts w:ascii="Times New Roman" w:hAnsi="Times New Roman" w:eastAsia="方正仿宋_GBK"/>
          <w:sz w:val="32"/>
          <w:szCs w:val="32"/>
        </w:rPr>
        <w:t>第二节  落实规划实施主体责任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_Toc18500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69412813">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"_Toc19394" </w:instrText>
      </w:r>
      <w:r>
        <w:fldChar w:fldCharType="separate"/>
      </w:r>
      <w:r>
        <w:rPr>
          <w:rStyle w:val="32"/>
          <w:rFonts w:ascii="Times New Roman" w:hAnsi="Times New Roman" w:eastAsia="方正仿宋_GBK"/>
          <w:sz w:val="32"/>
          <w:szCs w:val="32"/>
        </w:rPr>
        <w:t>第三节 强化项目支撑</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_Toc19394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4A69EBF9">
      <w:pPr>
        <w:pStyle w:val="13"/>
        <w:tabs>
          <w:tab w:val="right" w:leader="dot" w:pos="8306"/>
        </w:tabs>
        <w:overflowPunct w:val="0"/>
        <w:rPr>
          <w:rFonts w:ascii="Times New Roman" w:hAnsi="Times New Roman" w:eastAsia="方正仿宋_GBK"/>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"_Toc22843" </w:instrText>
      </w:r>
      <w:r>
        <w:fldChar w:fldCharType="separate"/>
      </w:r>
      <w:r>
        <w:rPr>
          <w:rStyle w:val="32"/>
          <w:rFonts w:ascii="Times New Roman" w:hAnsi="Times New Roman" w:eastAsia="方正仿宋_GBK"/>
          <w:sz w:val="32"/>
          <w:szCs w:val="32"/>
        </w:rPr>
        <w:t>第四节  完善规划评估监督机制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_Toc22843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14:paraId="313BE2F9">
      <w:pPr>
        <w:overflowPunct w:val="0"/>
        <w:adjustRightInd w:val="0"/>
        <w:snapToGrid w:val="0"/>
        <w:spacing w:line="560" w:lineRule="exact"/>
        <w:rPr>
          <w:rFonts w:ascii="Times New Roman" w:hAnsi="Times New Roman"/>
          <w:sz w:val="28"/>
          <w:szCs w:val="28"/>
        </w:rPr>
      </w:pPr>
      <w:r>
        <w:rPr>
          <w:rFonts w:ascii="Times New Roman" w:hAnsi="Times New Roman" w:eastAsia="方正仿宋_GBK"/>
          <w:szCs w:val="28"/>
        </w:rPr>
        <w:fldChar w:fldCharType="end"/>
      </w:r>
    </w:p>
    <w:p w14:paraId="249CCC6F">
      <w:pPr>
        <w:overflowPunct w:val="0"/>
        <w:adjustRightInd w:val="0"/>
        <w:snapToGrid w:val="0"/>
        <w:spacing w:line="560" w:lineRule="exact"/>
        <w:rPr>
          <w:rFonts w:ascii="Times New Roman" w:hAnsi="Times New Roman"/>
        </w:rPr>
      </w:pPr>
    </w:p>
    <w:p w14:paraId="797D77BA">
      <w:pPr>
        <w:overflowPunct w:val="0"/>
        <w:adjustRightInd w:val="0"/>
        <w:snapToGrid w:val="0"/>
        <w:spacing w:line="560" w:lineRule="exact"/>
        <w:rPr>
          <w:rFonts w:ascii="Times New Roman" w:hAnsi="Times New Roman"/>
        </w:rPr>
      </w:pPr>
    </w:p>
    <w:p w14:paraId="7DD8AC9E">
      <w:pPr>
        <w:overflowPunct w:val="0"/>
        <w:adjustRightInd w:val="0"/>
        <w:snapToGrid w:val="0"/>
        <w:spacing w:line="560" w:lineRule="exact"/>
        <w:rPr>
          <w:rFonts w:ascii="Times New Roman" w:hAnsi="Times New Roman"/>
        </w:rPr>
      </w:pPr>
    </w:p>
    <w:p w14:paraId="463A0DAA">
      <w:pPr>
        <w:overflowPunct w:val="0"/>
        <w:adjustRightInd w:val="0"/>
        <w:snapToGrid w:val="0"/>
        <w:spacing w:line="560" w:lineRule="exact"/>
        <w:rPr>
          <w:rFonts w:ascii="Times New Roman" w:hAnsi="Times New Roman"/>
        </w:rPr>
      </w:pPr>
    </w:p>
    <w:p w14:paraId="6A829270">
      <w:pPr>
        <w:overflowPunct w:val="0"/>
        <w:adjustRightInd w:val="0"/>
        <w:snapToGrid w:val="0"/>
        <w:spacing w:line="560" w:lineRule="exact"/>
        <w:rPr>
          <w:rFonts w:ascii="Times New Roman" w:hAnsi="Times New Roman"/>
        </w:rPr>
      </w:pPr>
    </w:p>
    <w:p w14:paraId="10A8EEFB">
      <w:pPr>
        <w:overflowPunct w:val="0"/>
        <w:adjustRightInd w:val="0"/>
        <w:snapToGrid w:val="0"/>
        <w:spacing w:line="560" w:lineRule="exact"/>
        <w:rPr>
          <w:rFonts w:ascii="Times New Roman" w:hAnsi="Times New Roman"/>
        </w:rPr>
      </w:pPr>
    </w:p>
    <w:p w14:paraId="7B5521BA">
      <w:pPr>
        <w:widowControl/>
        <w:spacing w:beforeAutospacing="1" w:afterAutospacing="1"/>
        <w:jc w:val="left"/>
        <w:rPr>
          <w:rFonts w:ascii="Times New Roman" w:hAnsi="Times New Roman"/>
        </w:rPr>
        <w:sectPr>
          <w:pgSz w:w="11906" w:h="16838"/>
          <w:pgMar w:top="1440" w:right="1800" w:bottom="1440" w:left="1800" w:header="851" w:footer="992" w:gutter="0"/>
          <w:pgNumType w:fmt="upperRoman" w:start="1"/>
          <w:cols w:space="720" w:num="1"/>
          <w:docGrid w:type="lines" w:linePitch="312" w:charSpace="0"/>
        </w:sectPr>
      </w:pPr>
    </w:p>
    <w:p w14:paraId="38B04C3C">
      <w:pPr>
        <w:overflowPunct w:val="0"/>
        <w:adjustRightInd w:val="0"/>
        <w:snapToGrid w:val="0"/>
        <w:spacing w:line="560" w:lineRule="exact"/>
        <w:ind w:firstLine="960" w:firstLineChars="300"/>
        <w:rPr>
          <w:rFonts w:ascii="Times New Roman" w:hAnsi="Times New Roman" w:eastAsia="方正仿宋_GBK"/>
        </w:rPr>
      </w:pPr>
      <w:r>
        <w:rPr>
          <w:rFonts w:ascii="Times New Roman" w:hAnsi="Times New Roman" w:eastAsia="方正仿宋_GBK"/>
          <w:sz w:val="32"/>
          <w:szCs w:val="32"/>
        </w:rPr>
        <w:t>城口县国民经济和社会发展第十四个五年（2021—2025年）规划和二〇三五年远景目标纲要，深入贯彻《中共重庆市委关于制定重庆市国民经济和社会发展第十四个五年规划和二〇三五年远景目标的建议》和习近平总书记对重庆提出的系列重要指示要求，根据《中共城口县委关于制定城口县国民经济和社会发展第十四个五年规划和二〇三五年远景目标的建议》编制，主要阐明战略意图和工作重点、引导规范市场主体行为，是未来十五年全县经济社会发展的宏伟蓝图，是全县人民共同奋斗的行动路线，是履行经济调节、市场监管、社会治理、公共服务和环境保护职责的重要依据。</w:t>
      </w:r>
    </w:p>
    <w:p w14:paraId="0B88E852">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3" w:name="_Toc11721"/>
      <w:bookmarkStart w:id="24" w:name="_Toc17265"/>
      <w:bookmarkStart w:id="25" w:name="_Toc22796"/>
      <w:bookmarkStart w:id="26" w:name="_Toc25280"/>
      <w:bookmarkStart w:id="27" w:name="_Toc7939"/>
      <w:bookmarkStart w:id="28" w:name="_Toc294"/>
      <w:bookmarkStart w:id="29" w:name="_Toc17823"/>
      <w:bookmarkStart w:id="30" w:name="_Toc6052"/>
      <w:bookmarkStart w:id="31" w:name="_Toc2647"/>
      <w:bookmarkStart w:id="32" w:name="_Toc15508"/>
      <w:bookmarkStart w:id="33" w:name="_Toc2852"/>
      <w:bookmarkStart w:id="34" w:name="_Toc896"/>
    </w:p>
    <w:p w14:paraId="73B8F355">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35" w:name="_Toc2117"/>
      <w:bookmarkStart w:id="36" w:name="_Toc6529"/>
      <w:bookmarkStart w:id="37" w:name="_Toc22149"/>
      <w:bookmarkStart w:id="38" w:name="_Toc32025"/>
      <w:bookmarkStart w:id="39" w:name="_Toc23189"/>
      <w:bookmarkStart w:id="40" w:name="_Toc30624"/>
      <w:r>
        <w:rPr>
          <w:rFonts w:ascii="Times New Roman" w:hAnsi="Times New Roman" w:eastAsia="方正小标宋_GBK"/>
          <w:b/>
          <w:bCs/>
          <w:kern w:val="44"/>
          <w:sz w:val="36"/>
          <w:szCs w:val="36"/>
        </w:rPr>
        <w:t>第一篇  开启社会主义现代化新征程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90A7D63">
      <w:pPr>
        <w:overflowPunct w:val="0"/>
        <w:adjustRightInd w:val="0"/>
        <w:snapToGrid w:val="0"/>
        <w:spacing w:line="560" w:lineRule="exact"/>
        <w:ind w:firstLine="640" w:firstLineChars="200"/>
        <w:rPr>
          <w:rFonts w:ascii="Times New Roman" w:hAnsi="Times New Roman" w:eastAsia="方正仿宋_GBK"/>
          <w:sz w:val="32"/>
          <w:szCs w:val="32"/>
        </w:rPr>
      </w:pPr>
    </w:p>
    <w:p w14:paraId="0849883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时期是全县推动高质量发展、开启社会主义现代化建设新征程的关键时期，是固根基、夯基础、扬优势、增动力、抓重点、补短板、强弱项的攻坚时期，要深入贯彻习近平总书记对重庆作出的重要指示要求，全面落实市委市政府决策部署，着眼长远，把握大势，在战略上布好局，在关键处落好子，奋力谱写高质量发展新篇章。</w:t>
      </w:r>
    </w:p>
    <w:p w14:paraId="45E38A5C">
      <w:pPr>
        <w:pStyle w:val="26"/>
        <w:overflowPunct w:val="0"/>
        <w:adjustRightInd w:val="0"/>
        <w:snapToGrid w:val="0"/>
        <w:spacing w:after="0" w:line="560" w:lineRule="exact"/>
        <w:ind w:leftChars="0"/>
        <w:rPr>
          <w:rFonts w:ascii="Times New Roman" w:hAnsi="Times New Roman"/>
        </w:rPr>
      </w:pPr>
    </w:p>
    <w:p w14:paraId="29D5312B">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41" w:name="_Toc31771"/>
      <w:bookmarkStart w:id="42" w:name="_Toc28206"/>
      <w:bookmarkStart w:id="43" w:name="_Toc27086"/>
      <w:bookmarkStart w:id="44" w:name="_Toc15854"/>
      <w:bookmarkStart w:id="45" w:name="_Toc15663"/>
      <w:bookmarkStart w:id="46" w:name="_Toc30019"/>
      <w:bookmarkStart w:id="47" w:name="_Toc2651"/>
      <w:bookmarkStart w:id="48" w:name="_Toc23200"/>
      <w:bookmarkStart w:id="49" w:name="_Toc24282"/>
      <w:bookmarkStart w:id="50" w:name="_Toc11282"/>
      <w:bookmarkStart w:id="51" w:name="_Toc7430"/>
      <w:bookmarkStart w:id="52" w:name="_Toc22224"/>
      <w:bookmarkStart w:id="53" w:name="_Toc1435"/>
      <w:bookmarkStart w:id="54" w:name="_Toc30950"/>
      <w:bookmarkStart w:id="55" w:name="_Toc32608"/>
      <w:bookmarkStart w:id="56" w:name="_Toc23503"/>
      <w:bookmarkStart w:id="57" w:name="_Toc18560"/>
      <w:bookmarkStart w:id="58" w:name="_Toc1823"/>
      <w:r>
        <w:rPr>
          <w:rFonts w:ascii="Times New Roman" w:hAnsi="Times New Roman" w:eastAsia="方正黑体_GBK"/>
          <w:b/>
          <w:bCs/>
          <w:kern w:val="44"/>
          <w:sz w:val="32"/>
          <w:szCs w:val="32"/>
        </w:rPr>
        <w:t>第一章  发展环境</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957C11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“十四五”时期，我县发展环境和条件都有新的深刻复杂变化，要立足全面建成小康社会的发展基础，在复杂多变的环境中找准前行方向，把握发展主动权。</w:t>
      </w:r>
    </w:p>
    <w:p w14:paraId="1EB88C41">
      <w:pPr>
        <w:overflowPunct w:val="0"/>
        <w:adjustRightInd w:val="0"/>
        <w:snapToGrid w:val="0"/>
        <w:spacing w:line="560" w:lineRule="exact"/>
        <w:jc w:val="center"/>
        <w:outlineLvl w:val="2"/>
        <w:rPr>
          <w:rFonts w:ascii="Times New Roman" w:hAnsi="Times New Roman" w:eastAsia="方正楷体_GBK"/>
          <w:b/>
          <w:sz w:val="32"/>
          <w:szCs w:val="32"/>
        </w:rPr>
      </w:pPr>
      <w:bookmarkStart w:id="59" w:name="_Toc31492"/>
      <w:bookmarkStart w:id="60" w:name="_Toc16852"/>
      <w:bookmarkStart w:id="61" w:name="_Toc16249"/>
      <w:bookmarkStart w:id="62" w:name="_Toc27788"/>
      <w:bookmarkStart w:id="63" w:name="_Toc20523"/>
      <w:bookmarkStart w:id="64" w:name="_Toc4466"/>
      <w:bookmarkStart w:id="65" w:name="_Toc22845"/>
      <w:bookmarkStart w:id="66" w:name="_Toc3002"/>
      <w:bookmarkStart w:id="67" w:name="_Toc12956"/>
      <w:bookmarkStart w:id="68" w:name="_Toc26520"/>
      <w:bookmarkStart w:id="69" w:name="_Toc22023"/>
      <w:bookmarkStart w:id="70" w:name="_Toc16006"/>
      <w:bookmarkStart w:id="71" w:name="_Toc11442"/>
      <w:bookmarkStart w:id="72" w:name="_Toc11777"/>
      <w:bookmarkStart w:id="73" w:name="_Toc12477"/>
      <w:bookmarkStart w:id="74" w:name="_Toc27355"/>
      <w:bookmarkStart w:id="75" w:name="_Toc3535"/>
      <w:bookmarkStart w:id="76" w:name="_Toc1898"/>
      <w:r>
        <w:rPr>
          <w:rFonts w:ascii="Times New Roman" w:hAnsi="Times New Roman" w:eastAsia="方正楷体_GBK"/>
          <w:b/>
          <w:sz w:val="32"/>
          <w:szCs w:val="32"/>
        </w:rPr>
        <w:t>第一节  决胜全面建成小康社会取得决定性成就</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7E0D9DC">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“十三五”时期是我县发展进程中极不平凡的五年。</w:t>
      </w:r>
      <w:r>
        <w:rPr>
          <w:rFonts w:ascii="Times New Roman" w:hAnsi="Times New Roman" w:eastAsia="方正黑体_GBK"/>
          <w:bCs/>
          <w:kern w:val="44"/>
          <w:sz w:val="32"/>
          <w:szCs w:val="32"/>
        </w:rPr>
        <w:t>最具战略指引意义的是，</w:t>
      </w:r>
      <w:r>
        <w:rPr>
          <w:rFonts w:ascii="Times New Roman" w:hAnsi="Times New Roman" w:eastAsia="方正仿宋_GBK"/>
          <w:sz w:val="32"/>
          <w:szCs w:val="32"/>
        </w:rPr>
        <w:t>习近平总书记两次亲临重庆视察并对重庆提出系列重要指示要求，为我们指明了前进方向、注入了</w:t>
      </w:r>
      <w:r>
        <w:rPr>
          <w:rFonts w:ascii="Times New Roman" w:hAnsi="Times New Roman" w:eastAsia="方正仿宋_GBK"/>
          <w:kern w:val="0"/>
          <w:sz w:val="32"/>
          <w:szCs w:val="32"/>
        </w:rPr>
        <w:t>强大动力；</w:t>
      </w:r>
      <w:r>
        <w:rPr>
          <w:rFonts w:ascii="Times New Roman" w:hAnsi="Times New Roman" w:eastAsia="方正黑体_GBK"/>
          <w:bCs/>
          <w:kern w:val="44"/>
          <w:sz w:val="32"/>
          <w:szCs w:val="32"/>
        </w:rPr>
        <w:t>最具开创性意义的是，</w:t>
      </w:r>
      <w:r>
        <w:rPr>
          <w:rFonts w:ascii="Times New Roman" w:hAnsi="Times New Roman" w:eastAsia="方正仿宋_GBK"/>
          <w:kern w:val="0"/>
          <w:sz w:val="32"/>
          <w:szCs w:val="32"/>
        </w:rPr>
        <w:t>党中央作出推动成渝地区双城经济圈建设的重大决策部署和市委、市政府作出“一区两群”协调发展布局，为城口赋予了战略使命、带来了重大机遇；</w:t>
      </w:r>
      <w:r>
        <w:rPr>
          <w:rFonts w:ascii="Times New Roman" w:hAnsi="Times New Roman" w:eastAsia="方正黑体_GBK"/>
          <w:bCs/>
          <w:kern w:val="44"/>
          <w:sz w:val="32"/>
          <w:szCs w:val="32"/>
        </w:rPr>
        <w:t>最具里程碑意义的是，</w:t>
      </w:r>
      <w:r>
        <w:rPr>
          <w:rFonts w:ascii="Times New Roman" w:hAnsi="Times New Roman" w:eastAsia="方正仿宋_GBK"/>
          <w:kern w:val="0"/>
          <w:sz w:val="32"/>
          <w:szCs w:val="32"/>
        </w:rPr>
        <w:t>决战脱贫攻坚取得全面胜利，告别延续千年的绝对贫困；</w:t>
      </w:r>
      <w:r>
        <w:rPr>
          <w:rFonts w:ascii="Times New Roman" w:hAnsi="Times New Roman" w:eastAsia="方正黑体_GBK"/>
          <w:bCs/>
          <w:kern w:val="44"/>
          <w:sz w:val="32"/>
          <w:szCs w:val="32"/>
        </w:rPr>
        <w:t>最具划时代意义的是，</w:t>
      </w:r>
      <w:r>
        <w:rPr>
          <w:rFonts w:ascii="Times New Roman" w:hAnsi="Times New Roman" w:eastAsia="方正仿宋_GBK"/>
          <w:kern w:val="0"/>
          <w:sz w:val="32"/>
          <w:szCs w:val="32"/>
        </w:rPr>
        <w:t>高速公路加快建设，高速铁路即将开工，“困守大巴山、孤悬渝东北”的交通制约将得到根本突破；</w:t>
      </w:r>
      <w:r>
        <w:rPr>
          <w:rFonts w:ascii="Times New Roman" w:hAnsi="Times New Roman" w:eastAsia="方正黑体_GBK"/>
          <w:bCs/>
          <w:kern w:val="44"/>
          <w:sz w:val="32"/>
          <w:szCs w:val="32"/>
        </w:rPr>
        <w:t>最具根本性意义的是，</w:t>
      </w:r>
      <w:r>
        <w:rPr>
          <w:rFonts w:ascii="Times New Roman" w:hAnsi="Times New Roman" w:eastAsia="方正仿宋_GBK"/>
          <w:kern w:val="0"/>
          <w:sz w:val="32"/>
          <w:szCs w:val="32"/>
        </w:rPr>
        <w:t>城乡面貌发生显著变化，人民生活水平大幅提高，人民的自信心、自豪感空前激发，生态优先、绿色发展的动能不断积蓄。</w:t>
      </w:r>
    </w:p>
    <w:p w14:paraId="49EB42B2">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年来特别是党的十九大以来，面对严峻复杂的国际形势、艰巨繁重的改革发展稳定任务，在以习近平同志为核心的党中央坚强领导下，在市委、市政府的正确领导下，县委、县政府坚持以脱贫攻坚统揽经济社会发展全局，从全局谋划一域、以一域服务全局，统筹推进“五位一体”总体布局、协调推进“四个全面”战略布局，持续打好“五大攻坚战”，深入实施“八项行动计划”，扎实推进稳增长、促改革、调结构、惠民生、防风险、保稳定各项工作，坚决肃清孙政才恶劣影响和薄熙来、王立军流毒，推动经济社会发展各项事业迈上新台阶。</w:t>
      </w:r>
    </w:p>
    <w:p w14:paraId="1E99C318">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脱贫攻坚取得历史性成就</w:t>
      </w:r>
      <w:r>
        <w:rPr>
          <w:rFonts w:ascii="Times New Roman" w:hAnsi="Times New Roman" w:eastAsia="方正仿宋_GBK"/>
          <w:sz w:val="32"/>
          <w:szCs w:val="32"/>
        </w:rPr>
        <w:t>，90个贫困村脱贫销号，11596户44719人全部脱贫，以攻坚之初贫困程度全市最深、决胜之时群众满意度全市最高的成效，实现高质量整体脱贫“摘帽”。</w:t>
      </w:r>
      <w:r>
        <w:rPr>
          <w:rFonts w:ascii="Times New Roman" w:hAnsi="Times New Roman" w:eastAsia="方正黑体_GBK"/>
          <w:sz w:val="32"/>
          <w:szCs w:val="32"/>
        </w:rPr>
        <w:t>城市攻坚取得决定性成果，</w:t>
      </w:r>
      <w:r>
        <w:rPr>
          <w:rFonts w:ascii="Times New Roman" w:hAnsi="Times New Roman" w:eastAsia="方正仿宋_GBK"/>
          <w:sz w:val="32"/>
          <w:szCs w:val="32"/>
        </w:rPr>
        <w:t>“一滨河一片区一环道”格局初步形成，滨河公园南北两岸初显新颜，土城老街成为网红打卡点，东北南大街改造如期完成，“清洁家园·美丽乡村”建设行动深入推进，城市与乡村各美其美、美美与共更加彰显。</w:t>
      </w:r>
      <w:r>
        <w:rPr>
          <w:rFonts w:ascii="Times New Roman" w:hAnsi="Times New Roman" w:eastAsia="方正黑体_GBK"/>
          <w:sz w:val="32"/>
          <w:szCs w:val="32"/>
        </w:rPr>
        <w:t>旅游攻坚取得突破性成效，</w:t>
      </w:r>
      <w:r>
        <w:rPr>
          <w:rFonts w:ascii="Times New Roman" w:hAnsi="Times New Roman" w:eastAsia="方正仿宋_GBK"/>
          <w:sz w:val="32"/>
          <w:szCs w:val="32"/>
        </w:rPr>
        <w:t>成功创建全国森林旅游示范县、亢谷国家4A级旅游景区，亢家寨5A级旅游景区和土城老街4A级景区加快建设，建成大巴山森林人家2000余家、集群片区3个，重点景区和集群片区互补发展的全域旅游格局正在形成。</w:t>
      </w:r>
      <w:r>
        <w:rPr>
          <w:rFonts w:ascii="Times New Roman" w:hAnsi="Times New Roman" w:eastAsia="方正黑体_GBK"/>
          <w:sz w:val="32"/>
          <w:szCs w:val="32"/>
        </w:rPr>
        <w:t>改善交通取得重大进展，</w:t>
      </w:r>
      <w:r>
        <w:rPr>
          <w:rFonts w:ascii="Times New Roman" w:hAnsi="Times New Roman" w:eastAsia="方正仿宋_GBK"/>
          <w:sz w:val="32"/>
          <w:szCs w:val="32"/>
        </w:rPr>
        <w:t>G69银百高速公路和渝西高铁成功落地城口，城开段高速公路加快建设，县内路网密度从2015年的94公里/百平方公里提高到2020年的136公里/百平方公里。</w:t>
      </w:r>
      <w:r>
        <w:rPr>
          <w:rFonts w:ascii="Times New Roman" w:hAnsi="Times New Roman" w:eastAsia="方正黑体_GBK"/>
          <w:sz w:val="32"/>
          <w:szCs w:val="32"/>
        </w:rPr>
        <w:t>生态优势全面巩固，</w:t>
      </w:r>
      <w:r>
        <w:rPr>
          <w:rFonts w:ascii="Times New Roman" w:hAnsi="Times New Roman" w:eastAsia="方正仿宋_GBK"/>
          <w:sz w:val="32"/>
          <w:szCs w:val="32"/>
        </w:rPr>
        <w:t>成功创建重庆市生态文明建设示范县，森林覆盖率居全市第一，生态环境质量指数连续位列全市10个生态功能重点县第一。</w:t>
      </w:r>
      <w:r>
        <w:rPr>
          <w:rFonts w:ascii="Times New Roman" w:hAnsi="Times New Roman" w:eastAsia="方正黑体_GBK"/>
          <w:sz w:val="32"/>
          <w:szCs w:val="32"/>
        </w:rPr>
        <w:t>产业结构不断优化，</w:t>
      </w:r>
      <w:r>
        <w:rPr>
          <w:rFonts w:ascii="Times New Roman" w:hAnsi="Times New Roman" w:eastAsia="方正仿宋_GBK"/>
          <w:sz w:val="32"/>
          <w:szCs w:val="32"/>
        </w:rPr>
        <w:t>农文旅融合潜力持续释放，生态资源价值转化步伐加快，“山上中药材、林下山地鸡、坡上核桃树、百花中蜂蜜、香菌巴掌田、杂粮鸡窝地、火炕老腊肉、冷水生态鱼”的生态产业格局基本形成。</w:t>
      </w:r>
      <w:r>
        <w:rPr>
          <w:rFonts w:ascii="Times New Roman" w:hAnsi="Times New Roman" w:eastAsia="方正黑体_GBK"/>
          <w:sz w:val="32"/>
          <w:szCs w:val="32"/>
        </w:rPr>
        <w:t>发展活力持续增强，</w:t>
      </w:r>
      <w:r>
        <w:rPr>
          <w:rFonts w:ascii="Times New Roman" w:hAnsi="Times New Roman" w:eastAsia="方正仿宋_GBK"/>
          <w:sz w:val="32"/>
          <w:szCs w:val="32"/>
        </w:rPr>
        <w:t>以大数据智能化为引领的创新驱动发展战略强力推进，重点领域改革扎实推进，营商环境大幅改善。</w:t>
      </w:r>
      <w:r>
        <w:rPr>
          <w:rFonts w:ascii="Times New Roman" w:hAnsi="Times New Roman" w:eastAsia="方正黑体_GBK"/>
          <w:sz w:val="32"/>
          <w:szCs w:val="32"/>
        </w:rPr>
        <w:t>社会事业全面发展，</w:t>
      </w:r>
      <w:r>
        <w:rPr>
          <w:rFonts w:ascii="Times New Roman" w:hAnsi="Times New Roman" w:eastAsia="方正仿宋_GBK"/>
          <w:sz w:val="32"/>
          <w:szCs w:val="32"/>
        </w:rPr>
        <w:t>建成重师大附属实验中学，县人民医院成功创“二甲”，就业、社保、养老等社会保障能力持续加强，统筹疫情防控和经济社会发展取得重大战略成果，人民生活水平显著提高，人民群众获得感幸福感安全感进一步增强。</w:t>
      </w:r>
      <w:r>
        <w:rPr>
          <w:rFonts w:ascii="Times New Roman" w:hAnsi="Times New Roman" w:eastAsia="方正黑体_GBK"/>
          <w:sz w:val="32"/>
          <w:szCs w:val="32"/>
        </w:rPr>
        <w:t>社会治理能力明显增强，</w:t>
      </w:r>
      <w:r>
        <w:rPr>
          <w:rFonts w:ascii="Times New Roman" w:hAnsi="Times New Roman" w:eastAsia="方正仿宋_GBK"/>
          <w:sz w:val="32"/>
          <w:szCs w:val="32"/>
        </w:rPr>
        <w:t>“党建+三治”融合推进，党建工作、脱贫攻坚、基层治理、新时代文明实践中心建设实现“一网管理”，社会治理水平加快提升。</w:t>
      </w:r>
      <w:r>
        <w:rPr>
          <w:rFonts w:ascii="Times New Roman" w:hAnsi="Times New Roman" w:eastAsia="方正黑体_GBK"/>
          <w:sz w:val="32"/>
          <w:szCs w:val="32"/>
        </w:rPr>
        <w:t>全面从严治党纵深推进，</w:t>
      </w:r>
      <w:r>
        <w:rPr>
          <w:rFonts w:ascii="Times New Roman" w:hAnsi="Times New Roman" w:eastAsia="方正仿宋_GBK"/>
          <w:sz w:val="32"/>
          <w:szCs w:val="32"/>
        </w:rPr>
        <w:t>党的建设全面加强，干部作风全面改善，党建促脱贫全面发力，风清气正政治生态全面形成。</w:t>
      </w:r>
    </w:p>
    <w:p w14:paraId="67E1FDE0">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前，全县政治生态持续向好，干部群众精神面貌持续向上，绿色发展动能持续释放，社会和谐稳定局面持续巩固，成渝地区双城经济圈和渝东北三峡库区城镇群建设开局良好，“十三五”规划主要目标总体完成，全面建成小康社会取得历史性成就，为开启社会主义现代化建设新征程奠定了坚实基础。</w:t>
      </w:r>
    </w:p>
    <w:p w14:paraId="12553FAD">
      <w:pPr>
        <w:pStyle w:val="25"/>
        <w:overflowPunct w:val="0"/>
        <w:adjustRightInd w:val="0"/>
        <w:snapToGrid w:val="0"/>
        <w:spacing w:after="0" w:line="560" w:lineRule="exact"/>
        <w:ind w:firstLine="560" w:firstLineChars="200"/>
        <w:jc w:val="center"/>
        <w:rPr>
          <w:rFonts w:ascii="Times New Roman" w:hAnsi="Times New Roman" w:eastAsia="方正黑体_GBK"/>
          <w:bCs/>
          <w:sz w:val="28"/>
          <w:szCs w:val="28"/>
        </w:rPr>
      </w:pPr>
      <w:bookmarkStart w:id="77" w:name="_Toc28323419"/>
      <w:bookmarkStart w:id="78" w:name="_Toc52219895"/>
      <w:bookmarkStart w:id="79" w:name="_Toc20566"/>
      <w:bookmarkStart w:id="80" w:name="_Toc58827896"/>
      <w:bookmarkStart w:id="81" w:name="_Toc50985940"/>
      <w:r>
        <w:rPr>
          <w:rFonts w:ascii="Times New Roman" w:hAnsi="Times New Roman" w:eastAsia="方正黑体_GBK"/>
          <w:bCs/>
          <w:sz w:val="28"/>
          <w:szCs w:val="28"/>
        </w:rPr>
        <w:t>专栏1  “十三五”规划主要发展指标完成情况表</w:t>
      </w:r>
    </w:p>
    <w:tbl>
      <w:tblPr>
        <w:tblStyle w:val="27"/>
        <w:tblW w:w="48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3982"/>
        <w:gridCol w:w="1182"/>
        <w:gridCol w:w="1142"/>
        <w:gridCol w:w="1166"/>
      </w:tblGrid>
      <w:tr w14:paraId="3BA8D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12D6A368">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序号</w:t>
            </w:r>
          </w:p>
        </w:tc>
        <w:tc>
          <w:tcPr>
            <w:tcW w:w="2433" w:type="pct"/>
            <w:tcBorders>
              <w:top w:val="single" w:color="auto" w:sz="4" w:space="0"/>
              <w:left w:val="single" w:color="auto" w:sz="4" w:space="0"/>
              <w:bottom w:val="single" w:color="auto" w:sz="4" w:space="0"/>
              <w:right w:val="single" w:color="auto" w:sz="4" w:space="0"/>
            </w:tcBorders>
            <w:vAlign w:val="center"/>
          </w:tcPr>
          <w:p w14:paraId="5E51B633">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指标名称</w:t>
            </w:r>
          </w:p>
        </w:tc>
        <w:tc>
          <w:tcPr>
            <w:tcW w:w="722" w:type="pct"/>
            <w:tcBorders>
              <w:top w:val="single" w:color="auto" w:sz="4" w:space="0"/>
              <w:left w:val="single" w:color="auto" w:sz="4" w:space="0"/>
              <w:bottom w:val="single" w:color="auto" w:sz="4" w:space="0"/>
              <w:right w:val="single" w:color="auto" w:sz="4" w:space="0"/>
            </w:tcBorders>
            <w:vAlign w:val="center"/>
          </w:tcPr>
          <w:p w14:paraId="0376CC2C">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指标属性</w:t>
            </w:r>
          </w:p>
        </w:tc>
        <w:tc>
          <w:tcPr>
            <w:tcW w:w="698" w:type="pct"/>
            <w:tcBorders>
              <w:top w:val="single" w:color="auto" w:sz="4" w:space="0"/>
              <w:left w:val="single" w:color="auto" w:sz="4" w:space="0"/>
              <w:bottom w:val="single" w:color="auto" w:sz="4" w:space="0"/>
              <w:right w:val="single" w:color="auto" w:sz="4" w:space="0"/>
            </w:tcBorders>
            <w:vAlign w:val="center"/>
          </w:tcPr>
          <w:p w14:paraId="4A70DA27">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2020年</w:t>
            </w:r>
          </w:p>
          <w:p w14:paraId="2CB13D96">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规划目标</w:t>
            </w:r>
          </w:p>
        </w:tc>
        <w:tc>
          <w:tcPr>
            <w:tcW w:w="712" w:type="pct"/>
            <w:tcBorders>
              <w:top w:val="single" w:color="auto" w:sz="4" w:space="0"/>
              <w:left w:val="single" w:color="auto" w:sz="4" w:space="0"/>
              <w:bottom w:val="single" w:color="auto" w:sz="4" w:space="0"/>
              <w:right w:val="single" w:color="auto" w:sz="4" w:space="0"/>
            </w:tcBorders>
            <w:vAlign w:val="center"/>
          </w:tcPr>
          <w:p w14:paraId="1AF4E769">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2020年</w:t>
            </w:r>
          </w:p>
          <w:p w14:paraId="7AD1808A">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实现情况</w:t>
            </w:r>
          </w:p>
        </w:tc>
      </w:tr>
      <w:tr w14:paraId="07566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4F71968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w:t>
            </w:r>
          </w:p>
        </w:tc>
        <w:tc>
          <w:tcPr>
            <w:tcW w:w="2433" w:type="pct"/>
            <w:tcBorders>
              <w:top w:val="single" w:color="auto" w:sz="4" w:space="0"/>
              <w:left w:val="single" w:color="auto" w:sz="4" w:space="0"/>
              <w:bottom w:val="single" w:color="auto" w:sz="4" w:space="0"/>
              <w:right w:val="single" w:color="auto" w:sz="4" w:space="0"/>
            </w:tcBorders>
            <w:vAlign w:val="center"/>
          </w:tcPr>
          <w:p w14:paraId="3F138D52">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地区生产总值年均增速（%）</w:t>
            </w:r>
          </w:p>
        </w:tc>
        <w:tc>
          <w:tcPr>
            <w:tcW w:w="722" w:type="pct"/>
            <w:tcBorders>
              <w:top w:val="single" w:color="auto" w:sz="4" w:space="0"/>
              <w:left w:val="single" w:color="auto" w:sz="4" w:space="0"/>
              <w:bottom w:val="single" w:color="auto" w:sz="4" w:space="0"/>
              <w:right w:val="single" w:color="auto" w:sz="4" w:space="0"/>
            </w:tcBorders>
            <w:vAlign w:val="center"/>
          </w:tcPr>
          <w:p w14:paraId="36A3ED9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5E4D1BA5">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w:t>
            </w:r>
          </w:p>
        </w:tc>
        <w:tc>
          <w:tcPr>
            <w:tcW w:w="712" w:type="pct"/>
            <w:tcBorders>
              <w:top w:val="single" w:color="auto" w:sz="4" w:space="0"/>
              <w:left w:val="single" w:color="auto" w:sz="4" w:space="0"/>
              <w:bottom w:val="single" w:color="auto" w:sz="4" w:space="0"/>
              <w:right w:val="single" w:color="auto" w:sz="4" w:space="0"/>
            </w:tcBorders>
            <w:vAlign w:val="center"/>
          </w:tcPr>
          <w:p w14:paraId="1F1DB13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5.4*</w:t>
            </w:r>
          </w:p>
        </w:tc>
      </w:tr>
      <w:tr w14:paraId="4D561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740ED40">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w:t>
            </w:r>
          </w:p>
        </w:tc>
        <w:tc>
          <w:tcPr>
            <w:tcW w:w="2433" w:type="pct"/>
            <w:tcBorders>
              <w:top w:val="single" w:color="auto" w:sz="4" w:space="0"/>
              <w:left w:val="single" w:color="auto" w:sz="4" w:space="0"/>
              <w:bottom w:val="single" w:color="auto" w:sz="4" w:space="0"/>
              <w:right w:val="single" w:color="auto" w:sz="4" w:space="0"/>
            </w:tcBorders>
            <w:vAlign w:val="center"/>
          </w:tcPr>
          <w:p w14:paraId="64EFDD7A">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常住居民人均可支配收入年均增速（%）</w:t>
            </w:r>
          </w:p>
        </w:tc>
        <w:tc>
          <w:tcPr>
            <w:tcW w:w="722" w:type="pct"/>
            <w:tcBorders>
              <w:top w:val="single" w:color="auto" w:sz="4" w:space="0"/>
              <w:left w:val="single" w:color="auto" w:sz="4" w:space="0"/>
              <w:bottom w:val="single" w:color="auto" w:sz="4" w:space="0"/>
              <w:right w:val="single" w:color="auto" w:sz="4" w:space="0"/>
            </w:tcBorders>
            <w:vAlign w:val="center"/>
          </w:tcPr>
          <w:p w14:paraId="79A7F137">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1271918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12*</w:t>
            </w:r>
          </w:p>
        </w:tc>
        <w:tc>
          <w:tcPr>
            <w:tcW w:w="712" w:type="pct"/>
            <w:tcBorders>
              <w:top w:val="single" w:color="auto" w:sz="4" w:space="0"/>
              <w:left w:val="single" w:color="auto" w:sz="4" w:space="0"/>
              <w:bottom w:val="single" w:color="auto" w:sz="4" w:space="0"/>
              <w:right w:val="single" w:color="auto" w:sz="4" w:space="0"/>
            </w:tcBorders>
            <w:vAlign w:val="center"/>
          </w:tcPr>
          <w:p w14:paraId="6BBB2B7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9.9*</w:t>
            </w:r>
          </w:p>
        </w:tc>
      </w:tr>
      <w:tr w14:paraId="6B8CD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3AF3AE0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w:t>
            </w:r>
          </w:p>
        </w:tc>
        <w:tc>
          <w:tcPr>
            <w:tcW w:w="2433" w:type="pct"/>
            <w:tcBorders>
              <w:top w:val="single" w:color="auto" w:sz="4" w:space="0"/>
              <w:left w:val="single" w:color="auto" w:sz="4" w:space="0"/>
              <w:bottom w:val="single" w:color="auto" w:sz="4" w:space="0"/>
              <w:right w:val="single" w:color="auto" w:sz="4" w:space="0"/>
            </w:tcBorders>
            <w:vAlign w:val="center"/>
          </w:tcPr>
          <w:p w14:paraId="0A400BD2">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全社会完成固定资产投资增速（%）</w:t>
            </w:r>
          </w:p>
        </w:tc>
        <w:tc>
          <w:tcPr>
            <w:tcW w:w="722" w:type="pct"/>
            <w:tcBorders>
              <w:top w:val="single" w:color="auto" w:sz="4" w:space="0"/>
              <w:left w:val="single" w:color="auto" w:sz="4" w:space="0"/>
              <w:bottom w:val="single" w:color="auto" w:sz="4" w:space="0"/>
              <w:right w:val="single" w:color="auto" w:sz="4" w:space="0"/>
            </w:tcBorders>
            <w:vAlign w:val="center"/>
          </w:tcPr>
          <w:p w14:paraId="6A2AE923">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114563D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w:t>
            </w:r>
          </w:p>
        </w:tc>
        <w:tc>
          <w:tcPr>
            <w:tcW w:w="712" w:type="pct"/>
            <w:tcBorders>
              <w:top w:val="single" w:color="auto" w:sz="4" w:space="0"/>
              <w:left w:val="single" w:color="auto" w:sz="4" w:space="0"/>
              <w:bottom w:val="single" w:color="auto" w:sz="4" w:space="0"/>
              <w:right w:val="single" w:color="auto" w:sz="4" w:space="0"/>
            </w:tcBorders>
            <w:vAlign w:val="center"/>
          </w:tcPr>
          <w:p w14:paraId="1393D7C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7.5</w:t>
            </w:r>
          </w:p>
        </w:tc>
      </w:tr>
      <w:tr w14:paraId="4200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587476F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w:t>
            </w:r>
          </w:p>
        </w:tc>
        <w:tc>
          <w:tcPr>
            <w:tcW w:w="2433" w:type="pct"/>
            <w:tcBorders>
              <w:top w:val="single" w:color="auto" w:sz="4" w:space="0"/>
              <w:left w:val="single" w:color="auto" w:sz="4" w:space="0"/>
              <w:bottom w:val="single" w:color="auto" w:sz="4" w:space="0"/>
              <w:right w:val="single" w:color="auto" w:sz="4" w:space="0"/>
            </w:tcBorders>
            <w:vAlign w:val="center"/>
          </w:tcPr>
          <w:p w14:paraId="1063C2D8">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社会消费品零售总额增速（%）</w:t>
            </w:r>
          </w:p>
        </w:tc>
        <w:tc>
          <w:tcPr>
            <w:tcW w:w="722" w:type="pct"/>
            <w:tcBorders>
              <w:top w:val="single" w:color="auto" w:sz="4" w:space="0"/>
              <w:left w:val="single" w:color="auto" w:sz="4" w:space="0"/>
              <w:bottom w:val="single" w:color="auto" w:sz="4" w:space="0"/>
              <w:right w:val="single" w:color="auto" w:sz="4" w:space="0"/>
            </w:tcBorders>
            <w:vAlign w:val="center"/>
          </w:tcPr>
          <w:p w14:paraId="65024D85">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39FA6E9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w:t>
            </w:r>
          </w:p>
        </w:tc>
        <w:tc>
          <w:tcPr>
            <w:tcW w:w="712" w:type="pct"/>
            <w:tcBorders>
              <w:top w:val="single" w:color="auto" w:sz="4" w:space="0"/>
              <w:left w:val="single" w:color="auto" w:sz="4" w:space="0"/>
              <w:bottom w:val="single" w:color="auto" w:sz="4" w:space="0"/>
              <w:right w:val="single" w:color="auto" w:sz="4" w:space="0"/>
            </w:tcBorders>
            <w:vAlign w:val="center"/>
          </w:tcPr>
          <w:p w14:paraId="5EFDABD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-0.2</w:t>
            </w:r>
          </w:p>
        </w:tc>
      </w:tr>
      <w:tr w14:paraId="43793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14E6D30C">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5</w:t>
            </w:r>
          </w:p>
        </w:tc>
        <w:tc>
          <w:tcPr>
            <w:tcW w:w="2433" w:type="pct"/>
            <w:tcBorders>
              <w:top w:val="single" w:color="auto" w:sz="4" w:space="0"/>
              <w:left w:val="single" w:color="auto" w:sz="4" w:space="0"/>
              <w:bottom w:val="single" w:color="auto" w:sz="4" w:space="0"/>
              <w:right w:val="single" w:color="auto" w:sz="4" w:space="0"/>
            </w:tcBorders>
            <w:vAlign w:val="center"/>
          </w:tcPr>
          <w:p w14:paraId="5030500E">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服务业增加值占GDP比重（%）</w:t>
            </w:r>
          </w:p>
        </w:tc>
        <w:tc>
          <w:tcPr>
            <w:tcW w:w="722" w:type="pct"/>
            <w:tcBorders>
              <w:top w:val="single" w:color="auto" w:sz="4" w:space="0"/>
              <w:left w:val="single" w:color="auto" w:sz="4" w:space="0"/>
              <w:bottom w:val="single" w:color="auto" w:sz="4" w:space="0"/>
              <w:right w:val="single" w:color="auto" w:sz="4" w:space="0"/>
            </w:tcBorders>
            <w:vAlign w:val="center"/>
          </w:tcPr>
          <w:p w14:paraId="11A1E10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26F24300">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45</w:t>
            </w:r>
          </w:p>
        </w:tc>
        <w:tc>
          <w:tcPr>
            <w:tcW w:w="712" w:type="pct"/>
            <w:tcBorders>
              <w:top w:val="single" w:color="auto" w:sz="4" w:space="0"/>
              <w:left w:val="single" w:color="auto" w:sz="4" w:space="0"/>
              <w:bottom w:val="single" w:color="auto" w:sz="4" w:space="0"/>
              <w:right w:val="single" w:color="auto" w:sz="4" w:space="0"/>
            </w:tcBorders>
            <w:vAlign w:val="center"/>
          </w:tcPr>
          <w:p w14:paraId="51D75E8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59.9</w:t>
            </w:r>
          </w:p>
        </w:tc>
      </w:tr>
      <w:tr w14:paraId="0DB3E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2C0FE01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w:t>
            </w:r>
          </w:p>
        </w:tc>
        <w:tc>
          <w:tcPr>
            <w:tcW w:w="2433" w:type="pct"/>
            <w:tcBorders>
              <w:top w:val="single" w:color="auto" w:sz="4" w:space="0"/>
              <w:left w:val="single" w:color="auto" w:sz="4" w:space="0"/>
              <w:bottom w:val="single" w:color="auto" w:sz="4" w:space="0"/>
              <w:right w:val="single" w:color="auto" w:sz="4" w:space="0"/>
            </w:tcBorders>
            <w:vAlign w:val="center"/>
          </w:tcPr>
          <w:p w14:paraId="703C7358">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新型产业产值占工业总产值比重（%）</w:t>
            </w:r>
          </w:p>
        </w:tc>
        <w:tc>
          <w:tcPr>
            <w:tcW w:w="722" w:type="pct"/>
            <w:tcBorders>
              <w:top w:val="single" w:color="auto" w:sz="4" w:space="0"/>
              <w:left w:val="single" w:color="auto" w:sz="4" w:space="0"/>
              <w:bottom w:val="single" w:color="auto" w:sz="4" w:space="0"/>
              <w:right w:val="single" w:color="auto" w:sz="4" w:space="0"/>
            </w:tcBorders>
            <w:vAlign w:val="center"/>
          </w:tcPr>
          <w:p w14:paraId="2164E2B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66F0AB38">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c>
          <w:tcPr>
            <w:tcW w:w="712" w:type="pct"/>
            <w:tcBorders>
              <w:top w:val="single" w:color="auto" w:sz="4" w:space="0"/>
              <w:left w:val="single" w:color="auto" w:sz="4" w:space="0"/>
              <w:bottom w:val="single" w:color="auto" w:sz="4" w:space="0"/>
              <w:right w:val="single" w:color="auto" w:sz="4" w:space="0"/>
            </w:tcBorders>
            <w:vAlign w:val="center"/>
          </w:tcPr>
          <w:p w14:paraId="0538AA8F">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r>
      <w:tr w14:paraId="26A9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77F2C07">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w:t>
            </w:r>
          </w:p>
        </w:tc>
        <w:tc>
          <w:tcPr>
            <w:tcW w:w="2433" w:type="pct"/>
            <w:tcBorders>
              <w:top w:val="single" w:color="auto" w:sz="4" w:space="0"/>
              <w:left w:val="single" w:color="auto" w:sz="4" w:space="0"/>
              <w:bottom w:val="single" w:color="auto" w:sz="4" w:space="0"/>
              <w:right w:val="single" w:color="auto" w:sz="4" w:space="0"/>
            </w:tcBorders>
            <w:vAlign w:val="center"/>
          </w:tcPr>
          <w:p w14:paraId="21DA42E4">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互联网普及率</w:t>
            </w:r>
          </w:p>
        </w:tc>
        <w:tc>
          <w:tcPr>
            <w:tcW w:w="722" w:type="pct"/>
            <w:tcBorders>
              <w:top w:val="single" w:color="auto" w:sz="4" w:space="0"/>
              <w:left w:val="single" w:color="auto" w:sz="4" w:space="0"/>
              <w:bottom w:val="single" w:color="auto" w:sz="4" w:space="0"/>
              <w:right w:val="single" w:color="auto" w:sz="4" w:space="0"/>
            </w:tcBorders>
            <w:vAlign w:val="center"/>
          </w:tcPr>
          <w:p w14:paraId="08A52EB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45C1ADB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80</w:t>
            </w:r>
          </w:p>
        </w:tc>
        <w:tc>
          <w:tcPr>
            <w:tcW w:w="712" w:type="pct"/>
            <w:tcBorders>
              <w:top w:val="single" w:color="auto" w:sz="4" w:space="0"/>
              <w:left w:val="single" w:color="auto" w:sz="4" w:space="0"/>
              <w:bottom w:val="single" w:color="auto" w:sz="4" w:space="0"/>
              <w:right w:val="single" w:color="auto" w:sz="4" w:space="0"/>
            </w:tcBorders>
            <w:vAlign w:val="center"/>
          </w:tcPr>
          <w:p w14:paraId="5B6B8F8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85</w:t>
            </w:r>
          </w:p>
        </w:tc>
      </w:tr>
      <w:tr w14:paraId="2B068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14:paraId="5AA209F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w:t>
            </w:r>
          </w:p>
        </w:tc>
        <w:tc>
          <w:tcPr>
            <w:tcW w:w="2433" w:type="pct"/>
            <w:tcBorders>
              <w:top w:val="single" w:color="auto" w:sz="4" w:space="0"/>
              <w:left w:val="single" w:color="auto" w:sz="4" w:space="0"/>
              <w:bottom w:val="single" w:color="auto" w:sz="4" w:space="0"/>
              <w:right w:val="single" w:color="auto" w:sz="4" w:space="0"/>
            </w:tcBorders>
            <w:vAlign w:val="center"/>
          </w:tcPr>
          <w:p w14:paraId="4CD531D9">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常住人口城镇化率（%）</w:t>
            </w:r>
          </w:p>
        </w:tc>
        <w:tc>
          <w:tcPr>
            <w:tcW w:w="722" w:type="pct"/>
            <w:tcBorders>
              <w:top w:val="single" w:color="auto" w:sz="4" w:space="0"/>
              <w:left w:val="single" w:color="auto" w:sz="4" w:space="0"/>
              <w:bottom w:val="single" w:color="auto" w:sz="4" w:space="0"/>
              <w:right w:val="single" w:color="auto" w:sz="4" w:space="0"/>
            </w:tcBorders>
            <w:vAlign w:val="center"/>
          </w:tcPr>
          <w:p w14:paraId="47A1189F">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63D9F71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39</w:t>
            </w:r>
          </w:p>
        </w:tc>
        <w:tc>
          <w:tcPr>
            <w:tcW w:w="712" w:type="pct"/>
            <w:tcBorders>
              <w:top w:val="single" w:color="auto" w:sz="4" w:space="0"/>
              <w:left w:val="single" w:color="auto" w:sz="4" w:space="0"/>
              <w:bottom w:val="single" w:color="auto" w:sz="4" w:space="0"/>
              <w:right w:val="single" w:color="auto" w:sz="4" w:space="0"/>
            </w:tcBorders>
            <w:vAlign w:val="center"/>
          </w:tcPr>
          <w:p w14:paraId="62F0C8D3">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39</w:t>
            </w:r>
          </w:p>
        </w:tc>
      </w:tr>
      <w:tr w14:paraId="22B0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702E4F9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9</w:t>
            </w:r>
          </w:p>
        </w:tc>
        <w:tc>
          <w:tcPr>
            <w:tcW w:w="2433" w:type="pct"/>
            <w:tcBorders>
              <w:top w:val="single" w:color="auto" w:sz="4" w:space="0"/>
              <w:left w:val="single" w:color="auto" w:sz="4" w:space="0"/>
              <w:bottom w:val="single" w:color="auto" w:sz="4" w:space="0"/>
              <w:right w:val="single" w:color="auto" w:sz="4" w:space="0"/>
            </w:tcBorders>
            <w:vAlign w:val="center"/>
          </w:tcPr>
          <w:p w14:paraId="08D06614">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城乡居民人均可支配收入比</w:t>
            </w:r>
          </w:p>
        </w:tc>
        <w:tc>
          <w:tcPr>
            <w:tcW w:w="722" w:type="pct"/>
            <w:tcBorders>
              <w:top w:val="single" w:color="auto" w:sz="4" w:space="0"/>
              <w:left w:val="single" w:color="auto" w:sz="4" w:space="0"/>
              <w:bottom w:val="single" w:color="auto" w:sz="4" w:space="0"/>
              <w:right w:val="single" w:color="auto" w:sz="4" w:space="0"/>
            </w:tcBorders>
            <w:vAlign w:val="center"/>
          </w:tcPr>
          <w:p w14:paraId="1AECD1F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68AF70FC">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2.67:1</w:t>
            </w:r>
          </w:p>
        </w:tc>
        <w:tc>
          <w:tcPr>
            <w:tcW w:w="712" w:type="pct"/>
            <w:tcBorders>
              <w:top w:val="single" w:color="auto" w:sz="4" w:space="0"/>
              <w:left w:val="single" w:color="auto" w:sz="4" w:space="0"/>
              <w:bottom w:val="single" w:color="auto" w:sz="4" w:space="0"/>
              <w:right w:val="single" w:color="auto" w:sz="4" w:space="0"/>
            </w:tcBorders>
            <w:vAlign w:val="center"/>
          </w:tcPr>
          <w:p w14:paraId="4F6B2CD0">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2.71:1</w:t>
            </w:r>
          </w:p>
        </w:tc>
      </w:tr>
      <w:tr w14:paraId="17289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4532BC1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w:t>
            </w:r>
          </w:p>
        </w:tc>
        <w:tc>
          <w:tcPr>
            <w:tcW w:w="2433" w:type="pct"/>
            <w:tcBorders>
              <w:top w:val="single" w:color="auto" w:sz="4" w:space="0"/>
              <w:left w:val="single" w:color="auto" w:sz="4" w:space="0"/>
              <w:bottom w:val="single" w:color="auto" w:sz="4" w:space="0"/>
              <w:right w:val="single" w:color="auto" w:sz="4" w:space="0"/>
            </w:tcBorders>
            <w:vAlign w:val="center"/>
          </w:tcPr>
          <w:p w14:paraId="404337FD">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文化产业增加值占GDP比重（%）</w:t>
            </w:r>
          </w:p>
        </w:tc>
        <w:tc>
          <w:tcPr>
            <w:tcW w:w="722" w:type="pct"/>
            <w:tcBorders>
              <w:top w:val="single" w:color="auto" w:sz="4" w:space="0"/>
              <w:left w:val="single" w:color="auto" w:sz="4" w:space="0"/>
              <w:bottom w:val="single" w:color="auto" w:sz="4" w:space="0"/>
              <w:right w:val="single" w:color="auto" w:sz="4" w:space="0"/>
            </w:tcBorders>
            <w:vAlign w:val="center"/>
          </w:tcPr>
          <w:p w14:paraId="146C6C6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5DF81A9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w:t>
            </w:r>
          </w:p>
        </w:tc>
        <w:tc>
          <w:tcPr>
            <w:tcW w:w="712" w:type="pct"/>
            <w:tcBorders>
              <w:top w:val="single" w:color="auto" w:sz="4" w:space="0"/>
              <w:left w:val="single" w:color="auto" w:sz="4" w:space="0"/>
              <w:bottom w:val="single" w:color="auto" w:sz="4" w:space="0"/>
              <w:right w:val="single" w:color="auto" w:sz="4" w:space="0"/>
            </w:tcBorders>
            <w:vAlign w:val="center"/>
          </w:tcPr>
          <w:p w14:paraId="3F328123">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1.3</w:t>
            </w:r>
          </w:p>
        </w:tc>
      </w:tr>
      <w:tr w14:paraId="36743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vMerge w:val="restart"/>
            <w:tcBorders>
              <w:top w:val="single" w:color="auto" w:sz="4" w:space="0"/>
              <w:left w:val="single" w:color="auto" w:sz="4" w:space="0"/>
              <w:bottom w:val="single" w:color="auto" w:sz="4" w:space="0"/>
              <w:right w:val="single" w:color="auto" w:sz="4" w:space="0"/>
            </w:tcBorders>
            <w:vAlign w:val="center"/>
          </w:tcPr>
          <w:p w14:paraId="44BD368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11</w:t>
            </w:r>
          </w:p>
        </w:tc>
        <w:tc>
          <w:tcPr>
            <w:tcW w:w="2433" w:type="pct"/>
            <w:tcBorders>
              <w:top w:val="single" w:color="auto" w:sz="4" w:space="0"/>
              <w:left w:val="single" w:color="auto" w:sz="4" w:space="0"/>
              <w:bottom w:val="single" w:color="auto" w:sz="4" w:space="0"/>
              <w:right w:val="single" w:color="auto" w:sz="4" w:space="0"/>
            </w:tcBorders>
            <w:vAlign w:val="center"/>
          </w:tcPr>
          <w:p w14:paraId="63C44416">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森林增长</w:t>
            </w:r>
          </w:p>
        </w:tc>
        <w:tc>
          <w:tcPr>
            <w:tcW w:w="722" w:type="pct"/>
            <w:tcBorders>
              <w:top w:val="single" w:color="auto" w:sz="4" w:space="0"/>
              <w:left w:val="single" w:color="auto" w:sz="4" w:space="0"/>
              <w:bottom w:val="single" w:color="auto" w:sz="4" w:space="0"/>
              <w:right w:val="single" w:color="auto" w:sz="4" w:space="0"/>
            </w:tcBorders>
            <w:vAlign w:val="center"/>
          </w:tcPr>
          <w:p w14:paraId="4CE3B7BB">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698" w:type="pct"/>
            <w:tcBorders>
              <w:top w:val="single" w:color="auto" w:sz="4" w:space="0"/>
              <w:left w:val="single" w:color="auto" w:sz="4" w:space="0"/>
              <w:bottom w:val="single" w:color="auto" w:sz="4" w:space="0"/>
              <w:right w:val="single" w:color="auto" w:sz="4" w:space="0"/>
            </w:tcBorders>
            <w:vAlign w:val="center"/>
          </w:tcPr>
          <w:p w14:paraId="4038211F">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712" w:type="pct"/>
            <w:tcBorders>
              <w:top w:val="single" w:color="auto" w:sz="4" w:space="0"/>
              <w:left w:val="single" w:color="auto" w:sz="4" w:space="0"/>
              <w:bottom w:val="single" w:color="auto" w:sz="4" w:space="0"/>
              <w:right w:val="single" w:color="auto" w:sz="4" w:space="0"/>
            </w:tcBorders>
            <w:vAlign w:val="center"/>
          </w:tcPr>
          <w:p w14:paraId="42F1E0F7">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r>
      <w:tr w14:paraId="26961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A530A8">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4133E1C0">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#森林覆盖率</w:t>
            </w:r>
          </w:p>
        </w:tc>
        <w:tc>
          <w:tcPr>
            <w:tcW w:w="722" w:type="pct"/>
            <w:tcBorders>
              <w:top w:val="single" w:color="auto" w:sz="4" w:space="0"/>
              <w:left w:val="single" w:color="auto" w:sz="4" w:space="0"/>
              <w:bottom w:val="single" w:color="auto" w:sz="4" w:space="0"/>
              <w:right w:val="single" w:color="auto" w:sz="4" w:space="0"/>
            </w:tcBorders>
            <w:vAlign w:val="center"/>
          </w:tcPr>
          <w:p w14:paraId="2D8E7AF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6DCAAAE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70.0</w:t>
            </w:r>
          </w:p>
        </w:tc>
        <w:tc>
          <w:tcPr>
            <w:tcW w:w="712" w:type="pct"/>
            <w:tcBorders>
              <w:top w:val="single" w:color="auto" w:sz="4" w:space="0"/>
              <w:left w:val="single" w:color="auto" w:sz="4" w:space="0"/>
              <w:bottom w:val="single" w:color="auto" w:sz="4" w:space="0"/>
              <w:right w:val="single" w:color="auto" w:sz="4" w:space="0"/>
            </w:tcBorders>
            <w:vAlign w:val="center"/>
          </w:tcPr>
          <w:p w14:paraId="6900176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72.5</w:t>
            </w:r>
          </w:p>
        </w:tc>
      </w:tr>
      <w:tr w14:paraId="501C4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3B5976">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20B833E2">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#森林蓄积量</w:t>
            </w:r>
          </w:p>
        </w:tc>
        <w:tc>
          <w:tcPr>
            <w:tcW w:w="722" w:type="pct"/>
            <w:tcBorders>
              <w:top w:val="single" w:color="auto" w:sz="4" w:space="0"/>
              <w:left w:val="single" w:color="auto" w:sz="4" w:space="0"/>
              <w:bottom w:val="single" w:color="auto" w:sz="4" w:space="0"/>
              <w:right w:val="single" w:color="auto" w:sz="4" w:space="0"/>
            </w:tcBorders>
            <w:vAlign w:val="center"/>
          </w:tcPr>
          <w:p w14:paraId="0DA7D6F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59DD1CE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1630</w:t>
            </w:r>
          </w:p>
        </w:tc>
        <w:tc>
          <w:tcPr>
            <w:tcW w:w="712" w:type="pct"/>
            <w:tcBorders>
              <w:top w:val="single" w:color="auto" w:sz="4" w:space="0"/>
              <w:left w:val="single" w:color="auto" w:sz="4" w:space="0"/>
              <w:bottom w:val="single" w:color="auto" w:sz="4" w:space="0"/>
              <w:right w:val="single" w:color="auto" w:sz="4" w:space="0"/>
            </w:tcBorders>
            <w:vAlign w:val="center"/>
          </w:tcPr>
          <w:p w14:paraId="3611CF2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1650</w:t>
            </w:r>
          </w:p>
        </w:tc>
      </w:tr>
      <w:tr w14:paraId="17A2B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vMerge w:val="restart"/>
            <w:tcBorders>
              <w:top w:val="single" w:color="auto" w:sz="4" w:space="0"/>
              <w:left w:val="single" w:color="auto" w:sz="4" w:space="0"/>
              <w:bottom w:val="single" w:color="auto" w:sz="4" w:space="0"/>
              <w:right w:val="single" w:color="auto" w:sz="4" w:space="0"/>
            </w:tcBorders>
            <w:vAlign w:val="center"/>
          </w:tcPr>
          <w:p w14:paraId="049351E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12</w:t>
            </w:r>
          </w:p>
        </w:tc>
        <w:tc>
          <w:tcPr>
            <w:tcW w:w="2433" w:type="pct"/>
            <w:tcBorders>
              <w:top w:val="single" w:color="auto" w:sz="4" w:space="0"/>
              <w:left w:val="single" w:color="auto" w:sz="4" w:space="0"/>
              <w:bottom w:val="single" w:color="auto" w:sz="4" w:space="0"/>
              <w:right w:val="single" w:color="auto" w:sz="4" w:space="0"/>
            </w:tcBorders>
            <w:vAlign w:val="center"/>
          </w:tcPr>
          <w:p w14:paraId="7ECA9677">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空气质量</w:t>
            </w:r>
          </w:p>
        </w:tc>
        <w:tc>
          <w:tcPr>
            <w:tcW w:w="722" w:type="pct"/>
            <w:tcBorders>
              <w:top w:val="single" w:color="auto" w:sz="4" w:space="0"/>
              <w:left w:val="single" w:color="auto" w:sz="4" w:space="0"/>
              <w:bottom w:val="single" w:color="auto" w:sz="4" w:space="0"/>
              <w:right w:val="single" w:color="auto" w:sz="4" w:space="0"/>
            </w:tcBorders>
            <w:vAlign w:val="center"/>
          </w:tcPr>
          <w:p w14:paraId="426DCECD">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698" w:type="pct"/>
            <w:tcBorders>
              <w:top w:val="single" w:color="auto" w:sz="4" w:space="0"/>
              <w:left w:val="single" w:color="auto" w:sz="4" w:space="0"/>
              <w:bottom w:val="single" w:color="auto" w:sz="4" w:space="0"/>
              <w:right w:val="single" w:color="auto" w:sz="4" w:space="0"/>
            </w:tcBorders>
            <w:vAlign w:val="center"/>
          </w:tcPr>
          <w:p w14:paraId="313CC661">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712" w:type="pct"/>
            <w:tcBorders>
              <w:top w:val="single" w:color="auto" w:sz="4" w:space="0"/>
              <w:left w:val="single" w:color="auto" w:sz="4" w:space="0"/>
              <w:bottom w:val="single" w:color="auto" w:sz="4" w:space="0"/>
              <w:right w:val="single" w:color="auto" w:sz="4" w:space="0"/>
            </w:tcBorders>
            <w:vAlign w:val="center"/>
          </w:tcPr>
          <w:p w14:paraId="0977ABE4">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r>
      <w:tr w14:paraId="39B5E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B855EA">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4B33B3AA">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#城区细颗粒（PM2.5）浓度下降率</w:t>
            </w:r>
          </w:p>
        </w:tc>
        <w:tc>
          <w:tcPr>
            <w:tcW w:w="722" w:type="pct"/>
            <w:tcBorders>
              <w:top w:val="single" w:color="auto" w:sz="4" w:space="0"/>
              <w:left w:val="single" w:color="auto" w:sz="4" w:space="0"/>
              <w:bottom w:val="single" w:color="auto" w:sz="4" w:space="0"/>
              <w:right w:val="single" w:color="auto" w:sz="4" w:space="0"/>
            </w:tcBorders>
            <w:vAlign w:val="center"/>
          </w:tcPr>
          <w:p w14:paraId="55BCA90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690230F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&gt;[9]</w:t>
            </w:r>
          </w:p>
        </w:tc>
        <w:tc>
          <w:tcPr>
            <w:tcW w:w="712" w:type="pct"/>
            <w:tcBorders>
              <w:top w:val="single" w:color="auto" w:sz="4" w:space="0"/>
              <w:left w:val="single" w:color="auto" w:sz="4" w:space="0"/>
              <w:bottom w:val="single" w:color="auto" w:sz="4" w:space="0"/>
              <w:right w:val="single" w:color="auto" w:sz="4" w:space="0"/>
            </w:tcBorders>
            <w:vAlign w:val="center"/>
          </w:tcPr>
          <w:p w14:paraId="57AF5CA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&gt;[9]</w:t>
            </w:r>
          </w:p>
        </w:tc>
      </w:tr>
      <w:tr w14:paraId="25387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A5D79B">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1C27B18C">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#城区空气质量优良天数（天）</w:t>
            </w:r>
          </w:p>
        </w:tc>
        <w:tc>
          <w:tcPr>
            <w:tcW w:w="722" w:type="pct"/>
            <w:tcBorders>
              <w:top w:val="single" w:color="auto" w:sz="4" w:space="0"/>
              <w:left w:val="single" w:color="auto" w:sz="4" w:space="0"/>
              <w:bottom w:val="single" w:color="auto" w:sz="4" w:space="0"/>
              <w:right w:val="single" w:color="auto" w:sz="4" w:space="0"/>
            </w:tcBorders>
            <w:vAlign w:val="center"/>
          </w:tcPr>
          <w:p w14:paraId="6406AF0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0D97DE2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≥340</w:t>
            </w:r>
          </w:p>
        </w:tc>
        <w:tc>
          <w:tcPr>
            <w:tcW w:w="712" w:type="pct"/>
            <w:tcBorders>
              <w:top w:val="single" w:color="auto" w:sz="4" w:space="0"/>
              <w:left w:val="single" w:color="auto" w:sz="4" w:space="0"/>
              <w:bottom w:val="single" w:color="auto" w:sz="4" w:space="0"/>
              <w:right w:val="single" w:color="auto" w:sz="4" w:space="0"/>
            </w:tcBorders>
            <w:vAlign w:val="center"/>
          </w:tcPr>
          <w:p w14:paraId="02BB699B">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361</w:t>
            </w:r>
          </w:p>
        </w:tc>
      </w:tr>
      <w:tr w14:paraId="75DBB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1068D0E7">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13</w:t>
            </w:r>
          </w:p>
        </w:tc>
        <w:tc>
          <w:tcPr>
            <w:tcW w:w="2433" w:type="pct"/>
            <w:tcBorders>
              <w:top w:val="single" w:color="auto" w:sz="4" w:space="0"/>
              <w:left w:val="single" w:color="auto" w:sz="4" w:space="0"/>
              <w:bottom w:val="single" w:color="auto" w:sz="4" w:space="0"/>
              <w:right w:val="single" w:color="auto" w:sz="4" w:space="0"/>
            </w:tcBorders>
            <w:vAlign w:val="center"/>
          </w:tcPr>
          <w:p w14:paraId="3E42E397">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主要次级河流水质达标率（%）</w:t>
            </w:r>
          </w:p>
        </w:tc>
        <w:tc>
          <w:tcPr>
            <w:tcW w:w="722" w:type="pct"/>
            <w:tcBorders>
              <w:top w:val="single" w:color="auto" w:sz="4" w:space="0"/>
              <w:left w:val="single" w:color="auto" w:sz="4" w:space="0"/>
              <w:bottom w:val="single" w:color="auto" w:sz="4" w:space="0"/>
              <w:right w:val="single" w:color="auto" w:sz="4" w:space="0"/>
            </w:tcBorders>
            <w:vAlign w:val="center"/>
          </w:tcPr>
          <w:p w14:paraId="49B122F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693D1D6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100</w:t>
            </w:r>
          </w:p>
        </w:tc>
        <w:tc>
          <w:tcPr>
            <w:tcW w:w="712" w:type="pct"/>
            <w:tcBorders>
              <w:top w:val="single" w:color="auto" w:sz="4" w:space="0"/>
              <w:left w:val="single" w:color="auto" w:sz="4" w:space="0"/>
              <w:bottom w:val="single" w:color="auto" w:sz="4" w:space="0"/>
              <w:right w:val="single" w:color="auto" w:sz="4" w:space="0"/>
            </w:tcBorders>
            <w:vAlign w:val="center"/>
          </w:tcPr>
          <w:p w14:paraId="3E988EF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100</w:t>
            </w:r>
          </w:p>
        </w:tc>
      </w:tr>
      <w:tr w14:paraId="6B260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3011097">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14</w:t>
            </w:r>
          </w:p>
        </w:tc>
        <w:tc>
          <w:tcPr>
            <w:tcW w:w="2433" w:type="pct"/>
            <w:tcBorders>
              <w:top w:val="single" w:color="auto" w:sz="4" w:space="0"/>
              <w:left w:val="single" w:color="auto" w:sz="4" w:space="0"/>
              <w:bottom w:val="single" w:color="auto" w:sz="4" w:space="0"/>
              <w:right w:val="single" w:color="auto" w:sz="4" w:space="0"/>
            </w:tcBorders>
            <w:vAlign w:val="center"/>
          </w:tcPr>
          <w:p w14:paraId="7568D403">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单位地区生产总值二氧化碳排放降低率（%）</w:t>
            </w:r>
          </w:p>
        </w:tc>
        <w:tc>
          <w:tcPr>
            <w:tcW w:w="722" w:type="pct"/>
            <w:tcBorders>
              <w:top w:val="single" w:color="auto" w:sz="4" w:space="0"/>
              <w:left w:val="single" w:color="auto" w:sz="4" w:space="0"/>
              <w:bottom w:val="single" w:color="auto" w:sz="4" w:space="0"/>
              <w:right w:val="single" w:color="auto" w:sz="4" w:space="0"/>
            </w:tcBorders>
            <w:vAlign w:val="center"/>
          </w:tcPr>
          <w:p w14:paraId="28CDF55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18EF509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w:t>
            </w:r>
          </w:p>
        </w:tc>
        <w:tc>
          <w:tcPr>
            <w:tcW w:w="712" w:type="pct"/>
            <w:tcBorders>
              <w:top w:val="single" w:color="auto" w:sz="4" w:space="0"/>
              <w:left w:val="single" w:color="auto" w:sz="4" w:space="0"/>
              <w:bottom w:val="single" w:color="auto" w:sz="4" w:space="0"/>
              <w:right w:val="single" w:color="auto" w:sz="4" w:space="0"/>
            </w:tcBorders>
            <w:vAlign w:val="center"/>
          </w:tcPr>
          <w:p w14:paraId="74C5684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w:t>
            </w:r>
          </w:p>
        </w:tc>
      </w:tr>
      <w:tr w14:paraId="1AF27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vMerge w:val="restart"/>
            <w:tcBorders>
              <w:top w:val="single" w:color="auto" w:sz="4" w:space="0"/>
              <w:left w:val="single" w:color="auto" w:sz="4" w:space="0"/>
              <w:bottom w:val="single" w:color="auto" w:sz="4" w:space="0"/>
              <w:right w:val="single" w:color="auto" w:sz="4" w:space="0"/>
            </w:tcBorders>
            <w:vAlign w:val="center"/>
          </w:tcPr>
          <w:p w14:paraId="036A65C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15</w:t>
            </w:r>
          </w:p>
        </w:tc>
        <w:tc>
          <w:tcPr>
            <w:tcW w:w="2433" w:type="pct"/>
            <w:tcBorders>
              <w:top w:val="single" w:color="auto" w:sz="4" w:space="0"/>
              <w:left w:val="single" w:color="auto" w:sz="4" w:space="0"/>
              <w:bottom w:val="single" w:color="auto" w:sz="4" w:space="0"/>
              <w:right w:val="single" w:color="auto" w:sz="4" w:space="0"/>
            </w:tcBorders>
            <w:vAlign w:val="center"/>
          </w:tcPr>
          <w:p w14:paraId="7B14166C">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主要污染物排放总量减少率（%）</w:t>
            </w:r>
          </w:p>
        </w:tc>
        <w:tc>
          <w:tcPr>
            <w:tcW w:w="722" w:type="pct"/>
            <w:tcBorders>
              <w:top w:val="single" w:color="auto" w:sz="4" w:space="0"/>
              <w:left w:val="single" w:color="auto" w:sz="4" w:space="0"/>
              <w:bottom w:val="single" w:color="auto" w:sz="4" w:space="0"/>
              <w:right w:val="single" w:color="auto" w:sz="4" w:space="0"/>
            </w:tcBorders>
            <w:vAlign w:val="center"/>
          </w:tcPr>
          <w:p w14:paraId="5BCF5F41">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698" w:type="pct"/>
            <w:tcBorders>
              <w:top w:val="single" w:color="auto" w:sz="4" w:space="0"/>
              <w:left w:val="single" w:color="auto" w:sz="4" w:space="0"/>
              <w:bottom w:val="single" w:color="auto" w:sz="4" w:space="0"/>
              <w:right w:val="single" w:color="auto" w:sz="4" w:space="0"/>
            </w:tcBorders>
            <w:vAlign w:val="center"/>
          </w:tcPr>
          <w:p w14:paraId="1D8FE0D1">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712" w:type="pct"/>
            <w:tcBorders>
              <w:top w:val="single" w:color="auto" w:sz="4" w:space="0"/>
              <w:left w:val="single" w:color="auto" w:sz="4" w:space="0"/>
              <w:bottom w:val="single" w:color="auto" w:sz="4" w:space="0"/>
              <w:right w:val="single" w:color="auto" w:sz="4" w:space="0"/>
            </w:tcBorders>
            <w:vAlign w:val="center"/>
          </w:tcPr>
          <w:p w14:paraId="0D996940">
            <w:pPr>
              <w:pStyle w:val="25"/>
              <w:overflowPunct w:val="0"/>
              <w:adjustRightInd w:val="0"/>
              <w:snapToGrid w:val="0"/>
              <w:spacing w:after="0" w:line="440" w:lineRule="exact"/>
              <w:ind w:firstLine="0" w:firstLineChars="0"/>
              <w:rPr>
                <w:rFonts w:ascii="Times New Roman" w:hAnsi="Times New Roman" w:eastAsia="方正仿宋_GBK"/>
                <w:sz w:val="24"/>
              </w:rPr>
            </w:pPr>
          </w:p>
        </w:tc>
      </w:tr>
      <w:tr w14:paraId="1E985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796CB2">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19674CED">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#化学需氧量</w:t>
            </w:r>
          </w:p>
        </w:tc>
        <w:tc>
          <w:tcPr>
            <w:tcW w:w="722" w:type="pct"/>
            <w:tcBorders>
              <w:top w:val="single" w:color="auto" w:sz="4" w:space="0"/>
              <w:left w:val="single" w:color="auto" w:sz="4" w:space="0"/>
              <w:bottom w:val="single" w:color="auto" w:sz="4" w:space="0"/>
              <w:right w:val="single" w:color="auto" w:sz="4" w:space="0"/>
            </w:tcBorders>
            <w:vAlign w:val="center"/>
          </w:tcPr>
          <w:p w14:paraId="224A93E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411594D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[6.48]</w:t>
            </w:r>
          </w:p>
        </w:tc>
        <w:tc>
          <w:tcPr>
            <w:tcW w:w="712" w:type="pct"/>
            <w:tcBorders>
              <w:top w:val="single" w:color="auto" w:sz="4" w:space="0"/>
              <w:left w:val="single" w:color="auto" w:sz="4" w:space="0"/>
              <w:bottom w:val="single" w:color="auto" w:sz="4" w:space="0"/>
              <w:right w:val="single" w:color="auto" w:sz="4" w:space="0"/>
            </w:tcBorders>
            <w:vAlign w:val="center"/>
          </w:tcPr>
          <w:p w14:paraId="6038EEF0">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[6.53]</w:t>
            </w:r>
          </w:p>
        </w:tc>
      </w:tr>
      <w:tr w14:paraId="4508F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722DB9">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58ADC61F">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#二氧化硫</w:t>
            </w:r>
          </w:p>
        </w:tc>
        <w:tc>
          <w:tcPr>
            <w:tcW w:w="722" w:type="pct"/>
            <w:tcBorders>
              <w:top w:val="single" w:color="auto" w:sz="4" w:space="0"/>
              <w:left w:val="single" w:color="auto" w:sz="4" w:space="0"/>
              <w:bottom w:val="single" w:color="auto" w:sz="4" w:space="0"/>
              <w:right w:val="single" w:color="auto" w:sz="4" w:space="0"/>
            </w:tcBorders>
            <w:vAlign w:val="center"/>
          </w:tcPr>
          <w:p w14:paraId="2DA10CD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486AD365">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[8.9]</w:t>
            </w:r>
          </w:p>
        </w:tc>
        <w:tc>
          <w:tcPr>
            <w:tcW w:w="712" w:type="pct"/>
            <w:tcBorders>
              <w:top w:val="single" w:color="auto" w:sz="4" w:space="0"/>
              <w:left w:val="single" w:color="auto" w:sz="4" w:space="0"/>
              <w:bottom w:val="single" w:color="auto" w:sz="4" w:space="0"/>
              <w:right w:val="single" w:color="auto" w:sz="4" w:space="0"/>
            </w:tcBorders>
            <w:vAlign w:val="center"/>
          </w:tcPr>
          <w:p w14:paraId="324E0A4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[17.4]</w:t>
            </w:r>
          </w:p>
        </w:tc>
      </w:tr>
      <w:tr w14:paraId="3D404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D49AE5">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1C90DC81">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#氨氮</w:t>
            </w:r>
          </w:p>
        </w:tc>
        <w:tc>
          <w:tcPr>
            <w:tcW w:w="722" w:type="pct"/>
            <w:tcBorders>
              <w:top w:val="single" w:color="auto" w:sz="4" w:space="0"/>
              <w:left w:val="single" w:color="auto" w:sz="4" w:space="0"/>
              <w:bottom w:val="single" w:color="auto" w:sz="4" w:space="0"/>
              <w:right w:val="single" w:color="auto" w:sz="4" w:space="0"/>
            </w:tcBorders>
            <w:vAlign w:val="center"/>
          </w:tcPr>
          <w:p w14:paraId="67AB713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2B25CC58">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[3.63]</w:t>
            </w:r>
          </w:p>
        </w:tc>
        <w:tc>
          <w:tcPr>
            <w:tcW w:w="712" w:type="pct"/>
            <w:tcBorders>
              <w:top w:val="single" w:color="auto" w:sz="4" w:space="0"/>
              <w:left w:val="single" w:color="auto" w:sz="4" w:space="0"/>
              <w:bottom w:val="single" w:color="auto" w:sz="4" w:space="0"/>
              <w:right w:val="single" w:color="auto" w:sz="4" w:space="0"/>
            </w:tcBorders>
            <w:vAlign w:val="center"/>
          </w:tcPr>
          <w:p w14:paraId="4350D66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[3.89]</w:t>
            </w:r>
          </w:p>
        </w:tc>
      </w:tr>
      <w:tr w14:paraId="7D187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BF2EB5">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14:paraId="59D19887">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#氮氧化物</w:t>
            </w:r>
          </w:p>
        </w:tc>
        <w:tc>
          <w:tcPr>
            <w:tcW w:w="722" w:type="pct"/>
            <w:tcBorders>
              <w:top w:val="single" w:color="auto" w:sz="4" w:space="0"/>
              <w:left w:val="single" w:color="auto" w:sz="4" w:space="0"/>
              <w:bottom w:val="single" w:color="auto" w:sz="4" w:space="0"/>
              <w:right w:val="single" w:color="auto" w:sz="4" w:space="0"/>
            </w:tcBorders>
            <w:vAlign w:val="center"/>
          </w:tcPr>
          <w:p w14:paraId="3012555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390B243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[19.8]</w:t>
            </w:r>
          </w:p>
        </w:tc>
        <w:tc>
          <w:tcPr>
            <w:tcW w:w="712" w:type="pct"/>
            <w:tcBorders>
              <w:top w:val="single" w:color="auto" w:sz="4" w:space="0"/>
              <w:left w:val="single" w:color="auto" w:sz="4" w:space="0"/>
              <w:bottom w:val="single" w:color="auto" w:sz="4" w:space="0"/>
              <w:right w:val="single" w:color="auto" w:sz="4" w:space="0"/>
            </w:tcBorders>
            <w:vAlign w:val="center"/>
          </w:tcPr>
          <w:p w14:paraId="3208051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[19.8]</w:t>
            </w:r>
          </w:p>
        </w:tc>
      </w:tr>
      <w:tr w14:paraId="5B1D0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35A8CD98">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w:t>
            </w:r>
          </w:p>
        </w:tc>
        <w:tc>
          <w:tcPr>
            <w:tcW w:w="2433" w:type="pct"/>
            <w:tcBorders>
              <w:top w:val="single" w:color="auto" w:sz="4" w:space="0"/>
              <w:left w:val="single" w:color="auto" w:sz="4" w:space="0"/>
              <w:bottom w:val="single" w:color="auto" w:sz="4" w:space="0"/>
              <w:right w:val="single" w:color="auto" w:sz="4" w:space="0"/>
            </w:tcBorders>
            <w:vAlign w:val="center"/>
          </w:tcPr>
          <w:p w14:paraId="79E156BD">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单位地区生产总值能耗减低率（%）</w:t>
            </w:r>
          </w:p>
        </w:tc>
        <w:tc>
          <w:tcPr>
            <w:tcW w:w="722" w:type="pct"/>
            <w:tcBorders>
              <w:top w:val="single" w:color="auto" w:sz="4" w:space="0"/>
              <w:left w:val="single" w:color="auto" w:sz="4" w:space="0"/>
              <w:bottom w:val="single" w:color="auto" w:sz="4" w:space="0"/>
              <w:right w:val="single" w:color="auto" w:sz="4" w:space="0"/>
            </w:tcBorders>
            <w:vAlign w:val="center"/>
          </w:tcPr>
          <w:p w14:paraId="4550BF7F">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51477360">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[15]</w:t>
            </w:r>
          </w:p>
        </w:tc>
        <w:tc>
          <w:tcPr>
            <w:tcW w:w="712" w:type="pct"/>
            <w:tcBorders>
              <w:top w:val="single" w:color="auto" w:sz="4" w:space="0"/>
              <w:left w:val="single" w:color="auto" w:sz="4" w:space="0"/>
              <w:bottom w:val="single" w:color="auto" w:sz="4" w:space="0"/>
              <w:right w:val="single" w:color="auto" w:sz="4" w:space="0"/>
            </w:tcBorders>
            <w:vAlign w:val="center"/>
          </w:tcPr>
          <w:p w14:paraId="7DA73B77">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[15]</w:t>
            </w:r>
          </w:p>
        </w:tc>
      </w:tr>
      <w:tr w14:paraId="0FD25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1C5B92C">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17</w:t>
            </w:r>
          </w:p>
        </w:tc>
        <w:tc>
          <w:tcPr>
            <w:tcW w:w="2433" w:type="pct"/>
            <w:tcBorders>
              <w:top w:val="single" w:color="auto" w:sz="4" w:space="0"/>
              <w:left w:val="single" w:color="auto" w:sz="4" w:space="0"/>
              <w:bottom w:val="single" w:color="auto" w:sz="4" w:space="0"/>
              <w:right w:val="single" w:color="auto" w:sz="4" w:space="0"/>
            </w:tcBorders>
            <w:vAlign w:val="center"/>
          </w:tcPr>
          <w:p w14:paraId="57F6BD3B">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单位地区生产总值用水量降低（%）</w:t>
            </w:r>
          </w:p>
        </w:tc>
        <w:tc>
          <w:tcPr>
            <w:tcW w:w="722" w:type="pct"/>
            <w:tcBorders>
              <w:top w:val="single" w:color="auto" w:sz="4" w:space="0"/>
              <w:left w:val="single" w:color="auto" w:sz="4" w:space="0"/>
              <w:bottom w:val="single" w:color="auto" w:sz="4" w:space="0"/>
              <w:right w:val="single" w:color="auto" w:sz="4" w:space="0"/>
            </w:tcBorders>
            <w:vAlign w:val="center"/>
          </w:tcPr>
          <w:p w14:paraId="0943BA35">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7D52507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w:t>
            </w:r>
          </w:p>
        </w:tc>
        <w:tc>
          <w:tcPr>
            <w:tcW w:w="712" w:type="pct"/>
            <w:tcBorders>
              <w:top w:val="single" w:color="auto" w:sz="4" w:space="0"/>
              <w:left w:val="single" w:color="auto" w:sz="4" w:space="0"/>
              <w:bottom w:val="single" w:color="auto" w:sz="4" w:space="0"/>
              <w:right w:val="single" w:color="auto" w:sz="4" w:space="0"/>
            </w:tcBorders>
            <w:vAlign w:val="center"/>
          </w:tcPr>
          <w:p w14:paraId="2CB6432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r>
      <w:tr w14:paraId="57699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17496B3F">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18</w:t>
            </w:r>
          </w:p>
        </w:tc>
        <w:tc>
          <w:tcPr>
            <w:tcW w:w="2433" w:type="pct"/>
            <w:tcBorders>
              <w:top w:val="single" w:color="auto" w:sz="4" w:space="0"/>
              <w:left w:val="single" w:color="auto" w:sz="4" w:space="0"/>
              <w:bottom w:val="single" w:color="auto" w:sz="4" w:space="0"/>
              <w:right w:val="single" w:color="auto" w:sz="4" w:space="0"/>
            </w:tcBorders>
            <w:vAlign w:val="center"/>
          </w:tcPr>
          <w:p w14:paraId="3AA50AC1">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净增建设用地总量（公顷）</w:t>
            </w:r>
          </w:p>
        </w:tc>
        <w:tc>
          <w:tcPr>
            <w:tcW w:w="722" w:type="pct"/>
            <w:tcBorders>
              <w:top w:val="single" w:color="auto" w:sz="4" w:space="0"/>
              <w:left w:val="single" w:color="auto" w:sz="4" w:space="0"/>
              <w:bottom w:val="single" w:color="auto" w:sz="4" w:space="0"/>
              <w:right w:val="single" w:color="auto" w:sz="4" w:space="0"/>
            </w:tcBorders>
            <w:vAlign w:val="center"/>
          </w:tcPr>
          <w:p w14:paraId="27071E77">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3670EBF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w:t>
            </w:r>
          </w:p>
        </w:tc>
        <w:tc>
          <w:tcPr>
            <w:tcW w:w="712" w:type="pct"/>
            <w:tcBorders>
              <w:top w:val="single" w:color="auto" w:sz="4" w:space="0"/>
              <w:left w:val="single" w:color="auto" w:sz="4" w:space="0"/>
              <w:bottom w:val="single" w:color="auto" w:sz="4" w:space="0"/>
              <w:right w:val="single" w:color="auto" w:sz="4" w:space="0"/>
            </w:tcBorders>
            <w:vAlign w:val="center"/>
          </w:tcPr>
          <w:p w14:paraId="657BA3F8">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[9]</w:t>
            </w:r>
          </w:p>
        </w:tc>
      </w:tr>
      <w:tr w14:paraId="50C94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EAD991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w:t>
            </w:r>
          </w:p>
        </w:tc>
        <w:tc>
          <w:tcPr>
            <w:tcW w:w="2433" w:type="pct"/>
            <w:tcBorders>
              <w:top w:val="single" w:color="auto" w:sz="4" w:space="0"/>
              <w:left w:val="single" w:color="auto" w:sz="4" w:space="0"/>
              <w:bottom w:val="single" w:color="auto" w:sz="4" w:space="0"/>
              <w:right w:val="single" w:color="auto" w:sz="4" w:space="0"/>
            </w:tcBorders>
            <w:vAlign w:val="center"/>
          </w:tcPr>
          <w:p w14:paraId="18F17ED9">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招商引资到位资金</w:t>
            </w:r>
          </w:p>
        </w:tc>
        <w:tc>
          <w:tcPr>
            <w:tcW w:w="722" w:type="pct"/>
            <w:tcBorders>
              <w:top w:val="single" w:color="auto" w:sz="4" w:space="0"/>
              <w:left w:val="single" w:color="auto" w:sz="4" w:space="0"/>
              <w:bottom w:val="single" w:color="auto" w:sz="4" w:space="0"/>
              <w:right w:val="single" w:color="auto" w:sz="4" w:space="0"/>
            </w:tcBorders>
            <w:vAlign w:val="center"/>
          </w:tcPr>
          <w:p w14:paraId="1B2D108C">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55F428E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c>
          <w:tcPr>
            <w:tcW w:w="712" w:type="pct"/>
            <w:tcBorders>
              <w:top w:val="single" w:color="auto" w:sz="4" w:space="0"/>
              <w:left w:val="single" w:color="auto" w:sz="4" w:space="0"/>
              <w:bottom w:val="single" w:color="auto" w:sz="4" w:space="0"/>
              <w:right w:val="single" w:color="auto" w:sz="4" w:space="0"/>
            </w:tcBorders>
            <w:vAlign w:val="center"/>
          </w:tcPr>
          <w:p w14:paraId="6F57C07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18.2</w:t>
            </w:r>
          </w:p>
        </w:tc>
      </w:tr>
      <w:tr w14:paraId="6AEF8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5632CBE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20</w:t>
            </w:r>
          </w:p>
        </w:tc>
        <w:tc>
          <w:tcPr>
            <w:tcW w:w="2433" w:type="pct"/>
            <w:tcBorders>
              <w:top w:val="single" w:color="auto" w:sz="4" w:space="0"/>
              <w:left w:val="single" w:color="auto" w:sz="4" w:space="0"/>
              <w:bottom w:val="single" w:color="auto" w:sz="4" w:space="0"/>
              <w:right w:val="single" w:color="auto" w:sz="4" w:space="0"/>
            </w:tcBorders>
            <w:vAlign w:val="center"/>
          </w:tcPr>
          <w:p w14:paraId="1D5AE7C5">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农村贫困人口脱贫（人）</w:t>
            </w:r>
          </w:p>
        </w:tc>
        <w:tc>
          <w:tcPr>
            <w:tcW w:w="722" w:type="pct"/>
            <w:tcBorders>
              <w:top w:val="single" w:color="auto" w:sz="4" w:space="0"/>
              <w:left w:val="single" w:color="auto" w:sz="4" w:space="0"/>
              <w:bottom w:val="single" w:color="auto" w:sz="4" w:space="0"/>
              <w:right w:val="single" w:color="auto" w:sz="4" w:space="0"/>
            </w:tcBorders>
            <w:vAlign w:val="center"/>
          </w:tcPr>
          <w:p w14:paraId="3915F3F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608ACB0B">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[24049]</w:t>
            </w:r>
          </w:p>
        </w:tc>
        <w:tc>
          <w:tcPr>
            <w:tcW w:w="712" w:type="pct"/>
            <w:tcBorders>
              <w:top w:val="single" w:color="auto" w:sz="4" w:space="0"/>
              <w:left w:val="single" w:color="auto" w:sz="4" w:space="0"/>
              <w:bottom w:val="single" w:color="auto" w:sz="4" w:space="0"/>
              <w:right w:val="single" w:color="auto" w:sz="4" w:space="0"/>
            </w:tcBorders>
            <w:vAlign w:val="center"/>
          </w:tcPr>
          <w:p w14:paraId="326773A0">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[44719]</w:t>
            </w:r>
          </w:p>
        </w:tc>
      </w:tr>
      <w:tr w14:paraId="4CFAC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2FF5E19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21</w:t>
            </w:r>
          </w:p>
        </w:tc>
        <w:tc>
          <w:tcPr>
            <w:tcW w:w="2433" w:type="pct"/>
            <w:tcBorders>
              <w:top w:val="single" w:color="auto" w:sz="4" w:space="0"/>
              <w:left w:val="single" w:color="auto" w:sz="4" w:space="0"/>
              <w:bottom w:val="single" w:color="auto" w:sz="4" w:space="0"/>
              <w:right w:val="single" w:color="auto" w:sz="4" w:space="0"/>
            </w:tcBorders>
            <w:vAlign w:val="center"/>
          </w:tcPr>
          <w:p w14:paraId="0A949C59">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城镇新增就业人数（人）</w:t>
            </w:r>
          </w:p>
        </w:tc>
        <w:tc>
          <w:tcPr>
            <w:tcW w:w="722" w:type="pct"/>
            <w:tcBorders>
              <w:top w:val="single" w:color="auto" w:sz="4" w:space="0"/>
              <w:left w:val="single" w:color="auto" w:sz="4" w:space="0"/>
              <w:bottom w:val="single" w:color="auto" w:sz="4" w:space="0"/>
              <w:right w:val="single" w:color="auto" w:sz="4" w:space="0"/>
            </w:tcBorders>
            <w:vAlign w:val="center"/>
          </w:tcPr>
          <w:p w14:paraId="5A9983BF">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2BA97762">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[8000]</w:t>
            </w:r>
          </w:p>
        </w:tc>
        <w:tc>
          <w:tcPr>
            <w:tcW w:w="712" w:type="pct"/>
            <w:tcBorders>
              <w:top w:val="single" w:color="auto" w:sz="4" w:space="0"/>
              <w:left w:val="single" w:color="auto" w:sz="4" w:space="0"/>
              <w:bottom w:val="single" w:color="auto" w:sz="4" w:space="0"/>
              <w:right w:val="single" w:color="auto" w:sz="4" w:space="0"/>
            </w:tcBorders>
            <w:vAlign w:val="center"/>
          </w:tcPr>
          <w:p w14:paraId="238C7B63">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[14396]</w:t>
            </w:r>
          </w:p>
        </w:tc>
      </w:tr>
      <w:tr w14:paraId="7CBC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06C65ED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22</w:t>
            </w:r>
          </w:p>
        </w:tc>
        <w:tc>
          <w:tcPr>
            <w:tcW w:w="2433" w:type="pct"/>
            <w:tcBorders>
              <w:top w:val="single" w:color="auto" w:sz="4" w:space="0"/>
              <w:left w:val="single" w:color="auto" w:sz="4" w:space="0"/>
              <w:bottom w:val="single" w:color="auto" w:sz="4" w:space="0"/>
              <w:right w:val="single" w:color="auto" w:sz="4" w:space="0"/>
            </w:tcBorders>
            <w:vAlign w:val="center"/>
          </w:tcPr>
          <w:p w14:paraId="6E4D4D80">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劳动年龄人口平均受教育年限（年）</w:t>
            </w:r>
          </w:p>
        </w:tc>
        <w:tc>
          <w:tcPr>
            <w:tcW w:w="722" w:type="pct"/>
            <w:tcBorders>
              <w:top w:val="single" w:color="auto" w:sz="4" w:space="0"/>
              <w:left w:val="single" w:color="auto" w:sz="4" w:space="0"/>
              <w:bottom w:val="single" w:color="auto" w:sz="4" w:space="0"/>
              <w:right w:val="single" w:color="auto" w:sz="4" w:space="0"/>
            </w:tcBorders>
            <w:vAlign w:val="center"/>
          </w:tcPr>
          <w:p w14:paraId="23478BC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615D8683">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12</w:t>
            </w:r>
          </w:p>
        </w:tc>
        <w:tc>
          <w:tcPr>
            <w:tcW w:w="712" w:type="pct"/>
            <w:tcBorders>
              <w:top w:val="single" w:color="auto" w:sz="4" w:space="0"/>
              <w:left w:val="single" w:color="auto" w:sz="4" w:space="0"/>
              <w:bottom w:val="single" w:color="auto" w:sz="4" w:space="0"/>
              <w:right w:val="single" w:color="auto" w:sz="4" w:space="0"/>
            </w:tcBorders>
            <w:vAlign w:val="center"/>
          </w:tcPr>
          <w:p w14:paraId="4C392CD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11.3</w:t>
            </w:r>
          </w:p>
        </w:tc>
      </w:tr>
      <w:tr w14:paraId="4C4E1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06B0D7AC">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23</w:t>
            </w:r>
          </w:p>
        </w:tc>
        <w:tc>
          <w:tcPr>
            <w:tcW w:w="2433" w:type="pct"/>
            <w:tcBorders>
              <w:top w:val="single" w:color="auto" w:sz="4" w:space="0"/>
              <w:left w:val="single" w:color="auto" w:sz="4" w:space="0"/>
              <w:bottom w:val="single" w:color="auto" w:sz="4" w:space="0"/>
              <w:right w:val="single" w:color="auto" w:sz="4" w:space="0"/>
            </w:tcBorders>
            <w:vAlign w:val="center"/>
          </w:tcPr>
          <w:p w14:paraId="56775001">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人口平均预期寿命（岁）</w:t>
            </w:r>
          </w:p>
        </w:tc>
        <w:tc>
          <w:tcPr>
            <w:tcW w:w="722" w:type="pct"/>
            <w:tcBorders>
              <w:top w:val="single" w:color="auto" w:sz="4" w:space="0"/>
              <w:left w:val="single" w:color="auto" w:sz="4" w:space="0"/>
              <w:bottom w:val="single" w:color="auto" w:sz="4" w:space="0"/>
              <w:right w:val="single" w:color="auto" w:sz="4" w:space="0"/>
            </w:tcBorders>
            <w:vAlign w:val="center"/>
          </w:tcPr>
          <w:p w14:paraId="395CD3C4">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14:paraId="08E07F5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76</w:t>
            </w:r>
          </w:p>
        </w:tc>
        <w:tc>
          <w:tcPr>
            <w:tcW w:w="712" w:type="pct"/>
            <w:tcBorders>
              <w:top w:val="single" w:color="auto" w:sz="4" w:space="0"/>
              <w:left w:val="single" w:color="auto" w:sz="4" w:space="0"/>
              <w:bottom w:val="single" w:color="auto" w:sz="4" w:space="0"/>
              <w:right w:val="single" w:color="auto" w:sz="4" w:space="0"/>
            </w:tcBorders>
            <w:vAlign w:val="center"/>
          </w:tcPr>
          <w:p w14:paraId="7A59551A">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76.5</w:t>
            </w:r>
          </w:p>
        </w:tc>
      </w:tr>
      <w:tr w14:paraId="39032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31B7379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24</w:t>
            </w:r>
          </w:p>
        </w:tc>
        <w:tc>
          <w:tcPr>
            <w:tcW w:w="2433" w:type="pct"/>
            <w:tcBorders>
              <w:top w:val="single" w:color="auto" w:sz="4" w:space="0"/>
              <w:left w:val="single" w:color="auto" w:sz="4" w:space="0"/>
              <w:bottom w:val="single" w:color="auto" w:sz="4" w:space="0"/>
              <w:right w:val="single" w:color="auto" w:sz="4" w:space="0"/>
            </w:tcBorders>
            <w:vAlign w:val="center"/>
          </w:tcPr>
          <w:p w14:paraId="79D42BFD">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城镇常住人口住房保障覆盖率</w:t>
            </w:r>
          </w:p>
        </w:tc>
        <w:tc>
          <w:tcPr>
            <w:tcW w:w="722" w:type="pct"/>
            <w:tcBorders>
              <w:top w:val="single" w:color="auto" w:sz="4" w:space="0"/>
              <w:left w:val="single" w:color="auto" w:sz="4" w:space="0"/>
              <w:bottom w:val="single" w:color="auto" w:sz="4" w:space="0"/>
              <w:right w:val="single" w:color="auto" w:sz="4" w:space="0"/>
            </w:tcBorders>
            <w:vAlign w:val="center"/>
          </w:tcPr>
          <w:p w14:paraId="3B0732A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14:paraId="364ACF0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20</w:t>
            </w:r>
          </w:p>
        </w:tc>
        <w:tc>
          <w:tcPr>
            <w:tcW w:w="712" w:type="pct"/>
            <w:tcBorders>
              <w:top w:val="single" w:color="auto" w:sz="4" w:space="0"/>
              <w:left w:val="single" w:color="auto" w:sz="4" w:space="0"/>
              <w:bottom w:val="single" w:color="auto" w:sz="4" w:space="0"/>
              <w:right w:val="single" w:color="auto" w:sz="4" w:space="0"/>
            </w:tcBorders>
            <w:vAlign w:val="center"/>
          </w:tcPr>
          <w:p w14:paraId="5BF1C639">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20</w:t>
            </w:r>
          </w:p>
        </w:tc>
      </w:tr>
    </w:tbl>
    <w:p w14:paraId="163DDDB4">
      <w:pPr>
        <w:pStyle w:val="26"/>
        <w:overflowPunct w:val="0"/>
        <w:adjustRightInd w:val="0"/>
        <w:snapToGrid w:val="0"/>
        <w:spacing w:line="400" w:lineRule="exact"/>
        <w:ind w:left="210" w:leftChars="0"/>
        <w:rPr>
          <w:rFonts w:ascii="Times New Roman" w:hAnsi="Times New Roman" w:eastAsia="方正黑体_GBK"/>
          <w:sz w:val="24"/>
          <w:szCs w:val="24"/>
        </w:rPr>
      </w:pPr>
      <w:r>
        <w:rPr>
          <w:rFonts w:ascii="Times New Roman" w:hAnsi="Times New Roman" w:eastAsia="方正黑体_GBK"/>
          <w:sz w:val="24"/>
          <w:szCs w:val="24"/>
        </w:rPr>
        <w:t>注明：带*为规划期平均数，带[  ]为五年累积数，未带任何符号的为年度数据。</w:t>
      </w:r>
    </w:p>
    <w:p w14:paraId="4992DC84">
      <w:pPr>
        <w:overflowPunct w:val="0"/>
        <w:adjustRightInd w:val="0"/>
        <w:snapToGrid w:val="0"/>
        <w:spacing w:line="560" w:lineRule="exact"/>
        <w:jc w:val="center"/>
        <w:outlineLvl w:val="2"/>
        <w:rPr>
          <w:rFonts w:ascii="Times New Roman" w:hAnsi="Times New Roman" w:eastAsia="方正楷体_GBK"/>
          <w:b/>
          <w:sz w:val="32"/>
          <w:szCs w:val="32"/>
        </w:rPr>
      </w:pPr>
      <w:bookmarkStart w:id="82" w:name="_Toc9199"/>
      <w:bookmarkStart w:id="83" w:name="_Toc11934"/>
      <w:bookmarkStart w:id="84" w:name="_Toc8815"/>
      <w:bookmarkStart w:id="85" w:name="_Toc6854"/>
      <w:bookmarkStart w:id="86" w:name="_Toc12346"/>
      <w:bookmarkStart w:id="87" w:name="_Toc22751"/>
      <w:bookmarkStart w:id="88" w:name="_Toc21346"/>
      <w:bookmarkStart w:id="89" w:name="_Toc20105"/>
      <w:bookmarkStart w:id="90" w:name="_Toc334"/>
      <w:bookmarkStart w:id="91" w:name="_Toc6866"/>
      <w:bookmarkStart w:id="92" w:name="_Toc15976"/>
      <w:bookmarkStart w:id="93" w:name="_Toc24105"/>
      <w:bookmarkStart w:id="94" w:name="_Toc22833"/>
      <w:bookmarkStart w:id="95" w:name="_Toc12660"/>
      <w:bookmarkStart w:id="96" w:name="_Toc15027"/>
      <w:bookmarkStart w:id="97" w:name="_Toc9657"/>
      <w:bookmarkStart w:id="98" w:name="_Toc4521"/>
      <w:bookmarkStart w:id="99" w:name="_Toc21242"/>
    </w:p>
    <w:p w14:paraId="0453D297">
      <w:pPr>
        <w:overflowPunct w:val="0"/>
        <w:adjustRightInd w:val="0"/>
        <w:snapToGrid w:val="0"/>
        <w:spacing w:line="560" w:lineRule="exact"/>
        <w:jc w:val="center"/>
        <w:outlineLvl w:val="2"/>
        <w:rPr>
          <w:rFonts w:ascii="Times New Roman" w:hAnsi="Times New Roman" w:eastAsia="方正楷体_GBK"/>
          <w:b/>
          <w:sz w:val="32"/>
          <w:szCs w:val="32"/>
        </w:rPr>
      </w:pPr>
      <w:r>
        <w:rPr>
          <w:rFonts w:ascii="Times New Roman" w:hAnsi="Times New Roman" w:eastAsia="方正楷体_GBK"/>
          <w:b/>
          <w:sz w:val="32"/>
          <w:szCs w:val="32"/>
        </w:rPr>
        <w:t>第二节  机遇和挑战</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bookmarkEnd w:id="77"/>
    <w:bookmarkEnd w:id="78"/>
    <w:bookmarkEnd w:id="79"/>
    <w:bookmarkEnd w:id="80"/>
    <w:bookmarkEnd w:id="81"/>
    <w:p w14:paraId="237FC25C">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当今世界正经历百年未有之大变局，新冠肺炎疫情影响广泛深远，经济全球化遭遇逆流，世界进入动荡变革期，贸易单边主义、保护主义、霸权主义对世界和平与发展构成威胁，不稳定性不确定性明显增加。当前，我国发展已转向高质量发展阶段，发展不平衡不充分的问题是社会主要矛盾。我县综合实力和竞争力与全市多数区县相比仍存在较大差距，特别是交通制约仍然突出，产业结构和效能还不够高，民生保障还存在短板，生态价值转化任务艰巨等。“十四五”期间，我县面临统筹区域整体发展与缩小发展差距“双目标”、加快产业转型升级与培育新的经济增长点“双压力”、巩固拓展脱贫</w:t>
      </w:r>
      <w:r>
        <w:rPr>
          <w:rFonts w:hint="eastAsia" w:ascii="Times New Roman" w:hAnsi="Times New Roman" w:eastAsia="方正仿宋_GBK"/>
          <w:sz w:val="32"/>
          <w:szCs w:val="32"/>
          <w:lang w:eastAsia="zh-CN"/>
        </w:rPr>
        <w:t>攻坚</w:t>
      </w:r>
      <w:r>
        <w:rPr>
          <w:rFonts w:ascii="Times New Roman" w:hAnsi="Times New Roman" w:eastAsia="方正仿宋_GBK"/>
          <w:sz w:val="32"/>
          <w:szCs w:val="32"/>
        </w:rPr>
        <w:t>成果与推动乡村全面振兴“双任务”，做好经济社会发展工作任重道远，必须高度重视、切实解决。</w:t>
      </w:r>
    </w:p>
    <w:p w14:paraId="5DCABDA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当前和今后一个时期，我国发展仍处于重要战略机遇期，推动高质量发展具备多方面优势和有利条件。</w:t>
      </w:r>
      <w:r>
        <w:rPr>
          <w:rFonts w:ascii="Times New Roman" w:hAnsi="Times New Roman" w:eastAsia="方正黑体_GBK"/>
          <w:sz w:val="32"/>
          <w:szCs w:val="32"/>
        </w:rPr>
        <w:t>国家宏观政策带来新机遇。</w:t>
      </w:r>
      <w:r>
        <w:rPr>
          <w:rFonts w:ascii="Times New Roman" w:hAnsi="Times New Roman" w:eastAsia="方正仿宋_GBK"/>
          <w:sz w:val="32"/>
          <w:szCs w:val="32"/>
        </w:rPr>
        <w:t>党中央作出构建以国内大循环为主、国内国际双循环相互促进的新发展格局重大决策，共建“一带一路”、长江经济带发展、新时代西部大开发、革命老区振兴发展等重大战略深入实施，供给侧结构性改革稳步推进，生态优先绿色发展战略加快推动，为城口高质量发展赋予了全新优势，为加快实施重大项目、重大投资、重大政策创造了有利条件</w:t>
      </w:r>
      <w:r>
        <w:rPr>
          <w:rFonts w:ascii="Times New Roman" w:hAnsi="Times New Roman" w:eastAsia="方正仿宋_GBK"/>
          <w:color w:val="000000"/>
          <w:kern w:val="0"/>
          <w:sz w:val="31"/>
          <w:szCs w:val="31"/>
        </w:rPr>
        <w:t>。</w:t>
      </w:r>
      <w:r>
        <w:rPr>
          <w:rFonts w:ascii="Times New Roman" w:hAnsi="Times New Roman" w:eastAsia="方正黑体_GBK"/>
          <w:color w:val="000000"/>
          <w:kern w:val="0"/>
          <w:sz w:val="31"/>
          <w:szCs w:val="31"/>
        </w:rPr>
        <w:t>区域协调发展带来新机遇。</w:t>
      </w:r>
      <w:r>
        <w:rPr>
          <w:rFonts w:ascii="Times New Roman" w:hAnsi="Times New Roman" w:eastAsia="方正仿宋_GBK"/>
          <w:sz w:val="32"/>
          <w:szCs w:val="32"/>
        </w:rPr>
        <w:t>成渝地区双城经济圈建设加快推进，“一区两群”协调发展全面实施，城（口）宣（汉）万（源）革命老区振兴发展示范区建设启动，带来诸多政策利好、投资利好、项目利好，将极大提振县域经济社会发展的市场预期、社会预期。</w:t>
      </w:r>
      <w:r>
        <w:rPr>
          <w:rFonts w:ascii="Times New Roman" w:hAnsi="Times New Roman" w:eastAsia="方正黑体_GBK"/>
          <w:color w:val="000000"/>
          <w:kern w:val="0"/>
          <w:sz w:val="31"/>
          <w:szCs w:val="31"/>
        </w:rPr>
        <w:t>生态潜力释放带来新机遇。</w:t>
      </w:r>
      <w:r>
        <w:rPr>
          <w:rFonts w:ascii="Times New Roman" w:hAnsi="Times New Roman" w:eastAsia="方正仿宋_GBK"/>
          <w:sz w:val="32"/>
          <w:szCs w:val="32"/>
        </w:rPr>
        <w:t>习近平生态文明思想深入人心，生态产业化、产业生态化加快推进，生态资源红利不断释放，生态文明建设取得初步成效，为城口探索生态优先当示范、绿色发展当标杆奠定了绿色本底。</w:t>
      </w:r>
      <w:r>
        <w:rPr>
          <w:rFonts w:ascii="Times New Roman" w:hAnsi="Times New Roman" w:eastAsia="方正黑体_GBK"/>
          <w:color w:val="000000"/>
          <w:kern w:val="0"/>
          <w:sz w:val="31"/>
          <w:szCs w:val="31"/>
        </w:rPr>
        <w:t>高速高铁时代带来新机遇。</w:t>
      </w:r>
      <w:r>
        <w:rPr>
          <w:rFonts w:ascii="Times New Roman" w:hAnsi="Times New Roman" w:eastAsia="方正仿宋_GBK"/>
          <w:sz w:val="32"/>
          <w:szCs w:val="32"/>
        </w:rPr>
        <w:t>G69银百高速（城口段）2022年实现县城通高速，渝西高铁可望2021年全线开工，城口“困守大巴山、孤悬渝东北”的困境逐步缓解，将更加凸显城口连接长江三峡腹地贯通大西北重要节点的区位优势，有助于发挥优势、彰显特色，更好地集聚要素、释放潜能。</w:t>
      </w:r>
    </w:p>
    <w:p w14:paraId="7A30D1D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谋划我县“十四五”发展和二〇三五年远景目标，要深刻把握中华民族伟大复兴战略全局和世界百年未有之大变局，深刻认识我国社会主要矛盾变化带来的新特征新要求，深刻认识错综复杂的国际环境带来的新矛盾新问题，深刻认识城口面临的新机遇新挑战，增强机遇意识和风险意识，保持战略定力，办好自己的事，认识和把握发展规律，发扬斗争精神，树立底线思维，准确识变、科学应变、主动求变，善于在危机中育先机、于变局中开新局，抓住机遇，应对挑战，趋利避害，确保各项事业始终沿着习近平总书记指引的正确方向继续前进。</w:t>
      </w:r>
    </w:p>
    <w:p w14:paraId="64A1B082">
      <w:pPr>
        <w:pStyle w:val="26"/>
        <w:overflowPunct w:val="0"/>
        <w:adjustRightInd w:val="0"/>
        <w:snapToGrid w:val="0"/>
        <w:spacing w:after="0" w:line="560" w:lineRule="exact"/>
        <w:ind w:leftChars="0"/>
        <w:rPr>
          <w:rFonts w:ascii="Times New Roman" w:hAnsi="Times New Roman" w:eastAsia="方正仿宋_GBK"/>
          <w:sz w:val="32"/>
          <w:szCs w:val="32"/>
        </w:rPr>
      </w:pPr>
    </w:p>
    <w:p w14:paraId="2E9540EF">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00" w:name="_Toc16850"/>
      <w:bookmarkStart w:id="101" w:name="_Toc15796"/>
      <w:bookmarkStart w:id="102" w:name="_Toc17002"/>
      <w:bookmarkStart w:id="103" w:name="_Toc2478"/>
      <w:bookmarkStart w:id="104" w:name="_Toc19405"/>
      <w:bookmarkStart w:id="105" w:name="_Toc16352"/>
      <w:bookmarkStart w:id="106" w:name="_Toc40"/>
      <w:bookmarkStart w:id="107" w:name="_Toc2424"/>
      <w:bookmarkStart w:id="108" w:name="_Toc2432"/>
      <w:bookmarkStart w:id="109" w:name="_Toc2507"/>
      <w:bookmarkStart w:id="110" w:name="_Toc26689"/>
      <w:bookmarkStart w:id="111" w:name="_Toc5440"/>
      <w:bookmarkStart w:id="112" w:name="_Toc24815"/>
      <w:bookmarkStart w:id="113" w:name="_Toc26031"/>
      <w:bookmarkStart w:id="114" w:name="_Toc18986"/>
      <w:bookmarkStart w:id="115" w:name="_Toc30526"/>
      <w:bookmarkStart w:id="116" w:name="_Toc19933"/>
      <w:bookmarkStart w:id="117" w:name="_Toc18872"/>
      <w:r>
        <w:rPr>
          <w:rFonts w:ascii="Times New Roman" w:hAnsi="Times New Roman" w:eastAsia="方正黑体_GBK"/>
          <w:b/>
          <w:bCs/>
          <w:kern w:val="44"/>
          <w:sz w:val="32"/>
          <w:szCs w:val="32"/>
        </w:rPr>
        <w:t xml:space="preserve">第二章  </w:t>
      </w:r>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eastAsia="方正黑体_GBK"/>
          <w:b/>
          <w:bCs/>
          <w:kern w:val="44"/>
          <w:sz w:val="32"/>
          <w:szCs w:val="32"/>
        </w:rPr>
        <w:t>指导方针</w:t>
      </w:r>
      <w:bookmarkEnd w:id="112"/>
      <w:bookmarkEnd w:id="113"/>
      <w:bookmarkEnd w:id="114"/>
      <w:bookmarkEnd w:id="115"/>
      <w:bookmarkEnd w:id="116"/>
      <w:bookmarkEnd w:id="117"/>
    </w:p>
    <w:p w14:paraId="4D65CE12">
      <w:pPr>
        <w:overflowPunct w:val="0"/>
        <w:adjustRightInd w:val="0"/>
        <w:snapToGrid w:val="0"/>
        <w:spacing w:line="560" w:lineRule="exact"/>
        <w:ind w:firstLine="640" w:firstLineChars="200"/>
        <w:rPr>
          <w:rFonts w:ascii="Times New Roman" w:hAnsi="Times New Roman" w:eastAsia="方正楷体_GBK"/>
          <w:b/>
          <w:sz w:val="32"/>
          <w:szCs w:val="32"/>
        </w:rPr>
      </w:pPr>
      <w:bookmarkStart w:id="118" w:name="_Hlk53845677"/>
      <w:r>
        <w:rPr>
          <w:rFonts w:ascii="Times New Roman" w:hAnsi="Times New Roman" w:eastAsia="方正仿宋_GBK"/>
          <w:bCs/>
          <w:sz w:val="32"/>
          <w:szCs w:val="32"/>
        </w:rPr>
        <w:t>对标习近平总书记对重庆提出的重要指示要求，提出“十四五”时期发展指导思想和基本原则。</w:t>
      </w:r>
    </w:p>
    <w:p w14:paraId="2A498BF4">
      <w:pPr>
        <w:overflowPunct w:val="0"/>
        <w:adjustRightInd w:val="0"/>
        <w:snapToGrid w:val="0"/>
        <w:spacing w:line="560" w:lineRule="exact"/>
        <w:jc w:val="center"/>
        <w:outlineLvl w:val="2"/>
        <w:rPr>
          <w:rFonts w:ascii="Times New Roman" w:hAnsi="Times New Roman" w:eastAsia="方正楷体_GBK"/>
          <w:b/>
          <w:sz w:val="32"/>
          <w:szCs w:val="32"/>
        </w:rPr>
      </w:pPr>
      <w:bookmarkStart w:id="119" w:name="_Toc32746"/>
      <w:bookmarkStart w:id="120" w:name="_Toc18955"/>
      <w:bookmarkStart w:id="121" w:name="_Toc21680"/>
      <w:bookmarkStart w:id="122" w:name="_Toc26918"/>
      <w:bookmarkStart w:id="123" w:name="_Toc30189"/>
      <w:bookmarkStart w:id="124" w:name="_Toc10772"/>
      <w:r>
        <w:rPr>
          <w:rFonts w:ascii="Times New Roman" w:hAnsi="Times New Roman" w:eastAsia="方正楷体_GBK"/>
          <w:b/>
          <w:sz w:val="32"/>
          <w:szCs w:val="32"/>
        </w:rPr>
        <w:t>第一节指导思想</w:t>
      </w:r>
      <w:bookmarkEnd w:id="119"/>
      <w:bookmarkEnd w:id="120"/>
      <w:bookmarkEnd w:id="121"/>
      <w:bookmarkEnd w:id="122"/>
      <w:bookmarkEnd w:id="123"/>
      <w:bookmarkEnd w:id="124"/>
    </w:p>
    <w:p w14:paraId="6503C704">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主动构建新发展格局，切实担当新发展使命，坚持稳中求进工作总基调，以推动高质量发展为主题，以深化供给侧结构性改革为主线，以生态优先绿色发展统揽经济社会发展全局，以改革创新为根本动力，以推动精神文明建设铸魂聚力，以城乡融合发展为主攻方向，以满足人民日益增长的美好生活需要为根本目的，统筹发展和安全，立足生态优势，固根基、夯基础、增动力、抓重点、补短板、强弱项，加快建设现代化经济体系，推进治理体系和治理能力现代化，实现经济行稳致远、社会安定和谐，确保社会主义现代化建设新征程开好局、起好步。</w:t>
      </w:r>
    </w:p>
    <w:bookmarkEnd w:id="118"/>
    <w:p w14:paraId="3397F1CC">
      <w:pPr>
        <w:overflowPunct w:val="0"/>
        <w:adjustRightInd w:val="0"/>
        <w:snapToGrid w:val="0"/>
        <w:spacing w:line="560" w:lineRule="exact"/>
        <w:jc w:val="center"/>
        <w:outlineLvl w:val="2"/>
        <w:rPr>
          <w:rFonts w:ascii="Times New Roman" w:hAnsi="Times New Roman" w:eastAsia="方正仿宋_GBK"/>
          <w:sz w:val="32"/>
          <w:szCs w:val="32"/>
        </w:rPr>
      </w:pPr>
      <w:bookmarkStart w:id="125" w:name="_Toc13367"/>
      <w:bookmarkStart w:id="126" w:name="_Toc16509"/>
      <w:bookmarkStart w:id="127" w:name="_Toc6876"/>
      <w:bookmarkStart w:id="128" w:name="_Toc478"/>
      <w:bookmarkStart w:id="129" w:name="_Toc23963"/>
      <w:bookmarkStart w:id="130" w:name="_Toc5842"/>
      <w:r>
        <w:rPr>
          <w:rFonts w:ascii="Times New Roman" w:hAnsi="Times New Roman" w:eastAsia="方正楷体_GBK"/>
          <w:b/>
          <w:sz w:val="32"/>
          <w:szCs w:val="32"/>
        </w:rPr>
        <w:t>第二节  基本原则</w:t>
      </w:r>
      <w:bookmarkEnd w:id="125"/>
      <w:bookmarkEnd w:id="126"/>
      <w:bookmarkEnd w:id="127"/>
      <w:bookmarkEnd w:id="128"/>
      <w:bookmarkEnd w:id="129"/>
      <w:bookmarkEnd w:id="130"/>
    </w:p>
    <w:p w14:paraId="3C268338">
      <w:pPr>
        <w:overflowPunct w:val="0"/>
        <w:adjustRightInd w:val="0"/>
        <w:snapToGrid w:val="0"/>
        <w:spacing w:line="560" w:lineRule="exact"/>
        <w:ind w:firstLine="640" w:firstLineChars="200"/>
        <w:rPr>
          <w:rFonts w:ascii="Times New Roman" w:hAnsi="Times New Roman" w:eastAsia="方正仿宋_GBK"/>
          <w:sz w:val="32"/>
          <w:szCs w:val="32"/>
        </w:rPr>
      </w:pPr>
      <w:bookmarkStart w:id="131" w:name="_Hlk53845711"/>
      <w:bookmarkStart w:id="132" w:name="_Toc52219905"/>
      <w:r>
        <w:rPr>
          <w:rFonts w:ascii="Times New Roman" w:hAnsi="Times New Roman" w:eastAsia="方正仿宋_GBK"/>
          <w:sz w:val="32"/>
          <w:szCs w:val="32"/>
        </w:rPr>
        <w:t>坚持党的全面领导。坚持和完善党领导经济社会发展的体制机制，坚持和完善中国特色社会主义制度，始终在思想上政治上行动上同以习近平同志为核心的党中央保持高度一致，不断提高贯彻新发展理念、构建新发展格局的能力和水平，为实现高质量发展、创造高品质生活提供根本保证。</w:t>
      </w:r>
    </w:p>
    <w:p w14:paraId="5410DB2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人民为中心。坚持人民主体地位，坚持共同富裕方向，始终做到发展为了人民、发展依靠人民、发展成果由人民共享，维护人民根本利益，激发全县人民积极性、主动性、创造性，促进社会公平，增进民生福祉，不断实现人民对美好生活的向往。</w:t>
      </w:r>
    </w:p>
    <w:p w14:paraId="6963CF26">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新发展理念。把新发展理念贯穿发展全过程和各领域，积极主动融入新发展格局，切实转变发展方式，推动质量变革、效率变革、动力变革，实现更高质量、更有效率、更加公平、更可持续、更为安全的发展。</w:t>
      </w:r>
    </w:p>
    <w:p w14:paraId="4F3B903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深化改革开放。坚定不移推进改革，坚定不移扩大开放，加强治理体系和治理能力现代化建设，破除制约高质量发展、高品质生活的体制机制障碍，强化有利于提高资源配置效率、有利于调动全社会积极性的重大改革开放举措，全面融入国家和全市对外开放战略，持续增强发展动力和活力。</w:t>
      </w:r>
    </w:p>
    <w:p w14:paraId="3354694A">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系统观念。加强前瞻性思考、全局性谋划、战略性布局、整体性推进，统筹发展和安全，更加注重从全局谋划一域、以一域服务全局，着力固根基、夯基础、扬优势、增动力、抓重点、补短板、强弱项，注重防范化解重大风险挑战，实现发展质量、结构、规模、速度、效益、安全相统一。</w:t>
      </w:r>
      <w:bookmarkEnd w:id="131"/>
      <w:bookmarkEnd w:id="132"/>
      <w:bookmarkStart w:id="133" w:name="_Toc12254"/>
      <w:bookmarkStart w:id="134" w:name="_Toc26634"/>
      <w:bookmarkStart w:id="135" w:name="_Toc29664"/>
      <w:bookmarkStart w:id="136" w:name="_Toc31929"/>
      <w:bookmarkStart w:id="137" w:name="_Toc10510"/>
      <w:bookmarkStart w:id="138" w:name="_Toc4795"/>
      <w:bookmarkStart w:id="139" w:name="_Toc1827"/>
      <w:bookmarkStart w:id="140" w:name="_Toc11536"/>
      <w:bookmarkStart w:id="141" w:name="_Toc4336"/>
      <w:bookmarkStart w:id="142" w:name="_Toc29292"/>
      <w:bookmarkStart w:id="143" w:name="_Toc21429"/>
      <w:bookmarkStart w:id="144" w:name="_Toc1765"/>
    </w:p>
    <w:p w14:paraId="744812EA">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5" w:name="_Toc29637"/>
      <w:bookmarkStart w:id="146" w:name="_Toc4539"/>
    </w:p>
    <w:p w14:paraId="5A33B625">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7" w:name="_Toc28604"/>
      <w:r>
        <w:rPr>
          <w:rFonts w:ascii="Times New Roman" w:hAnsi="Times New Roman" w:eastAsia="方正黑体_GBK"/>
          <w:b/>
          <w:bCs/>
          <w:kern w:val="44"/>
          <w:sz w:val="32"/>
          <w:szCs w:val="32"/>
        </w:rPr>
        <w:t>第三章发展目标</w:t>
      </w:r>
      <w:bookmarkEnd w:id="145"/>
      <w:bookmarkEnd w:id="146"/>
      <w:bookmarkEnd w:id="147"/>
    </w:p>
    <w:p w14:paraId="529F2E6E">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sz w:val="32"/>
          <w:szCs w:val="32"/>
        </w:rPr>
        <w:t>对标习近平总书记对重庆提出的重要指示要求，充分考虑我县发展阶段性特征和未来发展支撑条件，提出“十四五”时期发展主要目标和二〇三五年远景目标。</w:t>
      </w:r>
    </w:p>
    <w:p w14:paraId="0F195300">
      <w:pPr>
        <w:overflowPunct w:val="0"/>
        <w:adjustRightInd w:val="0"/>
        <w:snapToGrid w:val="0"/>
        <w:spacing w:line="560" w:lineRule="exact"/>
        <w:ind w:firstLine="643" w:firstLineChars="200"/>
        <w:jc w:val="center"/>
        <w:rPr>
          <w:rFonts w:ascii="Times New Roman" w:hAnsi="Times New Roman" w:eastAsia="方正楷体_GBK"/>
          <w:b/>
          <w:sz w:val="32"/>
          <w:szCs w:val="32"/>
        </w:rPr>
      </w:pPr>
      <w:r>
        <w:rPr>
          <w:rFonts w:ascii="Times New Roman" w:hAnsi="Times New Roman" w:eastAsia="方正楷体_GBK"/>
          <w:b/>
          <w:sz w:val="32"/>
          <w:szCs w:val="32"/>
        </w:rPr>
        <w:t>第一节  “十四五”发展主要目标</w:t>
      </w:r>
      <w:bookmarkEnd w:id="133"/>
      <w:bookmarkEnd w:id="134"/>
      <w:bookmarkEnd w:id="135"/>
      <w:bookmarkEnd w:id="136"/>
      <w:bookmarkEnd w:id="137"/>
      <w:bookmarkEnd w:id="138"/>
      <w:bookmarkEnd w:id="139"/>
      <w:bookmarkEnd w:id="140"/>
      <w:bookmarkEnd w:id="141"/>
      <w:bookmarkEnd w:id="142"/>
      <w:bookmarkEnd w:id="143"/>
      <w:bookmarkEnd w:id="144"/>
    </w:p>
    <w:p w14:paraId="10F6A07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“十四五”时期，锚定</w:t>
      </w:r>
      <w:r>
        <w:rPr>
          <w:rFonts w:ascii="Times New Roman" w:hAnsi="Times New Roman" w:eastAsia="方正仿宋_GBK"/>
          <w:bCs/>
          <w:sz w:val="32"/>
          <w:szCs w:val="32"/>
        </w:rPr>
        <w:t>二〇三五年基本实现社会主义现代化目标，保持战略定力，以生态优先绿色发展统揽经济社会发展全局，</w:t>
      </w:r>
      <w:r>
        <w:rPr>
          <w:rFonts w:ascii="Times New Roman" w:hAnsi="Times New Roman" w:eastAsia="方正仿宋_GBK"/>
          <w:sz w:val="32"/>
          <w:szCs w:val="32"/>
        </w:rPr>
        <w:t>围绕推动高质量发展、创造高品质生活，在全面建成小康社会的基础上实现新的更大发展，在改善交通、保护生态、农文旅融合“三件大事”上取得显著成效，努力在生态保护上发挥示范作用、在山地特色城镇化发展上发挥示范作用、在生态产业体系建设上发挥示范作用、在渝川陕毗邻地区融合发展中发挥示范作用，全面建成国家生态文明建设示范县，基本建成渝川陕毗邻区县综合交通枢纽、“两山”“两化”先行示范区、宜居宜业宜游的大巴山特色生态城和渝川陕合作门户。</w:t>
      </w:r>
    </w:p>
    <w:p w14:paraId="4E3DC19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——始终坚持稳中求进工作总基调，高质量发展迈出新步伐。</w:t>
      </w:r>
      <w:r>
        <w:rPr>
          <w:rFonts w:ascii="Times New Roman" w:hAnsi="Times New Roman" w:eastAsia="方正仿宋_GBK"/>
          <w:sz w:val="32"/>
          <w:szCs w:val="32"/>
        </w:rPr>
        <w:t>在质量效益明显提升的基础上实现经济持续健康发展，增长潜力充分发挥，经济结构持续优化，绿色产业、循环经济、清洁能源加快发展，战略性新兴产业发展壮大，新的经济增长点全面发力。数字经济加快发展，大数据智能化创新应用深入推进。生态优先绿色发展取得明显成效。城乡区域协调发展明显增强。</w:t>
      </w:r>
    </w:p>
    <w:p w14:paraId="5BC7E822">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——大力推进改善交通，基础设施互联互通实现新突破。</w:t>
      </w:r>
      <w:r>
        <w:rPr>
          <w:rFonts w:ascii="Times New Roman" w:hAnsi="Times New Roman" w:eastAsia="方正仿宋_GBK"/>
          <w:sz w:val="32"/>
          <w:szCs w:val="32"/>
        </w:rPr>
        <w:t>高速、高铁加快建成，对外交通瓶颈制约得到缓解，布局合理、功能完善、便捷快畅的干线公路网络基本形成，绿色交通、智慧交通体系加快构建，重庆向北重要交通节点、渝川陕毗邻区县综合交通枢纽基本建成。水利、能源、信息等基础设施有序推进，支撑经济社会发展的作用明显增强。</w:t>
      </w:r>
    </w:p>
    <w:p w14:paraId="59096CFA">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——严格落实保护生态责任，山清水秀美丽之地建设开创新局面。</w:t>
      </w:r>
      <w:r>
        <w:rPr>
          <w:rFonts w:ascii="Times New Roman" w:hAnsi="Times New Roman" w:eastAsia="方正仿宋_GBK"/>
          <w:sz w:val="32"/>
          <w:szCs w:val="32"/>
        </w:rPr>
        <w:t>国土空间开发保护格局得到优化，生产生活方式绿色转型成效显著，能源资源利用效率大幅提高，生态治理能力明显提升。城乡环境更加优美、自然风景更加怡人、生态保护作用更加突出，长江上游和大巴山生态屏障更加巩固，国家生态文明建设示范县全面建成。</w:t>
      </w:r>
    </w:p>
    <w:p w14:paraId="3D8B0B53">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——充分释放农文旅融合发展最大潜力，生态经济谱写新篇章。</w:t>
      </w:r>
      <w:r>
        <w:rPr>
          <w:rFonts w:ascii="Times New Roman" w:hAnsi="Times New Roman" w:eastAsia="方正仿宋_GBK"/>
          <w:sz w:val="32"/>
          <w:szCs w:val="32"/>
        </w:rPr>
        <w:t>“绿水青山就是金山银山”理念成为发展的主旋律，生态产业化、产业生态化全面推进，农文旅深度融合发展，生态资源价值充分转化，生态产业体系更加完善，建成红色旅游、康养基地和秦巴山区商贸物流基地，建设大巴山国际旅游度假区，创建“两山”“两化”先行示范区。</w:t>
      </w:r>
    </w:p>
    <w:p w14:paraId="44A47349">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——深入践行以人民为中心的发展思想，创造高品质生活达到新水平。</w:t>
      </w:r>
      <w:r>
        <w:rPr>
          <w:rFonts w:ascii="Times New Roman" w:hAnsi="Times New Roman" w:eastAsia="方正仿宋_GBK"/>
          <w:sz w:val="32"/>
          <w:szCs w:val="32"/>
        </w:rPr>
        <w:t>全力补齐教育、医疗等基本公共服务短板，优质教育医疗资源均衡发展，基本公共服务水平明显提高。就业更加充分更高质量，居民收入增长和经济增长基本同步，分配结构明显改善，多层次社会保障体系更加健全。巩固脱贫攻坚成果，强化乡村建设，乡村振兴全面推进。人民群众对美好生活的向往日益满足，群众获得感幸福感安全感持续提升。宜居宜业宜游的大巴山特色生态城基本建成。</w:t>
      </w:r>
    </w:p>
    <w:p w14:paraId="7D4C6C0A">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——持续深化改革开放，发展动能得到新增强。</w:t>
      </w:r>
      <w:r>
        <w:rPr>
          <w:rFonts w:ascii="Times New Roman" w:hAnsi="Times New Roman" w:eastAsia="方正仿宋_GBK"/>
          <w:sz w:val="32"/>
          <w:szCs w:val="32"/>
        </w:rPr>
        <w:t>生态优先绿色发展体制机制和关键环节改革取得重大进展，山地特色生态农业、现代科技推广和应用、康养产业、生态经济创新发展。营商环境明显改善，市场主体活力进一步提升。毗邻地区交流合作取得明显成效，城（口）宣（汉）万（源）革命老区振兴发展示范区建设实现重大突破，积极主动融入万达开川渝统筹发展示范区、渝东北万开云板块，资源要素更加集聚，渝川陕合作门户基本建成。</w:t>
      </w:r>
    </w:p>
    <w:p w14:paraId="5E0B000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——大力发挥先进文化引领作用，社会文明程度达到新高度。</w:t>
      </w:r>
      <w:r>
        <w:rPr>
          <w:rFonts w:ascii="Times New Roman" w:hAnsi="Times New Roman" w:eastAsia="方正仿宋_GBK"/>
          <w:sz w:val="32"/>
          <w:szCs w:val="32"/>
        </w:rPr>
        <w:t>不断加强社会主义精神文明建设，推动社会主义核心价值观深入人心，人民群众思想道德素质、科学文化素质和身心健康素质明显提高，公共文化服务体系和文化产业体系更加健全，人民群众精神文化生活日益丰富，红色文化、大巴山民俗文化、生态文化传承利用进一步加强，城市人文内涵更加丰富，农文旅融合发展深入推进，文化事业发展取得更大成效。</w:t>
      </w:r>
    </w:p>
    <w:p w14:paraId="55A2634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——全面推进治理体系和治理能力现代化，治理效能实现新提升。</w:t>
      </w:r>
      <w:r>
        <w:rPr>
          <w:rFonts w:ascii="Times New Roman" w:hAnsi="Times New Roman" w:eastAsia="方正仿宋_GBK"/>
          <w:sz w:val="32"/>
          <w:szCs w:val="32"/>
        </w:rPr>
        <w:t>社会主义民主法治更加健全，社会主义公平正义更加彰显，政府作用更好发挥，行政效率和公信力显著提升。持续深入推动网格化治理，深化党建引领自治、法治、德治，基层社会治理能力显著增强。防范化解重大风险体制机制不断健全，突发公共事件应急能力显著增强，自然灾害防御水平明显提升，发展安全保障更加有力，“平安城口”建设迈出重大步伐。</w:t>
      </w:r>
    </w:p>
    <w:p w14:paraId="2A302E1D">
      <w:pPr>
        <w:pStyle w:val="25"/>
        <w:overflowPunct w:val="0"/>
        <w:adjustRightInd w:val="0"/>
        <w:snapToGrid w:val="0"/>
        <w:spacing w:after="0" w:line="560" w:lineRule="exact"/>
        <w:ind w:firstLine="560" w:firstLineChars="200"/>
        <w:jc w:val="center"/>
        <w:rPr>
          <w:rFonts w:ascii="Times New Roman" w:hAnsi="Times New Roman" w:eastAsia="方正黑体_GBK"/>
          <w:bCs/>
          <w:sz w:val="28"/>
          <w:szCs w:val="28"/>
        </w:rPr>
      </w:pPr>
      <w:r>
        <w:rPr>
          <w:rFonts w:ascii="Times New Roman" w:hAnsi="Times New Roman" w:eastAsia="方正黑体_GBK"/>
          <w:bCs/>
          <w:sz w:val="28"/>
          <w:szCs w:val="28"/>
        </w:rPr>
        <w:t>专栏2  “十四五”经济社会发展主要指标表</w:t>
      </w:r>
    </w:p>
    <w:tbl>
      <w:tblPr>
        <w:tblStyle w:val="27"/>
        <w:tblW w:w="4950" w:type="pct"/>
        <w:jc w:val="center"/>
        <w:tblLayout w:type="autofit"/>
        <w:tblCellMar>
          <w:top w:w="0" w:type="dxa"/>
          <w:left w:w="0" w:type="dxa"/>
          <w:bottom w:w="0" w:type="dxa"/>
          <w:right w:w="0" w:type="dxa"/>
        </w:tblCellMar>
      </w:tblPr>
      <w:tblGrid>
        <w:gridCol w:w="594"/>
        <w:gridCol w:w="4023"/>
        <w:gridCol w:w="979"/>
        <w:gridCol w:w="2133"/>
        <w:gridCol w:w="787"/>
      </w:tblGrid>
      <w:tr w14:paraId="43676763">
        <w:tblPrEx>
          <w:tblCellMar>
            <w:top w:w="0" w:type="dxa"/>
            <w:left w:w="0" w:type="dxa"/>
            <w:bottom w:w="0" w:type="dxa"/>
            <w:right w:w="0" w:type="dxa"/>
          </w:tblCellMar>
        </w:tblPrEx>
        <w:trPr>
          <w:trHeight w:val="396" w:hRule="atLeast"/>
          <w:jc w:val="center"/>
        </w:trPr>
        <w:tc>
          <w:tcPr>
            <w:tcW w:w="38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23BF3E6">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序号</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3E90F50">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指标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34DD098">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2020年</w:t>
            </w:r>
          </w:p>
          <w:p w14:paraId="415C99C6">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实现情况</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D7BAB2F">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2025年</w:t>
            </w:r>
          </w:p>
          <w:p w14:paraId="25A62DCD">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预期目标</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9B36AE9">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属性</w:t>
            </w:r>
          </w:p>
        </w:tc>
      </w:tr>
      <w:tr w14:paraId="1DF436AC">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7BA48A">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一、推动高质量发展</w:t>
            </w:r>
          </w:p>
        </w:tc>
      </w:tr>
      <w:tr w14:paraId="5EE7B108">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55944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D3E26AD">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研发经费投入强度（%）</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0CA7CE0">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0.03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F5A6DE7">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0.05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CB81EAE">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68E375CF">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2927FB">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975AC50">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常住人口城镇化率（%）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786D0D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39</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22D2CCA">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45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E98DE6A">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1236ACDE">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B937A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0468841">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文化产业增加值占GDP比重(%)</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8314612">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AE0249B">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94AFBCC">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77877214">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F7A374">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4</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1A8FAB9">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游客接待量（万人次）</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3C855A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黑体_GBK"/>
                <w:sz w:val="24"/>
              </w:rPr>
              <w:t>388</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BD96352">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700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9B01F9B">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5032FC41">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1F5947">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二、创造高品质生活</w:t>
            </w:r>
          </w:p>
        </w:tc>
      </w:tr>
      <w:tr w14:paraId="1792EF68">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DA2B8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5</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DA37EEA">
            <w:pPr>
              <w:overflowPunct w:val="0"/>
              <w:adjustRightInd w:val="0"/>
              <w:snapToGrid w:val="0"/>
              <w:spacing w:line="440" w:lineRule="exact"/>
              <w:jc w:val="left"/>
              <w:rPr>
                <w:rFonts w:ascii="Times New Roman" w:hAnsi="Times New Roman" w:eastAsia="方正仿宋_GBK"/>
                <w:sz w:val="24"/>
              </w:rPr>
            </w:pPr>
            <w:r>
              <w:rPr>
                <w:rFonts w:ascii="Times New Roman" w:hAnsi="Times New Roman" w:eastAsia="方正仿宋_GBK"/>
                <w:sz w:val="24"/>
              </w:rPr>
              <w:t>城镇常住居民人均可支配收入年均增速（%）</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254B01C">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7.7*</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7FDC02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6*</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B8A7C29">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216C552E">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9D260C">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6</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3AF2051">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农村常住居民人均可支配收入年均增速（%）</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8A0A414">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9.3*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24BC58E">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74DEDE9">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674D3CDD">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1735D5">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571031E">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城镇调查失业率（%）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7F72C77">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&lt;5.5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D69B79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&lt;5.5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D2A436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1CEFCAF3">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3172C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3961B2C">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劳动年龄人口平均受教育年限（年）</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29886D2">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11.3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B04FDA9">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13</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D21B629">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7D5D68C6">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589A70">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9</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52ED5C2">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人均预期寿命（岁）</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02FBA45">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75.3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02C0F55">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38409E8">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206A0439">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C3507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37EC9A3">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每千人口拥有执业（助理）医师数（人）</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8216B0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2.25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D604918">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2.98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8792D4A">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14:paraId="6E9E48FC">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6EA598">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三、山清水秀美丽之地建设</w:t>
            </w:r>
          </w:p>
        </w:tc>
      </w:tr>
      <w:tr w14:paraId="5569A07A">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3D91A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11</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F3C9225">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单位地区生产总值能源消耗降低（%）</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7050442">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3.9</w:t>
            </w:r>
          </w:p>
        </w:tc>
        <w:tc>
          <w:tcPr>
            <w:tcW w:w="707" w:type="pct"/>
            <w:vMerge w:val="restar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E5B5E7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完成市级下达指标任务</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59C7C82">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26035D86">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DC42BC">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12</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24C5B6D">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单位地区生产总值二氧化碳排放降低（%)</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645CDE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F6B634">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4742095">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1856C858">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0FFEF1">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13</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8D1E05A">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环境空气质量优良天数（天）</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0F026CB">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361</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CF6A7C8">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＞350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983EB02">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49169A9C">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EDA675">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14</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28BD654">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森林覆盖率(%)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FBD18F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72.5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24190D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72.8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AE2DC82">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76603261">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5066E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15</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9744683">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森林蓄积量（万立方米)</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AF47C8E">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1650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74AD314">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1890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8970B40">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1D704D65">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A1CEA0">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16</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396C657">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地表水达到或好于</w:t>
            </w:r>
            <w:r>
              <w:rPr>
                <w:rFonts w:hint="eastAsia" w:ascii="宋体" w:hAnsi="宋体" w:cs="宋体"/>
                <w:sz w:val="24"/>
              </w:rPr>
              <w:t>Ⅲ</w:t>
            </w:r>
            <w:r>
              <w:rPr>
                <w:rFonts w:ascii="Times New Roman" w:hAnsi="Times New Roman" w:eastAsia="方正仿宋_GBK"/>
                <w:sz w:val="24"/>
              </w:rPr>
              <w:t>类水体比例</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32F1D1C">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ED0CD0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443C274">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25805484">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9C8CC4">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17</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E6013EC">
            <w:pPr>
              <w:overflowPunct w:val="0"/>
              <w:adjustRightInd w:val="0"/>
              <w:snapToGrid w:val="0"/>
              <w:spacing w:line="440" w:lineRule="exact"/>
              <w:jc w:val="left"/>
              <w:rPr>
                <w:rFonts w:ascii="Times New Roman" w:hAnsi="Times New Roman" w:eastAsia="方正仿宋_GBK"/>
                <w:sz w:val="24"/>
              </w:rPr>
            </w:pPr>
            <w:r>
              <w:rPr>
                <w:rFonts w:ascii="Times New Roman" w:hAnsi="Times New Roman" w:eastAsia="方正仿宋_GBK"/>
                <w:sz w:val="24"/>
              </w:rPr>
              <w:t>集中式饮用水水源地水质优良比例</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899865C">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C9F837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35E8DA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060E95C5">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B68C8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18</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886C990">
            <w:pPr>
              <w:overflowPunct w:val="0"/>
              <w:adjustRightInd w:val="0"/>
              <w:snapToGrid w:val="0"/>
              <w:spacing w:line="440" w:lineRule="exact"/>
              <w:jc w:val="left"/>
              <w:rPr>
                <w:rFonts w:ascii="Times New Roman" w:hAnsi="Times New Roman" w:eastAsia="方正仿宋_GBK"/>
                <w:sz w:val="24"/>
              </w:rPr>
            </w:pPr>
            <w:r>
              <w:rPr>
                <w:rFonts w:ascii="Times New Roman" w:hAnsi="Times New Roman" w:eastAsia="方正仿宋_GBK"/>
                <w:sz w:val="24"/>
              </w:rPr>
              <w:t>村镇饮用水卫生合格率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7927E40">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5290277">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03E2668">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428A7D95">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695F1C">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19</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BED47C3">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城镇污水达标处理率（%）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5D7594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EAABF61">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≥95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2099EA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469473C9">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90FACB">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20</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6EA11FA">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城镇生活垃圾无害化处理率（%）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9B280C0">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D1B4D6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7630378">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69E6F6A4">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4D225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21</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D92138E">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农村无害化卫生厕所普及率（%）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AABB99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70.2</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25AD5AB">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0EF9C1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6307BA7D">
        <w:tblPrEx>
          <w:tblCellMar>
            <w:top w:w="0" w:type="dxa"/>
            <w:left w:w="0" w:type="dxa"/>
            <w:bottom w:w="0" w:type="dxa"/>
            <w:right w:w="0" w:type="dxa"/>
          </w:tblCellMar>
        </w:tblPrEx>
        <w:trPr>
          <w:trHeight w:val="315" w:hRule="atLeast"/>
          <w:jc w:val="center"/>
        </w:trPr>
        <w:tc>
          <w:tcPr>
            <w:tcW w:w="384" w:type="pct"/>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AC9A29">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22</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2D64E0D">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主要污染物排放总量减少率（%）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CB42372">
            <w:pPr>
              <w:overflowPunct w:val="0"/>
              <w:adjustRightInd w:val="0"/>
              <w:snapToGrid w:val="0"/>
              <w:spacing w:line="440" w:lineRule="exact"/>
              <w:jc w:val="center"/>
              <w:rPr>
                <w:rFonts w:ascii="Times New Roman" w:hAnsi="Times New Roman" w:eastAsia="方正仿宋_GBK"/>
                <w:sz w:val="24"/>
              </w:rPr>
            </w:pP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96BD26D">
            <w:pPr>
              <w:overflowPunct w:val="0"/>
              <w:adjustRightInd w:val="0"/>
              <w:snapToGrid w:val="0"/>
              <w:spacing w:line="440" w:lineRule="exact"/>
              <w:jc w:val="center"/>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1CF6B25">
            <w:pPr>
              <w:overflowPunct w:val="0"/>
              <w:adjustRightInd w:val="0"/>
              <w:snapToGrid w:val="0"/>
              <w:spacing w:line="440" w:lineRule="exact"/>
              <w:jc w:val="center"/>
              <w:rPr>
                <w:rFonts w:ascii="Times New Roman" w:hAnsi="Times New Roman" w:eastAsia="方正仿宋_GBK"/>
                <w:sz w:val="24"/>
              </w:rPr>
            </w:pPr>
          </w:p>
        </w:tc>
      </w:tr>
      <w:tr w14:paraId="0C0A57E5">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A3565D">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F39EDEC">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#化学需氧量</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ADEA10E">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[6.53]</w:t>
            </w:r>
          </w:p>
        </w:tc>
        <w:tc>
          <w:tcPr>
            <w:tcW w:w="707" w:type="pct"/>
            <w:vMerge w:val="restar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9BD616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完成市级下达指标任务</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47A974E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5A517EDE">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6328F7">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7EDC9C6">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#二氧化硫</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E389811">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[17.4]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BBF757">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58C3081">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6E39AE77">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D14591">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0794EB7">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#氨氮</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EF79376">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[3.89]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155563">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66E67EA">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024FB89B">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05CE27E">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2202D9E">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#氮氧化物</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52A150D">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603D49">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01F9ACF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4AAC60FA">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E0BB7D">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四、安全发展</w:t>
            </w:r>
          </w:p>
        </w:tc>
      </w:tr>
      <w:tr w14:paraId="310D5666">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C369B4">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23</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1306EC1">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粮食综合生产能力（万吨）</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BC26E5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8.7</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26C0CF76">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34A88CD1">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14:paraId="0C19CEEE">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FA184F">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24</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9D40268">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亿元地区生产总值安全事故死亡率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B552663">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0.163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551680F4">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控制在市级下达指标内</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6D0D715D">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bl>
    <w:p w14:paraId="7A8E96C7">
      <w:pPr>
        <w:pStyle w:val="26"/>
        <w:overflowPunct w:val="0"/>
        <w:spacing w:line="400" w:lineRule="exact"/>
        <w:ind w:leftChars="0" w:firstLine="480" w:firstLineChars="200"/>
        <w:rPr>
          <w:rFonts w:ascii="Times New Roman" w:hAnsi="Times New Roman" w:eastAsia="方正仿宋_GBK"/>
          <w:sz w:val="32"/>
          <w:szCs w:val="32"/>
        </w:rPr>
      </w:pPr>
      <w:r>
        <w:rPr>
          <w:rFonts w:ascii="Times New Roman" w:hAnsi="Times New Roman" w:eastAsia="方正黑体_GBK"/>
          <w:sz w:val="24"/>
          <w:szCs w:val="24"/>
        </w:rPr>
        <w:t>注明：带*为规划期平均数，带[ ]为五年累积数，未带任何符号的为年度数据。其中，序号16—21等指标为国家生态文明建设示范县创建约束性指标。</w:t>
      </w:r>
    </w:p>
    <w:p w14:paraId="4FF678C1">
      <w:pPr>
        <w:overflowPunct w:val="0"/>
        <w:adjustRightInd w:val="0"/>
        <w:snapToGrid w:val="0"/>
        <w:spacing w:line="560" w:lineRule="exact"/>
        <w:jc w:val="center"/>
        <w:rPr>
          <w:rFonts w:ascii="Times New Roman" w:hAnsi="Times New Roman" w:eastAsia="方正楷体_GBK"/>
          <w:b/>
          <w:sz w:val="32"/>
          <w:szCs w:val="32"/>
        </w:rPr>
      </w:pPr>
      <w:r>
        <w:rPr>
          <w:rFonts w:ascii="Times New Roman" w:hAnsi="Times New Roman" w:eastAsia="方正楷体_GBK"/>
          <w:b/>
          <w:sz w:val="32"/>
          <w:szCs w:val="32"/>
        </w:rPr>
        <w:t>第二节  二〇三五年远景目标</w:t>
      </w:r>
    </w:p>
    <w:p w14:paraId="16DE560D">
      <w:pPr>
        <w:overflowPunct w:val="0"/>
        <w:adjustRightInd w:val="0"/>
        <w:snapToGrid w:val="0"/>
        <w:spacing w:line="560" w:lineRule="exact"/>
        <w:ind w:firstLine="641"/>
        <w:rPr>
          <w:rFonts w:ascii="Times New Roman" w:hAnsi="Times New Roman" w:eastAsia="方正仿宋_GBK"/>
          <w:sz w:val="32"/>
          <w:szCs w:val="32"/>
        </w:rPr>
      </w:pPr>
      <w:r>
        <w:rPr>
          <w:rFonts w:ascii="Times New Roman" w:hAnsi="Times New Roman" w:eastAsia="方正仿宋_GBK"/>
          <w:sz w:val="32"/>
          <w:szCs w:val="32"/>
        </w:rPr>
        <w:t>按照党的十九大对实现第二个百年奋斗目标作出的“两步走”战略安排，到二〇三五年我县将与全国全市一道基本实现社会主义现代化。展望二〇三五年，生态优先绿色发展示范区全面建成，成为全市践行“两山论”、走好“两化路”的示范和标杆，综合经济实力和生态价值大幅提升，城乡人均收入再迈上新的大台阶。新型工业化、信息化、城镇化、农业现代化基本实现，建成富有城口特色的现代化绿色产业体系。基本实现治理体系和治理能力现代化，各方面体制机制更加完善，法治政府、法治社会和“平安城口”达到更高水平。全面建成渝川陕合作门户，基础设施互联互通全面实现，成为连接“一带一路”与长江黄金水道的便捷通道，开放程度和水平不断提升。实现社会主义精神文明和物质文明全面协调发展，生态强县全面建成，健康城口基本实现，科技事业、文化事业、教育事业、人才事业、体育事业蓬勃发展，公民素质和社会文明程度达到新高度。实现人与自然和谐共生，长江上游重要生态屏障全面筑牢，山清水秀美丽之地基本建成。人的全面发展、全体人民共同富裕取得更为明显的实质性进展，中等收入群体显著扩大，基本公共服务实现均等化，城乡区域发展差距和居民生活水平差距显著缩小，高品质生活充分彰显。到那时，一个生态美、产业兴、百姓富的现代化新城口将屹立在重庆最北端。</w:t>
      </w:r>
    </w:p>
    <w:p w14:paraId="396F572D">
      <w:pPr>
        <w:overflowPunct w:val="0"/>
        <w:adjustRightInd w:val="0"/>
        <w:snapToGrid w:val="0"/>
        <w:spacing w:line="560" w:lineRule="exact"/>
        <w:outlineLvl w:val="0"/>
        <w:rPr>
          <w:rFonts w:ascii="Times New Roman" w:hAnsi="Times New Roman" w:eastAsia="方正小标宋_GBK"/>
          <w:b/>
          <w:bCs/>
          <w:snapToGrid w:val="0"/>
          <w:w w:val="90"/>
          <w:kern w:val="0"/>
          <w:sz w:val="36"/>
          <w:szCs w:val="36"/>
        </w:rPr>
      </w:pPr>
      <w:bookmarkStart w:id="148" w:name="_Toc59949969"/>
      <w:bookmarkStart w:id="149" w:name="_Toc25845"/>
      <w:bookmarkStart w:id="150" w:name="_Toc26504"/>
      <w:bookmarkStart w:id="151" w:name="_Toc28646"/>
      <w:bookmarkStart w:id="152" w:name="_Toc24664"/>
      <w:bookmarkStart w:id="153" w:name="_Toc14963"/>
      <w:bookmarkStart w:id="154" w:name="_Toc302"/>
      <w:bookmarkStart w:id="155" w:name="_Toc22652"/>
      <w:bookmarkStart w:id="156" w:name="_Toc7930"/>
      <w:bookmarkStart w:id="157" w:name="_Toc20940"/>
      <w:bookmarkStart w:id="158" w:name="_Toc18042"/>
      <w:bookmarkStart w:id="159" w:name="_Toc3779"/>
      <w:bookmarkStart w:id="160" w:name="_Toc18901"/>
      <w:bookmarkStart w:id="161" w:name="_Toc26786"/>
      <w:bookmarkStart w:id="162" w:name="_Toc22489"/>
      <w:bookmarkStart w:id="163" w:name="_Toc1129"/>
      <w:bookmarkStart w:id="164" w:name="_Toc59949991"/>
      <w:bookmarkStart w:id="165" w:name="_Toc59950005"/>
    </w:p>
    <w:p w14:paraId="18BBE620">
      <w:pPr>
        <w:overflowPunct w:val="0"/>
        <w:adjustRightInd w:val="0"/>
        <w:snapToGrid w:val="0"/>
        <w:spacing w:line="560" w:lineRule="exact"/>
        <w:outlineLvl w:val="0"/>
        <w:rPr>
          <w:rFonts w:ascii="Times New Roman" w:hAnsi="Times New Roman" w:eastAsia="方正仿宋_GBK"/>
          <w:bCs/>
          <w:snapToGrid w:val="0"/>
          <w:w w:val="90"/>
          <w:kern w:val="0"/>
          <w:sz w:val="32"/>
          <w:szCs w:val="32"/>
        </w:rPr>
      </w:pPr>
      <w:bookmarkStart w:id="166" w:name="_Toc24739"/>
      <w:r>
        <w:rPr>
          <w:rFonts w:ascii="Times New Roman" w:hAnsi="Times New Roman" w:eastAsia="方正小标宋_GBK"/>
          <w:b/>
          <w:bCs/>
          <w:snapToGrid w:val="0"/>
          <w:w w:val="90"/>
          <w:kern w:val="0"/>
          <w:sz w:val="36"/>
          <w:szCs w:val="36"/>
        </w:rPr>
        <w:t xml:space="preserve">第二篇  </w:t>
      </w:r>
      <w:bookmarkStart w:id="167" w:name="_Toc30002"/>
      <w:bookmarkStart w:id="168" w:name="_Toc20422"/>
      <w:r>
        <w:rPr>
          <w:rFonts w:ascii="Times New Roman" w:hAnsi="Times New Roman" w:eastAsia="方正小标宋_GBK"/>
          <w:b/>
          <w:bCs/>
          <w:snapToGrid w:val="0"/>
          <w:w w:val="90"/>
          <w:kern w:val="0"/>
          <w:sz w:val="36"/>
          <w:szCs w:val="36"/>
        </w:rPr>
        <w:t>坚持生态优先绿色发展  加快建设山清水秀</w:t>
      </w:r>
      <w:bookmarkEnd w:id="167"/>
      <w:bookmarkEnd w:id="168"/>
      <w:bookmarkStart w:id="169" w:name="_Toc2643"/>
      <w:bookmarkStart w:id="170" w:name="_Toc10589"/>
      <w:r>
        <w:rPr>
          <w:rFonts w:ascii="Times New Roman" w:hAnsi="Times New Roman" w:eastAsia="方正小标宋_GBK"/>
          <w:b/>
          <w:bCs/>
          <w:snapToGrid w:val="0"/>
          <w:w w:val="90"/>
          <w:kern w:val="0"/>
          <w:sz w:val="36"/>
          <w:szCs w:val="36"/>
        </w:rPr>
        <w:t>美丽</w:t>
      </w:r>
      <w:bookmarkEnd w:id="148"/>
      <w:r>
        <w:rPr>
          <w:rFonts w:ascii="Times New Roman" w:hAnsi="Times New Roman" w:eastAsia="方正小标宋_GBK"/>
          <w:b/>
          <w:bCs/>
          <w:snapToGrid w:val="0"/>
          <w:w w:val="90"/>
          <w:kern w:val="0"/>
          <w:sz w:val="36"/>
          <w:szCs w:val="36"/>
        </w:rPr>
        <w:t>之地</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6"/>
      <w:bookmarkEnd w:id="169"/>
      <w:bookmarkEnd w:id="170"/>
    </w:p>
    <w:p w14:paraId="267DAA96">
      <w:pPr>
        <w:overflowPunct w:val="0"/>
        <w:adjustRightInd w:val="0"/>
        <w:snapToGrid w:val="0"/>
        <w:spacing w:line="560" w:lineRule="exact"/>
        <w:ind w:firstLine="640" w:firstLineChars="200"/>
        <w:rPr>
          <w:rFonts w:ascii="Times New Roman" w:hAnsi="Times New Roman" w:eastAsia="方正仿宋_GBK"/>
          <w:bCs/>
          <w:sz w:val="32"/>
          <w:szCs w:val="32"/>
        </w:rPr>
      </w:pPr>
    </w:p>
    <w:p w14:paraId="1A9D8314">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坚定不移走生态优先绿色发展之路，坚持尊重自然、顺应自然、保护自然，坚持节约优先、保护优先、自然恢复为主，深入践行绿水青山就是金山银山理念，</w:t>
      </w:r>
      <w:r>
        <w:rPr>
          <w:rFonts w:ascii="Times New Roman" w:hAnsi="Times New Roman" w:eastAsia="方正仿宋_GBK"/>
          <w:bCs/>
          <w:sz w:val="32"/>
          <w:szCs w:val="32"/>
        </w:rPr>
        <w:t>全面加强生态制度、生态安全、生态空间、生态经济、生态生活、生态文化六大领域建设，</w:t>
      </w:r>
      <w:r>
        <w:rPr>
          <w:rFonts w:ascii="Times New Roman" w:hAnsi="Times New Roman" w:eastAsia="方正仿宋_GBK"/>
          <w:sz w:val="32"/>
          <w:szCs w:val="32"/>
        </w:rPr>
        <w:t>促进经济社会发展全面绿色转型，加快</w:t>
      </w:r>
      <w:r>
        <w:rPr>
          <w:rFonts w:ascii="Times New Roman" w:hAnsi="Times New Roman" w:eastAsia="方正仿宋_GBK"/>
          <w:bCs/>
          <w:sz w:val="32"/>
          <w:szCs w:val="32"/>
        </w:rPr>
        <w:t>建设山清水秀美丽之地和创建国家生态文明建设示范县。</w:t>
      </w:r>
    </w:p>
    <w:p w14:paraId="0AABB2B5">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71" w:name="_Toc26866"/>
      <w:bookmarkStart w:id="172" w:name="_Toc20396"/>
      <w:bookmarkStart w:id="173" w:name="_Toc22100"/>
      <w:bookmarkStart w:id="174" w:name="_Toc2228"/>
      <w:bookmarkStart w:id="175" w:name="_Toc5205"/>
      <w:bookmarkStart w:id="176" w:name="_Toc21767"/>
      <w:bookmarkStart w:id="177" w:name="_Toc18441"/>
      <w:bookmarkStart w:id="178" w:name="_Toc22253"/>
      <w:bookmarkStart w:id="179" w:name="_Toc60651951"/>
      <w:bookmarkStart w:id="180" w:name="_Toc10089"/>
      <w:bookmarkStart w:id="181" w:name="_Toc24726"/>
      <w:bookmarkStart w:id="182" w:name="_Toc59949970"/>
      <w:bookmarkStart w:id="183" w:name="_Toc24275"/>
      <w:bookmarkStart w:id="184" w:name="_Toc135"/>
      <w:bookmarkStart w:id="185" w:name="_Toc22711"/>
      <w:bookmarkStart w:id="186" w:name="_Toc7724"/>
      <w:bookmarkStart w:id="187" w:name="_Toc24167"/>
      <w:bookmarkStart w:id="188" w:name="_Toc31783"/>
      <w:bookmarkStart w:id="189" w:name="_Toc13030"/>
      <w:bookmarkStart w:id="190" w:name="_Toc9105"/>
      <w:r>
        <w:rPr>
          <w:rFonts w:ascii="Times New Roman" w:hAnsi="Times New Roman" w:eastAsia="方正黑体_GBK"/>
          <w:b/>
          <w:bCs/>
          <w:kern w:val="44"/>
          <w:sz w:val="32"/>
          <w:szCs w:val="32"/>
        </w:rPr>
        <w:t>第四章  筑牢长江上游和大巴山重要生态屏障</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231151F">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坚决贯彻“共抓大保护，不搞大开发”方针，强化“上游意识”，担起“上游责任”，从全局谋划一域，以一域服务全局，把保护和修复生态环境摆在首要位置，统筹山水林田湖草系统治理，推动</w:t>
      </w:r>
      <w:r>
        <w:rPr>
          <w:rFonts w:ascii="Times New Roman" w:hAnsi="Times New Roman" w:eastAsia="方正仿宋_GBK"/>
          <w:sz w:val="32"/>
          <w:szCs w:val="32"/>
        </w:rPr>
        <w:t>人与自然和谐共生。</w:t>
      </w:r>
    </w:p>
    <w:p w14:paraId="5278D805">
      <w:pPr>
        <w:overflowPunct w:val="0"/>
        <w:adjustRightInd w:val="0"/>
        <w:snapToGrid w:val="0"/>
        <w:spacing w:line="560" w:lineRule="exact"/>
        <w:jc w:val="center"/>
        <w:outlineLvl w:val="2"/>
        <w:rPr>
          <w:rFonts w:ascii="Times New Roman" w:hAnsi="Times New Roman" w:eastAsia="方正楷体_GBK"/>
          <w:b/>
          <w:sz w:val="32"/>
          <w:szCs w:val="32"/>
        </w:rPr>
      </w:pPr>
      <w:bookmarkStart w:id="191" w:name="_Toc18344"/>
      <w:bookmarkStart w:id="192" w:name="_Toc28213"/>
      <w:bookmarkStart w:id="193" w:name="_Toc6495"/>
      <w:bookmarkStart w:id="194" w:name="_Toc26324"/>
      <w:bookmarkStart w:id="195" w:name="_Toc5599"/>
      <w:bookmarkStart w:id="196" w:name="_Toc28664"/>
      <w:bookmarkStart w:id="197" w:name="_Toc14358"/>
      <w:bookmarkStart w:id="198" w:name="_Toc24386"/>
      <w:bookmarkStart w:id="199" w:name="_Toc20554"/>
      <w:bookmarkStart w:id="200" w:name="_Toc19943"/>
      <w:bookmarkStart w:id="201" w:name="_Toc16060"/>
      <w:bookmarkStart w:id="202" w:name="_Toc60651952"/>
      <w:bookmarkStart w:id="203" w:name="_Toc26976"/>
      <w:bookmarkStart w:id="204" w:name="_Toc21318"/>
      <w:bookmarkStart w:id="205" w:name="_Toc4832"/>
      <w:bookmarkStart w:id="206" w:name="_Toc31426"/>
      <w:bookmarkStart w:id="207" w:name="_Toc12340"/>
      <w:bookmarkStart w:id="208" w:name="_Toc1448"/>
      <w:bookmarkStart w:id="209" w:name="_Toc9188"/>
      <w:r>
        <w:rPr>
          <w:rFonts w:ascii="Times New Roman" w:hAnsi="Times New Roman" w:eastAsia="方正楷体_GBK"/>
          <w:b/>
          <w:sz w:val="32"/>
          <w:szCs w:val="32"/>
        </w:rPr>
        <w:t>第一节  优化生态安全格局</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6455117">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贯彻落实国家主体功能区战略，围绕生态涵养和生物多样性保护中心任务，以自然保护地、重要河湖和生态红线为重点，构建“一屏”（即大巴山国家级自然保护区及重要山体）、“两带”（即任河流域带、前河流域带）、“多点”（即巴山湖国家湿地公园、九重山国家森林公园、饮用水源地等生态保护红线圈）的生态空间安全格局。落实生态保护红线、永久基本农田、城镇开发边界线“三条控制线”，实施“三线一单”生态环境分区管控。优化整合各类自然保护地，健全自然保护地体系。统筹生产、生活、生态空间布局，制定任河、前河“两河四岸”总体规划，严格论证管控岸线近水范围内生产生活工程建设，加强滨水绿地等生态缓冲带建设。</w:t>
      </w:r>
      <w:bookmarkStart w:id="210" w:name="_Toc59949971"/>
    </w:p>
    <w:p w14:paraId="25D9A8B9">
      <w:pPr>
        <w:overflowPunct w:val="0"/>
        <w:adjustRightInd w:val="0"/>
        <w:snapToGrid w:val="0"/>
        <w:spacing w:line="560" w:lineRule="exact"/>
        <w:jc w:val="center"/>
        <w:outlineLvl w:val="2"/>
        <w:rPr>
          <w:rFonts w:ascii="Times New Roman" w:hAnsi="Times New Roman" w:eastAsia="方正楷体_GBK"/>
          <w:b/>
          <w:sz w:val="32"/>
          <w:szCs w:val="32"/>
        </w:rPr>
      </w:pPr>
      <w:bookmarkStart w:id="211" w:name="_Toc6089"/>
      <w:bookmarkStart w:id="212" w:name="_Toc11454"/>
      <w:bookmarkStart w:id="213" w:name="_Toc8710"/>
      <w:bookmarkStart w:id="214" w:name="_Toc29005"/>
      <w:bookmarkStart w:id="215" w:name="_Toc14132"/>
      <w:bookmarkStart w:id="216" w:name="_Toc19749"/>
      <w:bookmarkStart w:id="217" w:name="_Toc31918"/>
      <w:bookmarkStart w:id="218" w:name="_Toc22540"/>
      <w:bookmarkStart w:id="219" w:name="_Toc11219"/>
      <w:bookmarkStart w:id="220" w:name="_Toc60651953"/>
      <w:bookmarkStart w:id="221" w:name="_Toc10886"/>
      <w:bookmarkStart w:id="222" w:name="_Toc7325"/>
      <w:bookmarkStart w:id="223" w:name="_Toc520"/>
      <w:bookmarkStart w:id="224" w:name="_Toc21080"/>
      <w:bookmarkStart w:id="225" w:name="_Toc19013"/>
      <w:bookmarkStart w:id="226" w:name="_Toc27161"/>
      <w:bookmarkStart w:id="227" w:name="_Toc29854"/>
      <w:bookmarkStart w:id="228" w:name="_Toc5559"/>
      <w:bookmarkStart w:id="229" w:name="_Toc7606"/>
      <w:r>
        <w:rPr>
          <w:rFonts w:ascii="Times New Roman" w:hAnsi="Times New Roman" w:eastAsia="方正楷体_GBK"/>
          <w:b/>
          <w:sz w:val="32"/>
          <w:szCs w:val="32"/>
        </w:rPr>
        <w:t>第二节  加强生态系统整体保护</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75667FA">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sz w:val="32"/>
          <w:szCs w:val="32"/>
        </w:rPr>
        <w:t>加强大巴山山体生态廊道保护，建立重要山体保护名录。落实河（湖）长制，划定重要河流、湖泊、水库、湿地等生态空间“蓝线”“绿线”和“灰线”，加强岸线和水环境保护。实施“十年禁渔”，建立禁捕长效机制。全面推行林长制，全面保护天然林资源。严格限制天然林采伐，建立健全天然林用途管制和保护监管制度，加强林业有害生物防控，强化森林防火能力。开展生物多样性调查和评估，建立生物多样性数据库和信息平台，构建生物多样性检测网络。实施大巴山生物多样性保护工程，建设缓冲带和生态廊道，加强特有物种和栖息地保护，扩大野生动植物生存空间。建设大巴山生物多样性基因库、大巴山种质资源库、大巴山野生动植物标本展示馆和科普科研基地。建设秦巴山区生物多样性有害生物监测、预警、防控防治体系。推进智慧林业规划和建设，逐步构建高效运转、天地一体的管护网络。加强自然保护地的规范化建设，对珍稀动植物进行种源保存、人工繁育和野外回归。实施野生动物保护，坚决打击野生动物盗猎及非法贸易。强化任河和前河“两河四岸”生态环境安全维护，推进河湖、岸线和支流协同治理，巩固生态系统稳定性。</w:t>
      </w:r>
    </w:p>
    <w:p w14:paraId="3A6B36D5">
      <w:pPr>
        <w:overflowPunct w:val="0"/>
        <w:adjustRightInd w:val="0"/>
        <w:snapToGrid w:val="0"/>
        <w:spacing w:line="560" w:lineRule="exact"/>
        <w:jc w:val="center"/>
        <w:outlineLvl w:val="2"/>
        <w:rPr>
          <w:rFonts w:ascii="Times New Roman" w:hAnsi="Times New Roman" w:eastAsia="方正楷体_GBK"/>
          <w:b/>
          <w:sz w:val="32"/>
          <w:szCs w:val="32"/>
        </w:rPr>
      </w:pPr>
      <w:bookmarkStart w:id="230" w:name="_Toc12479"/>
      <w:bookmarkStart w:id="231" w:name="_Toc5142"/>
      <w:bookmarkStart w:id="232" w:name="_Toc7445"/>
      <w:bookmarkStart w:id="233" w:name="_Toc17726"/>
      <w:bookmarkStart w:id="234" w:name="_Toc28144"/>
      <w:bookmarkStart w:id="235" w:name="_Toc60651954"/>
      <w:bookmarkStart w:id="236" w:name="_Toc59949972"/>
      <w:bookmarkStart w:id="237" w:name="_Toc2910"/>
      <w:bookmarkStart w:id="238" w:name="_Toc15742"/>
      <w:bookmarkStart w:id="239" w:name="_Toc24947"/>
      <w:bookmarkStart w:id="240" w:name="_Toc16484"/>
      <w:bookmarkStart w:id="241" w:name="_Toc24731"/>
      <w:bookmarkStart w:id="242" w:name="_Toc20819"/>
      <w:bookmarkStart w:id="243" w:name="_Toc4083"/>
      <w:bookmarkStart w:id="244" w:name="_Toc19744"/>
      <w:bookmarkStart w:id="245" w:name="_Toc5693"/>
      <w:bookmarkStart w:id="246" w:name="_Toc13766"/>
      <w:bookmarkStart w:id="247" w:name="_Toc11561"/>
      <w:bookmarkStart w:id="248" w:name="_Toc6561"/>
      <w:bookmarkStart w:id="249" w:name="_Toc19481"/>
      <w:r>
        <w:rPr>
          <w:rFonts w:ascii="Times New Roman" w:hAnsi="Times New Roman" w:eastAsia="方正楷体_GBK"/>
          <w:b/>
          <w:sz w:val="32"/>
          <w:szCs w:val="32"/>
        </w:rPr>
        <w:t>第三节  推进生态系统修复</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2730D07">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抢抓长江重点生态区、自然保护地及野生动植物保护、生态保护和修复支撑体系等重大工程布局机遇，落地实施生态保护和修复重大项目。统筹治水、建林、禁渔、防灾、护坡，推动生态系统质量全面提升。开展国土绿化行动，加强封山育林、森林抚育、退化林修复，提升生态系统碳汇能力，创建国家森林城市。实施城周林相改造及森林质量精准提升工程。推动退耕还林还草，提升“两河四岸”、重点景区、大巴山森林人家集群片区、工矿区、主干通道沿线绿化水平。实施重点流域水环境综合修复，力争启动任河流域综合整治工程。开展全域土地综合整治试点，强化交通干线、居民集居点周边地灾隐患点综合治理。推进关闭矿山植被恢复、石漠化地区综合治理，加大种绿植绿力度，提高水土保持能力，持续增强水源涵养功能。加快推进国家储备林建设，合理增加森林面积，精准提升森林质量，加强国家木材战略资源储备。</w:t>
      </w:r>
    </w:p>
    <w:p w14:paraId="08897EF2">
      <w:pPr>
        <w:pStyle w:val="26"/>
        <w:overflowPunct w:val="0"/>
        <w:adjustRightInd w:val="0"/>
        <w:snapToGrid w:val="0"/>
        <w:spacing w:after="0" w:line="560" w:lineRule="exact"/>
        <w:ind w:leftChars="0"/>
        <w:rPr>
          <w:rFonts w:ascii="Times New Roman" w:hAnsi="Times New Roman"/>
        </w:rPr>
      </w:pPr>
    </w:p>
    <w:p w14:paraId="5D426F75">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50" w:name="_Toc60651955"/>
      <w:bookmarkStart w:id="251" w:name="_Toc32163"/>
      <w:bookmarkStart w:id="252" w:name="_Toc27152"/>
      <w:bookmarkStart w:id="253" w:name="_Toc12674"/>
      <w:bookmarkStart w:id="254" w:name="_Toc5418"/>
      <w:bookmarkStart w:id="255" w:name="_Toc3513"/>
      <w:bookmarkStart w:id="256" w:name="_Toc19048"/>
      <w:bookmarkStart w:id="257" w:name="_Toc229"/>
      <w:bookmarkStart w:id="258" w:name="_Toc9987"/>
      <w:bookmarkStart w:id="259" w:name="_Toc6983"/>
      <w:bookmarkStart w:id="260" w:name="_Toc32346"/>
      <w:bookmarkStart w:id="261" w:name="_Toc2760"/>
      <w:bookmarkStart w:id="262" w:name="_Toc59949974"/>
      <w:bookmarkStart w:id="263" w:name="_Toc24730"/>
      <w:bookmarkStart w:id="264" w:name="_Toc19607"/>
      <w:bookmarkStart w:id="265" w:name="_Toc21701"/>
      <w:bookmarkStart w:id="266" w:name="_Toc26697"/>
      <w:bookmarkStart w:id="267" w:name="_Toc13817"/>
      <w:bookmarkStart w:id="268" w:name="_Toc3397"/>
      <w:bookmarkStart w:id="269" w:name="_Toc15890"/>
      <w:r>
        <w:rPr>
          <w:rFonts w:ascii="Times New Roman" w:hAnsi="Times New Roman" w:eastAsia="方正黑体_GBK"/>
          <w:b/>
          <w:bCs/>
          <w:kern w:val="44"/>
          <w:sz w:val="32"/>
          <w:szCs w:val="32"/>
        </w:rPr>
        <w:t>第五章  持续改善生态环境质量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BD41FD1">
      <w:pPr>
        <w:pStyle w:val="26"/>
        <w:overflowPunct w:val="0"/>
        <w:adjustRightInd w:val="0"/>
        <w:snapToGrid w:val="0"/>
        <w:spacing w:after="0" w:line="560" w:lineRule="exact"/>
        <w:ind w:leftChars="0" w:firstLine="640" w:firstLineChars="200"/>
        <w:rPr>
          <w:rFonts w:ascii="Times New Roman" w:hAnsi="Times New Roman" w:eastAsia="方正楷体_GBK"/>
          <w:b/>
          <w:sz w:val="32"/>
          <w:szCs w:val="32"/>
        </w:rPr>
      </w:pPr>
      <w:r>
        <w:rPr>
          <w:rFonts w:ascii="Times New Roman" w:hAnsi="Times New Roman" w:eastAsia="方正仿宋_GBK"/>
          <w:bCs/>
          <w:sz w:val="32"/>
          <w:szCs w:val="32"/>
        </w:rPr>
        <w:t>坚持“治山、治水、治气、治城”一体推进</w:t>
      </w:r>
      <w:r>
        <w:rPr>
          <w:rFonts w:ascii="Times New Roman" w:hAnsi="Times New Roman" w:eastAsia="方正仿宋_GBK"/>
          <w:sz w:val="32"/>
          <w:szCs w:val="32"/>
        </w:rPr>
        <w:t>，</w:t>
      </w:r>
      <w:r>
        <w:rPr>
          <w:rFonts w:ascii="Times New Roman" w:hAnsi="Times New Roman" w:eastAsia="方正仿宋_GBK"/>
          <w:bCs/>
          <w:sz w:val="32"/>
          <w:szCs w:val="32"/>
        </w:rPr>
        <w:t>深入推进五大环保行动，持续打好污染防治攻坚战，增强全社会生态文明素养，实行最严格的环境保护制度和综合行政执法，实现减污降碳协同效应，共同守护好天蓝、地绿、水清的美丽家园。</w:t>
      </w:r>
    </w:p>
    <w:p w14:paraId="561CB182">
      <w:pPr>
        <w:overflowPunct w:val="0"/>
        <w:adjustRightInd w:val="0"/>
        <w:snapToGrid w:val="0"/>
        <w:spacing w:line="560" w:lineRule="exact"/>
        <w:jc w:val="center"/>
        <w:outlineLvl w:val="2"/>
        <w:rPr>
          <w:rFonts w:ascii="Times New Roman" w:hAnsi="Times New Roman" w:eastAsia="方正楷体_GBK"/>
          <w:b/>
          <w:sz w:val="32"/>
          <w:szCs w:val="32"/>
        </w:rPr>
      </w:pPr>
      <w:bookmarkStart w:id="270" w:name="_Toc26696"/>
      <w:bookmarkStart w:id="271" w:name="_Toc9998"/>
      <w:bookmarkStart w:id="272" w:name="_Toc3856"/>
      <w:bookmarkStart w:id="273" w:name="_Toc15036"/>
      <w:bookmarkStart w:id="274" w:name="_Toc6735"/>
      <w:bookmarkStart w:id="275" w:name="_Toc25369"/>
      <w:bookmarkStart w:id="276" w:name="_Toc59949975"/>
      <w:bookmarkStart w:id="277" w:name="_Toc4571"/>
      <w:bookmarkStart w:id="278" w:name="_Toc8241"/>
      <w:bookmarkStart w:id="279" w:name="_Toc26039"/>
      <w:bookmarkStart w:id="280" w:name="_Toc7229"/>
      <w:bookmarkStart w:id="281" w:name="_Toc9016"/>
      <w:bookmarkStart w:id="282" w:name="_Toc986"/>
      <w:bookmarkStart w:id="283" w:name="_Toc18061"/>
      <w:bookmarkStart w:id="284" w:name="_Toc30790"/>
      <w:bookmarkStart w:id="285" w:name="_Toc8686"/>
      <w:bookmarkStart w:id="286" w:name="_Toc482"/>
      <w:bookmarkStart w:id="287" w:name="_Toc60651956"/>
      <w:bookmarkStart w:id="288" w:name="_Toc3729"/>
      <w:bookmarkStart w:id="289" w:name="_Toc23082"/>
      <w:r>
        <w:rPr>
          <w:rFonts w:ascii="Times New Roman" w:hAnsi="Times New Roman" w:eastAsia="方正楷体_GBK"/>
          <w:b/>
          <w:sz w:val="32"/>
          <w:szCs w:val="32"/>
        </w:rPr>
        <w:t>第一节  深入打好污染防治攻坚战</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643BCEA">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改善大气污染治理。实施“散乱污”企业清理整治和县城建筑工地扬尘治理，依法淘汰落后产能，降低能耗和污染物排放量。加强道路行驶机动车抽检和遥感监测，加快淘汰老旧车辆。实施扬尘污染源分类管理。推进餐饮油烟排放智能监管，强化生活污染源深度治理。协同控制细颗粒物（PM2.5）、臭氧（O</w:t>
      </w:r>
      <w:r>
        <w:rPr>
          <w:rFonts w:ascii="Times New Roman" w:hAnsi="Times New Roman" w:eastAsia="方正仿宋_GBK"/>
          <w:bCs/>
          <w:sz w:val="32"/>
          <w:szCs w:val="32"/>
          <w:vertAlign w:val="subscript"/>
        </w:rPr>
        <w:t>3</w:t>
      </w:r>
      <w:r>
        <w:rPr>
          <w:rFonts w:ascii="Times New Roman" w:hAnsi="Times New Roman" w:eastAsia="方正仿宋_GBK"/>
          <w:bCs/>
          <w:sz w:val="32"/>
          <w:szCs w:val="32"/>
        </w:rPr>
        <w:t>）、氮氧化物（NOX）、二氧化硫（SO</w:t>
      </w:r>
      <w:r>
        <w:rPr>
          <w:rFonts w:ascii="Times New Roman" w:hAnsi="Times New Roman" w:eastAsia="方正仿宋_GBK"/>
          <w:bCs/>
          <w:sz w:val="32"/>
          <w:szCs w:val="32"/>
          <w:vertAlign w:val="subscript"/>
        </w:rPr>
        <w:t>2</w:t>
      </w:r>
      <w:r>
        <w:rPr>
          <w:rFonts w:ascii="Times New Roman" w:hAnsi="Times New Roman" w:eastAsia="方正仿宋_GBK"/>
          <w:bCs/>
          <w:sz w:val="32"/>
          <w:szCs w:val="32"/>
        </w:rPr>
        <w:t>）等重点污染因子。城区年空气质量优良天数保持在350天以上，持续巩固提升“城口蓝”。</w:t>
      </w:r>
    </w:p>
    <w:p w14:paraId="75235F6E">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改善水环境质量。完善水体监测网络，建立上下游水质信息共享和异常响应机制。推进工业污水废水治理，全面实行排污许可制。加大城乡污水处理设施建设力度，实现城乡建成区污水管网全覆盖，污水全收集、全处理。深入整治非法采沙、非法占用岸线、非法污染排放，坚持水污染治理、水生态修复、水资源保护“三水共治”。系统推进工业、农业、生活、河道污染源“四源齐控”，严厉打击生活污水、工业废水直排散排，分级分类精准管控。纳入国家考核的出境地表水断面水质始终保持在</w:t>
      </w:r>
      <w:r>
        <w:rPr>
          <w:rFonts w:hint="eastAsia" w:ascii="宋体" w:hAnsi="宋体" w:cs="宋体"/>
          <w:bCs/>
          <w:sz w:val="32"/>
          <w:szCs w:val="32"/>
        </w:rPr>
        <w:t>Ⅱ</w:t>
      </w:r>
      <w:r>
        <w:rPr>
          <w:rFonts w:ascii="Times New Roman" w:hAnsi="Times New Roman" w:eastAsia="方正仿宋_GBK"/>
          <w:bCs/>
          <w:sz w:val="32"/>
          <w:szCs w:val="32"/>
        </w:rPr>
        <w:t>类以上，集中式饮用水水源地水质优良比例保持100%。</w:t>
      </w:r>
    </w:p>
    <w:p w14:paraId="0A778EE7">
      <w:pPr>
        <w:overflowPunct w:val="0"/>
        <w:adjustRightInd w:val="0"/>
        <w:snapToGrid w:val="0"/>
        <w:spacing w:line="560" w:lineRule="exact"/>
        <w:ind w:firstLine="640" w:firstLineChars="200"/>
        <w:rPr>
          <w:rFonts w:ascii="Times New Roman" w:hAnsi="Times New Roman" w:eastAsia="方正仿宋_GBK"/>
          <w:bCs/>
          <w:sz w:val="32"/>
          <w:szCs w:val="32"/>
        </w:rPr>
      </w:pPr>
      <w:bookmarkStart w:id="290" w:name="_Toc59949976"/>
      <w:r>
        <w:rPr>
          <w:rFonts w:ascii="Times New Roman" w:hAnsi="Times New Roman" w:eastAsia="方正仿宋_GBK"/>
          <w:bCs/>
          <w:sz w:val="32"/>
          <w:szCs w:val="32"/>
        </w:rPr>
        <w:t>加强土壤污染及固废危废治理</w:t>
      </w:r>
      <w:bookmarkEnd w:id="290"/>
      <w:r>
        <w:rPr>
          <w:rFonts w:ascii="Times New Roman" w:hAnsi="Times New Roman" w:eastAsia="方正仿宋_GBK"/>
          <w:bCs/>
          <w:sz w:val="32"/>
          <w:szCs w:val="32"/>
        </w:rPr>
        <w:t>。以工业园区、矿山企业、受污染地块和地下水为重点，开展土壤污染问题综合治理。严控农业面源污染，推进化肥、农药减量化，推广使用有机肥和生物药。加强固体废物的安全处置，推动固体废物源头减量和资源循环利用，推进固体废物区域转移合作，科学规划建设工业固体废物资源回收点和危险废物处置中心，城乡医疗卫生机构医疗废物集中无害化处置实现全覆盖。加快城乡生活垃圾焚烧设施和厨余垃圾资源利用设施。重视新污染物治理。</w:t>
      </w:r>
    </w:p>
    <w:p w14:paraId="0CDC0819">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防治噪声污染。实施城市声功能区网格管理，建立噪声监测网络。推进“安静居住小区”建设，加强营业性文化娱乐场所、商业经营活动噪声污染防治，强化社区复合型噪声污染监管，重点查处噪声敏感区噪声违法行为。强化交通、工程建设、工业等噪声污染管控。</w:t>
      </w:r>
    </w:p>
    <w:p w14:paraId="14E56909">
      <w:pPr>
        <w:overflowPunct w:val="0"/>
        <w:adjustRightInd w:val="0"/>
        <w:snapToGrid w:val="0"/>
        <w:spacing w:line="560" w:lineRule="exact"/>
        <w:jc w:val="center"/>
        <w:outlineLvl w:val="2"/>
        <w:rPr>
          <w:rFonts w:ascii="Times New Roman" w:hAnsi="Times New Roman" w:eastAsia="方正楷体_GBK"/>
          <w:b/>
          <w:sz w:val="32"/>
          <w:szCs w:val="32"/>
        </w:rPr>
      </w:pPr>
      <w:bookmarkStart w:id="291" w:name="_Toc6670"/>
      <w:bookmarkStart w:id="292" w:name="_Toc2081"/>
      <w:bookmarkStart w:id="293" w:name="_Toc9581"/>
      <w:bookmarkStart w:id="294" w:name="_Toc8903"/>
      <w:bookmarkStart w:id="295" w:name="_Toc1241"/>
      <w:bookmarkStart w:id="296" w:name="_Toc11932"/>
      <w:bookmarkStart w:id="297" w:name="_Toc23673"/>
      <w:bookmarkStart w:id="298" w:name="_Toc13768"/>
      <w:bookmarkStart w:id="299" w:name="_Toc9415"/>
      <w:bookmarkStart w:id="300" w:name="_Toc21159"/>
      <w:bookmarkStart w:id="301" w:name="_Toc30402"/>
      <w:bookmarkStart w:id="302" w:name="_Toc15524"/>
      <w:bookmarkStart w:id="303" w:name="_Toc28972"/>
      <w:bookmarkStart w:id="304" w:name="_Toc2725"/>
      <w:bookmarkStart w:id="305" w:name="_Toc29010"/>
      <w:bookmarkStart w:id="306" w:name="_Toc30167"/>
      <w:bookmarkStart w:id="307" w:name="_Toc25769"/>
      <w:bookmarkStart w:id="308" w:name="_Toc8727"/>
      <w:bookmarkStart w:id="309" w:name="_Toc59949977"/>
      <w:r>
        <w:rPr>
          <w:rFonts w:ascii="Times New Roman" w:hAnsi="Times New Roman" w:eastAsia="方正楷体_GBK"/>
          <w:b/>
          <w:sz w:val="32"/>
          <w:szCs w:val="32"/>
        </w:rPr>
        <w:t>第二节  严密防控环境风险</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4BB1E92">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建立全过程、多层级环境风险防范和应急处置体系，夯实生态环境监测预警能力建设和技术储备，有效防范和降低生态环境风险。紧盯危险废物、尾矿库、化学品“一废一库一品”环境监管，提高危险废物和医疗废物处置能力。落实化学物质生态环境管理制度，深入推进重金属污染防控。强化医疗机构放射性废物和电磁环境管理。</w:t>
      </w:r>
    </w:p>
    <w:p w14:paraId="7C0BF75B">
      <w:pPr>
        <w:overflowPunct w:val="0"/>
        <w:adjustRightInd w:val="0"/>
        <w:snapToGrid w:val="0"/>
        <w:spacing w:line="560" w:lineRule="exact"/>
        <w:jc w:val="center"/>
        <w:outlineLvl w:val="2"/>
        <w:rPr>
          <w:rFonts w:ascii="Times New Roman" w:hAnsi="Times New Roman" w:eastAsia="方正楷体_GBK"/>
          <w:b/>
          <w:sz w:val="32"/>
          <w:szCs w:val="32"/>
        </w:rPr>
      </w:pPr>
      <w:bookmarkStart w:id="310" w:name="_Toc3842"/>
      <w:bookmarkStart w:id="311" w:name="_Toc16959"/>
      <w:bookmarkStart w:id="312" w:name="_Toc31887"/>
      <w:bookmarkStart w:id="313" w:name="_Toc25353"/>
      <w:bookmarkStart w:id="314" w:name="_Toc60651957"/>
      <w:bookmarkStart w:id="315" w:name="_Toc16365"/>
      <w:bookmarkStart w:id="316" w:name="_Toc11680"/>
      <w:bookmarkStart w:id="317" w:name="_Toc27507"/>
      <w:bookmarkStart w:id="318" w:name="_Toc11437"/>
      <w:bookmarkStart w:id="319" w:name="_Toc25042"/>
      <w:bookmarkStart w:id="320" w:name="_Toc28195"/>
      <w:bookmarkStart w:id="321" w:name="_Toc3824"/>
      <w:bookmarkStart w:id="322" w:name="_Toc31972"/>
      <w:bookmarkStart w:id="323" w:name="_Toc18938"/>
      <w:bookmarkStart w:id="324" w:name="_Toc19686"/>
      <w:bookmarkStart w:id="325" w:name="_Toc7557"/>
      <w:bookmarkStart w:id="326" w:name="_Toc24747"/>
      <w:bookmarkStart w:id="327" w:name="_Toc4649"/>
      <w:bookmarkStart w:id="328" w:name="_Toc26644"/>
      <w:r>
        <w:rPr>
          <w:rFonts w:ascii="Times New Roman" w:hAnsi="Times New Roman" w:eastAsia="方正楷体_GBK"/>
          <w:b/>
          <w:sz w:val="32"/>
          <w:szCs w:val="32"/>
        </w:rPr>
        <w:t>第三节  健全环境治理机制</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4D4898F">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用最严格的制度、最严密的法治保护生态环境。</w:t>
      </w:r>
      <w:r>
        <w:rPr>
          <w:rFonts w:ascii="Times New Roman" w:hAnsi="Times New Roman" w:eastAsia="方正仿宋_GBK"/>
          <w:sz w:val="32"/>
          <w:szCs w:val="32"/>
        </w:rPr>
        <w:t>建立健全环境治理领导责任体系、企业责任体系和全民行为约束监督机制。严格执行长江经济带发展负面清单和国家生态功能区负面清单管理制度，建立健全生态环境硬约束机制。严格执行重大基础设施建设项目环境影响评价制度。实行固定源头排污许可全覆盖，建立健全企业环保信用评价制度。严格执行污染地块开发利用负面清单。推动环境污染第三方治理，探索环境治理托管试点。全面实施污染源日常检查“双随机、一公开”制度，完善生态环境公益诉讼制度。</w:t>
      </w:r>
      <w:r>
        <w:rPr>
          <w:rFonts w:ascii="Times New Roman" w:hAnsi="Times New Roman" w:eastAsia="方正仿宋_GBK"/>
          <w:bCs/>
          <w:sz w:val="32"/>
          <w:szCs w:val="32"/>
        </w:rPr>
        <w:t>建立健全符合生态文明建设要求的领导干部考核目标体系、考核办法、奖惩机制，压实生态文明建设责任。加大生态治理法治力度，巩固提升联防联控联打机制，用法治保障生态建设。广泛推广互联网、大数据、智能化等技术在生态环保领域的应用，提高生态建设智能化水平</w:t>
      </w:r>
      <w:r>
        <w:rPr>
          <w:rFonts w:ascii="Times New Roman" w:hAnsi="Times New Roman" w:eastAsia="方正仿宋_GBK"/>
          <w:sz w:val="32"/>
          <w:szCs w:val="32"/>
        </w:rPr>
        <w:t>。</w:t>
      </w:r>
    </w:p>
    <w:bookmarkEnd w:id="309"/>
    <w:p w14:paraId="001B6C25">
      <w:pPr>
        <w:overflowPunct w:val="0"/>
        <w:spacing w:line="480" w:lineRule="exact"/>
        <w:jc w:val="center"/>
        <w:rPr>
          <w:rFonts w:ascii="Times New Roman" w:hAnsi="Times New Roman" w:eastAsia="方正黑体_GBK"/>
          <w:sz w:val="28"/>
          <w:szCs w:val="28"/>
        </w:rPr>
      </w:pPr>
      <w:bookmarkStart w:id="329" w:name="_Toc59949978"/>
      <w:bookmarkStart w:id="330" w:name="_Toc60651958"/>
      <w:r>
        <w:rPr>
          <w:rFonts w:ascii="Times New Roman" w:hAnsi="Times New Roman" w:eastAsia="方正黑体_GBK"/>
          <w:sz w:val="28"/>
          <w:szCs w:val="28"/>
        </w:rPr>
        <w:t>专栏3  生态修复与环境治理重点工程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433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14:paraId="0E482093">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山水林田湖草生态系统保护修复</w:t>
            </w:r>
          </w:p>
          <w:p w14:paraId="0F9E0DA1">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大巴山湿地保护和周边生态修复项目。对巴山湖湿地公园周边2.9万亩土地实施生态修复。</w:t>
            </w:r>
          </w:p>
          <w:p w14:paraId="748FFEDB">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城口县提升区域水土保持与水源涵养能力项目。县域范围内实施水土保持与水源涵养等工程项目，规模约1.4万亩。</w:t>
            </w:r>
          </w:p>
          <w:p w14:paraId="01511AA2">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城口县大巴山生态保护和修复项目。实施人工造林1万亩、封山育林22万亩、退化林修复和森林质量精准提升15万亩。</w:t>
            </w:r>
          </w:p>
          <w:p w14:paraId="684EB9D7">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城口县历史遗留矿山生态修复治理项目。对全县848亩历史遗留矿山生态问题和地质环境问题进行综合整治。</w:t>
            </w:r>
          </w:p>
          <w:p w14:paraId="76165192">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大巴山生物多样性保护工程</w:t>
            </w:r>
          </w:p>
          <w:p w14:paraId="11A26827">
            <w:pPr>
              <w:widowControl/>
              <w:overflowPunct w:val="0"/>
              <w:spacing w:line="400" w:lineRule="exact"/>
              <w:ind w:firstLine="480" w:firstLineChars="200"/>
              <w:jc w:val="left"/>
              <w:rPr>
                <w:rFonts w:ascii="Times New Roman" w:hAnsi="Times New Roman" w:eastAsia="方正仿宋_GBK"/>
                <w:sz w:val="24"/>
                <w:szCs w:val="32"/>
              </w:rPr>
            </w:pPr>
            <w:r>
              <w:rPr>
                <w:rFonts w:ascii="Times New Roman" w:hAnsi="Times New Roman" w:eastAsia="方正仿宋_GBK"/>
                <w:sz w:val="24"/>
                <w:szCs w:val="32"/>
              </w:rPr>
              <w:t>建设大巴山生态廊道300公里，推动大巴山国家自然保护区、九重山国家森林公园、九重山风景名胜区、巴山湖国家湿地公园与红池坝国家森林公园、八台山国家5A级旅游景区等周边重点生态功能区相连接，实现对全县的森林生态系统、河流生态系统、亚高山湖泊生态系统、亚高山湿地生态系统、亚高山草甸生态系统等重要生态系统的保护。建立5个野生动物救助站。建设陆生野生动物疫源疫病监测中心，完善陆生野生疫源疫病检测体系。建设大巴山生物多样性基因库、大巴山种质资源库、大巴山野生动植物标本展示馆科普和科研基地。</w:t>
            </w:r>
          </w:p>
          <w:p w14:paraId="505EA27D">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国家储备林建设工程</w:t>
            </w:r>
          </w:p>
          <w:p w14:paraId="5E7AA580">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城口县国家储备林示范基地建设项目。建设城口县国家优质储备林基地60万亩，储备林保障性苗圃0.1万亩及配套基础设施。</w:t>
            </w:r>
          </w:p>
          <w:p w14:paraId="2EE4724A">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地质灾害防治工程</w:t>
            </w:r>
          </w:p>
          <w:p w14:paraId="56E4FA8B">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城口县地质灾害综合治理项目。全县30余处地质灾害隐患点治理。</w:t>
            </w:r>
          </w:p>
          <w:p w14:paraId="3EF16127">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大气环境治理工程</w:t>
            </w:r>
          </w:p>
          <w:p w14:paraId="245FA0FF">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推行激励与约束并举的节能减排措施，减少污染物排放、推行清洁生产、加快调整能源消费结构。</w:t>
            </w:r>
          </w:p>
          <w:p w14:paraId="671293FB">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水环境治理</w:t>
            </w:r>
          </w:p>
          <w:p w14:paraId="3216EE10">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城口县长江经济带绿色发展任河生态环境综合治理工程。启动实施任河（修齐镇段）河道综合治理13.98公里。</w:t>
            </w:r>
          </w:p>
          <w:p w14:paraId="6E999FF9">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土壤环境治理</w:t>
            </w:r>
          </w:p>
          <w:p w14:paraId="3CC2C263">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畜禽粪污资源化利用项目。在县域内畜禽规模化养殖基地推动粪污资源化利用。</w:t>
            </w:r>
          </w:p>
          <w:p w14:paraId="27AF3A99">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城口县秸秆资源化利用项目。建立秸秆收储运体系，建设秸秆综合利用示范点3个，示范村3个，开展秸秆综合利用推广，秸秆综合利用率达到90%以上。</w:t>
            </w:r>
          </w:p>
          <w:p w14:paraId="68924E4E">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固体废物处置</w:t>
            </w:r>
          </w:p>
          <w:p w14:paraId="14E83F02">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垃圾综合处置场建设项目。新建一座年处理3万吨生活垃圾处理厂，新建一座日处理能力50吨的餐厨垃圾处理厂，迁建日处理能力20吨的污泥处置场，建成医疗废物集中处置工程，升级改造垃圾分类收运设施设备。</w:t>
            </w:r>
          </w:p>
          <w:p w14:paraId="16CE04A6">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城口县锰矿废渣场建设项目。新建120万立方米锰矿废渣处置场。</w:t>
            </w:r>
          </w:p>
          <w:p w14:paraId="4D0421AC">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噪声污染防治工程</w:t>
            </w:r>
          </w:p>
          <w:p w14:paraId="361B2C2B">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城区噪声治理工程。在居住小区、学校、医院等重点区域布置噪声监测设备，提升噪声监测能力，加强城区内噪声管理。</w:t>
            </w:r>
          </w:p>
        </w:tc>
      </w:tr>
    </w:tbl>
    <w:p w14:paraId="0B8A9750">
      <w:pPr>
        <w:overflowPunct w:val="0"/>
        <w:rPr>
          <w:rFonts w:ascii="Times New Roman" w:hAnsi="Times New Roman" w:eastAsia="方正黑体_GBK"/>
          <w:b/>
          <w:bCs/>
          <w:kern w:val="44"/>
          <w:sz w:val="32"/>
          <w:szCs w:val="32"/>
        </w:rPr>
      </w:pPr>
    </w:p>
    <w:p w14:paraId="7BF0D0FF">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31" w:name="_Toc32226"/>
      <w:bookmarkStart w:id="332" w:name="_Toc1"/>
      <w:bookmarkStart w:id="333" w:name="_Toc8614"/>
      <w:bookmarkStart w:id="334" w:name="_Toc8640"/>
      <w:bookmarkStart w:id="335" w:name="_Toc12611"/>
      <w:bookmarkStart w:id="336" w:name="_Toc7976"/>
      <w:bookmarkStart w:id="337" w:name="_Toc7002"/>
      <w:bookmarkStart w:id="338" w:name="_Toc7110"/>
      <w:bookmarkStart w:id="339" w:name="_Toc26342"/>
      <w:bookmarkStart w:id="340" w:name="_Toc2855"/>
      <w:bookmarkStart w:id="341" w:name="_Toc16647"/>
      <w:bookmarkStart w:id="342" w:name="_Toc7379"/>
      <w:bookmarkStart w:id="343" w:name="_Toc13326"/>
      <w:bookmarkStart w:id="344" w:name="_Toc16964"/>
      <w:bookmarkStart w:id="345" w:name="_Toc19056"/>
      <w:bookmarkStart w:id="346" w:name="_Toc13272"/>
      <w:bookmarkStart w:id="347" w:name="_Toc10640"/>
      <w:bookmarkStart w:id="348" w:name="_Toc9680"/>
      <w:r>
        <w:rPr>
          <w:rFonts w:ascii="Times New Roman" w:hAnsi="Times New Roman" w:eastAsia="方正黑体_GBK"/>
          <w:b/>
          <w:bCs/>
          <w:kern w:val="44"/>
          <w:sz w:val="32"/>
          <w:szCs w:val="32"/>
        </w:rPr>
        <w:t>第六章  加快推动绿色低碳发展</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DA025E8">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加快推进生态产业化、产业生态化，全面形成绿色生产方式和生活方式</w:t>
      </w:r>
      <w:bookmarkStart w:id="349" w:name="_Toc59949979"/>
      <w:bookmarkStart w:id="350" w:name="_Toc60651959"/>
      <w:r>
        <w:rPr>
          <w:rFonts w:ascii="Times New Roman" w:hAnsi="Times New Roman" w:eastAsia="方正仿宋_GBK"/>
          <w:sz w:val="32"/>
          <w:szCs w:val="32"/>
        </w:rPr>
        <w:t>，推动人与自然和谐共生。</w:t>
      </w:r>
    </w:p>
    <w:p w14:paraId="1C4C393C">
      <w:pPr>
        <w:overflowPunct w:val="0"/>
        <w:adjustRightInd w:val="0"/>
        <w:snapToGrid w:val="0"/>
        <w:spacing w:line="560" w:lineRule="exact"/>
        <w:jc w:val="center"/>
        <w:outlineLvl w:val="2"/>
        <w:rPr>
          <w:rFonts w:ascii="Times New Roman" w:hAnsi="Times New Roman" w:eastAsia="方正楷体_GBK"/>
          <w:b/>
          <w:sz w:val="32"/>
          <w:szCs w:val="32"/>
        </w:rPr>
      </w:pPr>
      <w:bookmarkStart w:id="351" w:name="_Toc24911"/>
      <w:bookmarkStart w:id="352" w:name="_Toc16134"/>
      <w:bookmarkStart w:id="353" w:name="_Toc22946"/>
      <w:bookmarkStart w:id="354" w:name="_Toc31219"/>
      <w:bookmarkStart w:id="355" w:name="_Toc23153"/>
      <w:bookmarkStart w:id="356" w:name="_Toc29735"/>
      <w:bookmarkStart w:id="357" w:name="_Toc29856"/>
      <w:bookmarkStart w:id="358" w:name="_Toc31267"/>
      <w:bookmarkStart w:id="359" w:name="_Toc21437"/>
      <w:bookmarkStart w:id="360" w:name="_Toc30050"/>
      <w:bookmarkStart w:id="361" w:name="_Toc22895"/>
      <w:bookmarkStart w:id="362" w:name="_Toc24403"/>
      <w:bookmarkStart w:id="363" w:name="_Toc3918"/>
      <w:bookmarkStart w:id="364" w:name="_Toc3412"/>
      <w:bookmarkStart w:id="365" w:name="_Toc14458"/>
      <w:bookmarkStart w:id="366" w:name="_Toc30188"/>
      <w:bookmarkStart w:id="367" w:name="_Toc5407"/>
      <w:bookmarkStart w:id="368" w:name="_Toc8394"/>
      <w:r>
        <w:rPr>
          <w:rFonts w:ascii="Times New Roman" w:hAnsi="Times New Roman" w:eastAsia="方正楷体_GBK"/>
          <w:b/>
          <w:sz w:val="32"/>
          <w:szCs w:val="32"/>
        </w:rPr>
        <w:t>第一节  构建绿色低碳产业体系</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FA16865">
      <w:pPr>
        <w:pStyle w:val="25"/>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全面推行“生态+”“+生态”的绿色发展模式，推动产业绿色转型升级，构建以产业生态化和生态产业化为主体的生态经济体系。发展光伏、风电等清洁能源产业，探索建设跨区域垃圾焚烧发电项目，打造城口大巴山新能源基地。深化农业供给侧结构性改革，建立大巴山生态</w:t>
      </w:r>
      <w:r>
        <w:rPr>
          <w:rFonts w:ascii="Times New Roman" w:hAnsi="Times New Roman" w:eastAsia="方正仿宋_GBK"/>
          <w:bCs/>
          <w:sz w:val="32"/>
          <w:szCs w:val="32"/>
        </w:rPr>
        <w:t>经济孵化中心，立足城口生态资源，因地制宜加快发展气候经济、山上经济、水中经济、林下经济等。积极争取国家绿色发展基金支持。</w:t>
      </w:r>
      <w:r>
        <w:rPr>
          <w:rFonts w:ascii="Times New Roman" w:hAnsi="Times New Roman" w:eastAsia="方正仿宋_GBK"/>
          <w:sz w:val="32"/>
          <w:szCs w:val="32"/>
        </w:rPr>
        <w:t>开展工业园区清洁生产试点，建设绿色工厂、绿色园区。开展绿色矿山建设，促进锰矿产业改良工艺、升级环保设备，实现绿色生产。推动商贸物流、交通运输、餐饮服务业绿色转型。</w:t>
      </w:r>
    </w:p>
    <w:p w14:paraId="04FAF882">
      <w:pPr>
        <w:overflowPunct w:val="0"/>
        <w:adjustRightInd w:val="0"/>
        <w:snapToGrid w:val="0"/>
        <w:spacing w:line="560" w:lineRule="exact"/>
        <w:jc w:val="center"/>
        <w:outlineLvl w:val="2"/>
        <w:rPr>
          <w:rFonts w:ascii="Times New Roman" w:hAnsi="Times New Roman" w:eastAsia="方正楷体_GBK"/>
          <w:b/>
          <w:sz w:val="32"/>
          <w:szCs w:val="32"/>
        </w:rPr>
      </w:pPr>
      <w:bookmarkStart w:id="369" w:name="_Toc1099"/>
      <w:bookmarkStart w:id="370" w:name="_Toc3285"/>
      <w:bookmarkStart w:id="371" w:name="_Toc21649"/>
      <w:bookmarkStart w:id="372" w:name="_Toc59949980"/>
      <w:bookmarkStart w:id="373" w:name="_Toc60651960"/>
      <w:bookmarkStart w:id="374" w:name="_Toc11987"/>
      <w:bookmarkStart w:id="375" w:name="_Toc9274"/>
      <w:bookmarkStart w:id="376" w:name="_Toc13684"/>
      <w:bookmarkStart w:id="377" w:name="_Toc5179"/>
      <w:bookmarkStart w:id="378" w:name="_Toc15367"/>
      <w:bookmarkStart w:id="379" w:name="_Toc30905"/>
      <w:bookmarkStart w:id="380" w:name="_Toc14861"/>
      <w:bookmarkStart w:id="381" w:name="_Toc11315"/>
      <w:bookmarkStart w:id="382" w:name="_Toc14799"/>
      <w:bookmarkStart w:id="383" w:name="_Toc25683"/>
      <w:bookmarkStart w:id="384" w:name="_Toc24202"/>
      <w:bookmarkStart w:id="385" w:name="_Toc29799"/>
      <w:bookmarkStart w:id="386" w:name="_Toc838"/>
      <w:bookmarkStart w:id="387" w:name="_Toc8064"/>
      <w:bookmarkStart w:id="388" w:name="_Toc4484"/>
      <w:r>
        <w:rPr>
          <w:rFonts w:ascii="Times New Roman" w:hAnsi="Times New Roman" w:eastAsia="方正楷体_GBK"/>
          <w:b/>
          <w:sz w:val="32"/>
          <w:szCs w:val="32"/>
        </w:rPr>
        <w:t>第二节  积极应对气候变化</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9A5C7CD">
      <w:pPr>
        <w:overflowPunct w:val="0"/>
        <w:adjustRightInd w:val="0"/>
        <w:snapToGrid w:val="0"/>
        <w:spacing w:line="560" w:lineRule="exact"/>
        <w:ind w:firstLine="641"/>
        <w:rPr>
          <w:rFonts w:ascii="Times New Roman" w:hAnsi="Times New Roman" w:eastAsia="方正仿宋_GBK"/>
          <w:sz w:val="32"/>
          <w:szCs w:val="32"/>
        </w:rPr>
      </w:pPr>
      <w:r>
        <w:rPr>
          <w:rFonts w:ascii="Times New Roman" w:hAnsi="Times New Roman" w:eastAsia="方正仿宋_GBK"/>
          <w:sz w:val="32"/>
          <w:szCs w:val="32"/>
        </w:rPr>
        <w:t>牢固树立绿色低碳发展理念，</w:t>
      </w:r>
      <w:r>
        <w:rPr>
          <w:rFonts w:ascii="Times New Roman" w:hAnsi="Times New Roman" w:eastAsia="方正仿宋_GBK"/>
          <w:bCs/>
          <w:sz w:val="32"/>
          <w:szCs w:val="32"/>
        </w:rPr>
        <w:t>落实碳达峰、碳中和任务</w:t>
      </w:r>
      <w:r>
        <w:rPr>
          <w:rFonts w:ascii="Times New Roman" w:hAnsi="Times New Roman" w:eastAsia="方正仿宋_GBK"/>
          <w:sz w:val="32"/>
          <w:szCs w:val="32"/>
        </w:rPr>
        <w:t>。加强重点领域和重点企业节能减排降耗，执行碳排放总量控制制度，加快调整优化产业结构和能源结构、节约集约利用能源、增加森林碳汇，有效控制温室气体排放。参与碳金融市场发展，争创全市气候投融资试点。</w:t>
      </w:r>
      <w:bookmarkStart w:id="389" w:name="_Toc59949981"/>
    </w:p>
    <w:p w14:paraId="3050D193">
      <w:pPr>
        <w:overflowPunct w:val="0"/>
        <w:adjustRightInd w:val="0"/>
        <w:snapToGrid w:val="0"/>
        <w:spacing w:line="560" w:lineRule="exact"/>
        <w:jc w:val="center"/>
        <w:outlineLvl w:val="2"/>
        <w:rPr>
          <w:rFonts w:ascii="Times New Roman" w:hAnsi="Times New Roman" w:eastAsia="方正楷体_GBK"/>
          <w:b/>
          <w:sz w:val="32"/>
          <w:szCs w:val="32"/>
        </w:rPr>
      </w:pPr>
      <w:bookmarkStart w:id="390" w:name="_Toc23313"/>
      <w:bookmarkStart w:id="391" w:name="_Toc31827"/>
      <w:bookmarkStart w:id="392" w:name="_Toc1376"/>
      <w:bookmarkStart w:id="393" w:name="_Toc18755"/>
      <w:bookmarkStart w:id="394" w:name="_Toc18339"/>
      <w:bookmarkStart w:id="395" w:name="_Toc28515"/>
      <w:bookmarkStart w:id="396" w:name="_Toc27557"/>
      <w:bookmarkStart w:id="397" w:name="_Toc19950"/>
      <w:bookmarkStart w:id="398" w:name="_Toc19387"/>
      <w:bookmarkStart w:id="399" w:name="_Toc12487"/>
      <w:bookmarkStart w:id="400" w:name="_Toc2524"/>
      <w:bookmarkStart w:id="401" w:name="_Toc201"/>
      <w:bookmarkStart w:id="402" w:name="_Toc31765"/>
      <w:bookmarkStart w:id="403" w:name="_Toc1093"/>
      <w:bookmarkStart w:id="404" w:name="_Toc19613"/>
      <w:bookmarkStart w:id="405" w:name="_Toc4936"/>
      <w:bookmarkStart w:id="406" w:name="_Toc8906"/>
      <w:bookmarkStart w:id="407" w:name="_Toc8380"/>
      <w:r>
        <w:rPr>
          <w:rFonts w:ascii="Times New Roman" w:hAnsi="Times New Roman" w:eastAsia="方正楷体_GBK"/>
          <w:b/>
          <w:sz w:val="32"/>
          <w:szCs w:val="32"/>
        </w:rPr>
        <w:t>第三节  提升生态文明</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eastAsia="方正楷体_GBK"/>
          <w:b/>
          <w:sz w:val="32"/>
          <w:szCs w:val="32"/>
        </w:rPr>
        <w:t>素养</w:t>
      </w:r>
    </w:p>
    <w:p w14:paraId="7B34FC42">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强化领导干部生态文明素养。严守生态保护红线、环境质量底线、资源利用上线三条红线，积极探索生态资源价值转化路径，切实践行生态文明建设。</w:t>
      </w:r>
    </w:p>
    <w:p w14:paraId="04AA3E12">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升公众生态文明素养。开展生态保护和生态文化宣传进机关、进社区、进学校、进企业、进家庭、进工地、进医院、进酒店、进农村、进景区等活动，提升公众知行合一的生态文明价值观和理念。开展社会性、群众性、经常性的科普活动，引导公众关注生态环境，普及生态文化知识，提升全民生态环境意识和科学素质。</w:t>
      </w:r>
    </w:p>
    <w:p w14:paraId="2E2DC5CC">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提升青少年生态文明素养。开展学校教育活动，将</w:t>
      </w:r>
      <w:r>
        <w:rPr>
          <w:rFonts w:hint="eastAsia" w:ascii="Times New Roman" w:hAnsi="Times New Roman" w:eastAsia="方正仿宋_GBK"/>
          <w:bCs/>
          <w:sz w:val="32"/>
          <w:szCs w:val="32"/>
        </w:rPr>
        <w:t>习近平生态文明思想</w:t>
      </w:r>
      <w:r>
        <w:rPr>
          <w:rFonts w:ascii="Times New Roman" w:hAnsi="Times New Roman" w:eastAsia="方正仿宋_GBK"/>
          <w:bCs/>
          <w:sz w:val="32"/>
          <w:szCs w:val="32"/>
        </w:rPr>
        <w:t>融入教育全过程，引领青少年养成爱护自然、保护环境的意识。</w:t>
      </w:r>
    </w:p>
    <w:p w14:paraId="48EB03EB">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撬动社会力量共同开展生态文明素养提升行动。建立“两山”“两化”生态孵化平台，聚集生态环保和文创团体等社会组织，营造社区生态文化，开展生态文明素养提升活动。加快“绿水青山就是金山银山”实践创新基地建设，积极争取科研院所落户城口，挂牌“城口两山学院”，发挥学院智库优势，打造大巴山生态文化教育基地。</w:t>
      </w:r>
    </w:p>
    <w:p w14:paraId="55AFF3A5">
      <w:pPr>
        <w:pStyle w:val="26"/>
        <w:overflowPunct w:val="0"/>
        <w:adjustRightInd w:val="0"/>
        <w:snapToGrid w:val="0"/>
        <w:spacing w:after="0" w:line="560" w:lineRule="exact"/>
        <w:ind w:leftChars="0" w:firstLine="2249" w:firstLineChars="700"/>
        <w:outlineLvl w:val="2"/>
        <w:rPr>
          <w:rFonts w:ascii="Times New Roman" w:hAnsi="Times New Roman" w:eastAsia="方正楷体_GBK"/>
          <w:b/>
          <w:sz w:val="32"/>
          <w:szCs w:val="32"/>
        </w:rPr>
      </w:pPr>
      <w:bookmarkStart w:id="408" w:name="_Toc4917"/>
      <w:bookmarkStart w:id="409" w:name="_Toc2538"/>
      <w:bookmarkStart w:id="410" w:name="_Toc18961"/>
      <w:bookmarkStart w:id="411" w:name="_Toc799"/>
      <w:bookmarkStart w:id="412" w:name="_Toc756"/>
      <w:bookmarkStart w:id="413" w:name="_Toc7590"/>
      <w:bookmarkStart w:id="414" w:name="_Toc25846"/>
      <w:bookmarkStart w:id="415" w:name="_Toc8035"/>
      <w:bookmarkStart w:id="416" w:name="_Toc32460"/>
      <w:bookmarkStart w:id="417" w:name="_Toc60651961"/>
      <w:bookmarkStart w:id="418" w:name="_Toc15332"/>
      <w:bookmarkStart w:id="419" w:name="_Toc5895"/>
      <w:bookmarkStart w:id="420" w:name="_Toc2842"/>
      <w:bookmarkStart w:id="421" w:name="_Toc25566"/>
      <w:bookmarkStart w:id="422" w:name="_Toc31322"/>
      <w:bookmarkStart w:id="423" w:name="_Toc13952"/>
      <w:bookmarkStart w:id="424" w:name="_Toc5633"/>
      <w:bookmarkStart w:id="425" w:name="_Toc12027"/>
      <w:bookmarkStart w:id="426" w:name="_Toc32522"/>
      <w:r>
        <w:rPr>
          <w:rFonts w:ascii="Times New Roman" w:hAnsi="Times New Roman" w:eastAsia="方正楷体_GBK"/>
          <w:b/>
          <w:sz w:val="32"/>
          <w:szCs w:val="32"/>
        </w:rPr>
        <w:t>第四节  倡导绿色生活方式</w:t>
      </w:r>
      <w:bookmarkEnd w:id="389"/>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D58C213">
      <w:pPr>
        <w:overflowPunct w:val="0"/>
        <w:adjustRightInd w:val="0"/>
        <w:snapToGrid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推广装配式建筑、钢结构建筑和新型建材。统筹布局电动汽车充电配套设施。全面推行生活垃圾分类，完善配套政策措施。构建绿色交通体系，鼓励引导居民绿色低碳出行。实施政府绿色采购，推行绿色产品优先，倡导绿色办公，促进绿色消费。深入推进“光盘行动”，培育绿色消费文化。开展绿色机关、绿色学校、绿色社区、绿色园区、绿色商场、绿色建筑创建行动。</w:t>
      </w:r>
    </w:p>
    <w:p w14:paraId="28F6559A">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p>
    <w:p w14:paraId="57CD8945">
      <w:pPr>
        <w:overflowPunct w:val="0"/>
        <w:adjustRightInd w:val="0"/>
        <w:snapToGrid w:val="0"/>
        <w:spacing w:line="560" w:lineRule="exact"/>
        <w:ind w:firstLine="643" w:firstLineChars="200"/>
        <w:jc w:val="center"/>
        <w:outlineLvl w:val="1"/>
        <w:rPr>
          <w:rFonts w:ascii="Times New Roman" w:hAnsi="Times New Roman" w:eastAsia="方正黑体_GBK"/>
          <w:b/>
          <w:bCs/>
          <w:kern w:val="44"/>
          <w:sz w:val="32"/>
          <w:szCs w:val="32"/>
        </w:rPr>
      </w:pPr>
      <w:bookmarkStart w:id="427" w:name="_Toc29189"/>
      <w:bookmarkStart w:id="428" w:name="_Toc60651962"/>
      <w:bookmarkStart w:id="429" w:name="_Toc31019"/>
      <w:bookmarkStart w:id="430" w:name="_Toc30143"/>
      <w:bookmarkStart w:id="431" w:name="_Toc9315"/>
      <w:bookmarkStart w:id="432" w:name="_Toc24530"/>
      <w:bookmarkStart w:id="433" w:name="_Toc31533"/>
      <w:bookmarkStart w:id="434" w:name="_Toc1941"/>
      <w:bookmarkStart w:id="435" w:name="_Toc14576"/>
      <w:bookmarkStart w:id="436" w:name="_Toc5295"/>
      <w:bookmarkStart w:id="437" w:name="_Toc8928"/>
      <w:bookmarkStart w:id="438" w:name="_Toc29036"/>
      <w:bookmarkStart w:id="439" w:name="_Toc23484"/>
      <w:bookmarkStart w:id="440" w:name="_Toc12230"/>
      <w:bookmarkStart w:id="441" w:name="_Toc18964"/>
      <w:bookmarkStart w:id="442" w:name="_Toc7639"/>
      <w:bookmarkStart w:id="443" w:name="_Toc9780"/>
      <w:bookmarkStart w:id="444" w:name="_Toc4577"/>
      <w:bookmarkStart w:id="445" w:name="_Toc10120"/>
      <w:bookmarkStart w:id="446" w:name="_Toc59949982"/>
      <w:r>
        <w:rPr>
          <w:rFonts w:ascii="Times New Roman" w:hAnsi="Times New Roman" w:eastAsia="方正黑体_GBK"/>
          <w:b/>
          <w:bCs/>
          <w:kern w:val="44"/>
          <w:sz w:val="32"/>
          <w:szCs w:val="32"/>
        </w:rPr>
        <w:t>第七章  推进生态资源价值转换</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D839AFE">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探索绿色发展新模式，依托生态资源禀赋，根据生态功能作用，开展生态产品价值实现试验，把生态资源转换成生态产品，打造“两山”“两化”先行示范区。</w:t>
      </w:r>
    </w:p>
    <w:p w14:paraId="01A1BFF1">
      <w:pPr>
        <w:overflowPunct w:val="0"/>
        <w:adjustRightInd w:val="0"/>
        <w:snapToGrid w:val="0"/>
        <w:spacing w:line="560" w:lineRule="exact"/>
        <w:jc w:val="center"/>
        <w:outlineLvl w:val="2"/>
        <w:rPr>
          <w:rFonts w:ascii="Times New Roman" w:hAnsi="Times New Roman" w:eastAsia="方正楷体_GBK"/>
          <w:b/>
          <w:sz w:val="32"/>
          <w:szCs w:val="32"/>
        </w:rPr>
      </w:pPr>
      <w:bookmarkStart w:id="447" w:name="_Toc59949983"/>
      <w:bookmarkStart w:id="448" w:name="_Toc32311"/>
      <w:bookmarkStart w:id="449" w:name="_Toc60651963"/>
      <w:bookmarkStart w:id="450" w:name="_Toc15433"/>
      <w:bookmarkStart w:id="451" w:name="_Toc20994"/>
      <w:bookmarkStart w:id="452" w:name="_Toc5980"/>
      <w:bookmarkStart w:id="453" w:name="_Toc30470"/>
      <w:bookmarkStart w:id="454" w:name="_Toc26744"/>
      <w:bookmarkStart w:id="455" w:name="_Toc14987"/>
      <w:bookmarkStart w:id="456" w:name="_Toc25375"/>
      <w:bookmarkStart w:id="457" w:name="_Toc20043"/>
      <w:bookmarkStart w:id="458" w:name="_Toc6847"/>
      <w:bookmarkStart w:id="459" w:name="_Toc4804"/>
      <w:bookmarkStart w:id="460" w:name="_Toc2481"/>
      <w:bookmarkStart w:id="461" w:name="_Toc9612"/>
      <w:bookmarkStart w:id="462" w:name="_Toc26886"/>
      <w:bookmarkStart w:id="463" w:name="_Toc24280"/>
      <w:bookmarkStart w:id="464" w:name="_Toc31989"/>
      <w:bookmarkStart w:id="465" w:name="_Toc26369"/>
      <w:bookmarkStart w:id="466" w:name="_Toc7656"/>
      <w:r>
        <w:rPr>
          <w:rFonts w:ascii="Times New Roman" w:hAnsi="Times New Roman" w:eastAsia="方正楷体_GBK"/>
          <w:b/>
          <w:sz w:val="32"/>
          <w:szCs w:val="32"/>
        </w:rPr>
        <w:t>第一节  建立生态产品价值</w:t>
      </w:r>
      <w:bookmarkEnd w:id="447"/>
      <w:r>
        <w:rPr>
          <w:rFonts w:ascii="Times New Roman" w:hAnsi="Times New Roman" w:eastAsia="方正楷体_GBK"/>
          <w:b/>
          <w:sz w:val="32"/>
          <w:szCs w:val="32"/>
        </w:rPr>
        <w:t>实现机制</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414238B">
      <w:pPr>
        <w:pStyle w:val="26"/>
        <w:overflowPunct w:val="0"/>
        <w:adjustRightInd w:val="0"/>
        <w:snapToGrid w:val="0"/>
        <w:spacing w:after="0" w:line="560" w:lineRule="exact"/>
        <w:ind w:leftChars="0" w:firstLine="640" w:firstLineChars="200"/>
        <w:rPr>
          <w:rFonts w:ascii="Times New Roman" w:hAnsi="Times New Roman"/>
        </w:rPr>
      </w:pPr>
      <w:r>
        <w:rPr>
          <w:rFonts w:ascii="Times New Roman" w:hAnsi="Times New Roman" w:eastAsia="方正仿宋_GBK"/>
          <w:bCs/>
          <w:sz w:val="32"/>
          <w:szCs w:val="32"/>
        </w:rPr>
        <w:t>建立生态系统生产总值核算（GEP）体系。结合城口生态区位、环境质量和资源禀赋，将林业资源、水资源、负氧离子、景观价值等科目纳入核算范围，建立健全生态产品功能量核算方法、生态产品功能量定价方法、生态产品价值量核算方法、核算质量控制等GEP核算方法体系，建设物质产品、调节服务、文化服务等生态产品的实物量、功能量、价值量台账和数据库，编制城口县主导性生态产品价值实现目录，构建反映城口自然生态特点的指标体系和反映城口经济发展水平的定价体系，推进GEP与GDP的双转化、双增长、可循环、可持续的生态产品价值转化。完善生态产品价值实现路径。遵循受益者付费原则，针对不同类型的生态产品，选取适宜性价值转化模式，积极探索生态产品价值实现方式。</w:t>
      </w:r>
    </w:p>
    <w:p w14:paraId="019B61EF">
      <w:pPr>
        <w:overflowPunct w:val="0"/>
        <w:adjustRightInd w:val="0"/>
        <w:snapToGrid w:val="0"/>
        <w:spacing w:line="560" w:lineRule="exact"/>
        <w:jc w:val="center"/>
        <w:outlineLvl w:val="2"/>
        <w:rPr>
          <w:rFonts w:ascii="Times New Roman" w:hAnsi="Times New Roman" w:eastAsia="方正楷体_GBK"/>
          <w:b/>
          <w:sz w:val="32"/>
          <w:szCs w:val="32"/>
        </w:rPr>
      </w:pPr>
      <w:bookmarkStart w:id="467" w:name="_Toc59949984"/>
      <w:bookmarkStart w:id="468" w:name="_Toc24500"/>
      <w:bookmarkStart w:id="469" w:name="_Toc32089"/>
      <w:bookmarkStart w:id="470" w:name="_Toc9012"/>
      <w:bookmarkStart w:id="471" w:name="_Toc4207"/>
      <w:bookmarkStart w:id="472" w:name="_Toc29333"/>
      <w:bookmarkStart w:id="473" w:name="_Toc60651964"/>
      <w:bookmarkStart w:id="474" w:name="_Toc2692"/>
      <w:bookmarkStart w:id="475" w:name="_Toc19470"/>
      <w:bookmarkStart w:id="476" w:name="_Toc5719"/>
      <w:bookmarkStart w:id="477" w:name="_Toc13029"/>
      <w:bookmarkStart w:id="478" w:name="_Toc2215"/>
      <w:bookmarkStart w:id="479" w:name="_Toc1832"/>
      <w:bookmarkStart w:id="480" w:name="_Toc25294"/>
      <w:bookmarkStart w:id="481" w:name="_Toc31273"/>
      <w:bookmarkStart w:id="482" w:name="_Toc10403"/>
      <w:bookmarkStart w:id="483" w:name="_Toc8669"/>
      <w:bookmarkStart w:id="484" w:name="_Toc14397"/>
      <w:bookmarkStart w:id="485" w:name="_Toc12512"/>
      <w:bookmarkStart w:id="486" w:name="_Toc10890"/>
      <w:r>
        <w:rPr>
          <w:rFonts w:ascii="Times New Roman" w:hAnsi="Times New Roman" w:eastAsia="方正楷体_GBK"/>
          <w:b/>
          <w:sz w:val="32"/>
          <w:szCs w:val="32"/>
        </w:rPr>
        <w:t>第二节  推动生态产品价值实现</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B9B7CC0">
      <w:pPr>
        <w:pStyle w:val="25"/>
        <w:overflowPunct w:val="0"/>
        <w:spacing w:after="0"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遵循“生态资源—生态资产—生态资本—生态产品”物质形态转换规律，综合运用产权、金融、技术、消费等管理工具，提炼物质产品、调节服务、文化服务的价值转化路径，因地制宜发展生态旅游、生态农业、生态服务业和生态高新技术产业，提供更多优质生态产品。</w:t>
      </w:r>
    </w:p>
    <w:p w14:paraId="0A8D8E8A">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增强公共生态产品供给能力。按照生态系统生产总值核算机制，积极开展生态系统水源涵养、水土保持、气候调节等调节服务盈余和增量核算，积极争取水资源和森林资源生态价值补偿。将生态自然资源纳入农村集体产权制度改革清产核资范畴，以农文旅为载体实现文化服务价值增量核算，推动自然资本价值实现。</w:t>
      </w:r>
    </w:p>
    <w:p w14:paraId="5C519CD6">
      <w:pPr>
        <w:widowControl/>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增强生态物质产品供给能力。坚持一二三产业融合发展，农文旅产业相得益彰，提高生态资源向生态产品转换的效率和质量，支持一批绿色发展生态产品转换企业，树立城口县生态产品地域品牌、打造一批高质量的生态产品。</w:t>
      </w:r>
      <w:r>
        <w:rPr>
          <w:rFonts w:ascii="Times New Roman" w:hAnsi="Times New Roman" w:eastAsia="方正仿宋_GBK"/>
          <w:snapToGrid w:val="0"/>
          <w:kern w:val="0"/>
          <w:sz w:val="32"/>
          <w:szCs w:val="32"/>
        </w:rPr>
        <w:t>坚持“农”为基础，“文”为灵魂，“旅”为载体，推动农业、文化、旅游深度融合，不断释放农文旅融合发展的生态红利。</w:t>
      </w:r>
      <w:r>
        <w:rPr>
          <w:rFonts w:ascii="Times New Roman" w:hAnsi="Times New Roman" w:eastAsia="方正仿宋_GBK"/>
          <w:bCs/>
          <w:sz w:val="32"/>
          <w:szCs w:val="32"/>
        </w:rPr>
        <w:t>推进生态资源资产产权确权、生态资产价值评估、生态资产市场定价三大制度改革，强化生态产品价值实现基础。积极争取标准化生态资源、资产在重庆联合产权交易所挂牌交易。</w:t>
      </w:r>
    </w:p>
    <w:p w14:paraId="6E6D978B">
      <w:pPr>
        <w:overflowPunct w:val="0"/>
        <w:adjustRightInd w:val="0"/>
        <w:snapToGrid w:val="0"/>
        <w:spacing w:line="560" w:lineRule="exact"/>
        <w:jc w:val="center"/>
        <w:outlineLvl w:val="2"/>
        <w:rPr>
          <w:rFonts w:ascii="Times New Roman" w:hAnsi="Times New Roman" w:eastAsia="方正楷体_GBK"/>
          <w:b/>
          <w:sz w:val="32"/>
          <w:szCs w:val="32"/>
        </w:rPr>
      </w:pPr>
      <w:bookmarkStart w:id="487" w:name="_Toc14371"/>
      <w:bookmarkStart w:id="488" w:name="_Toc15940"/>
      <w:bookmarkStart w:id="489" w:name="_Toc24564"/>
      <w:bookmarkStart w:id="490" w:name="_Toc15564"/>
      <w:bookmarkStart w:id="491" w:name="_Toc12895"/>
      <w:bookmarkStart w:id="492" w:name="_Toc14235"/>
      <w:bookmarkStart w:id="493" w:name="_Toc3887"/>
      <w:bookmarkStart w:id="494" w:name="_Toc2516"/>
      <w:bookmarkStart w:id="495" w:name="_Toc20039"/>
      <w:bookmarkStart w:id="496" w:name="_Toc29002"/>
      <w:bookmarkStart w:id="497" w:name="_Toc23626"/>
      <w:bookmarkStart w:id="498" w:name="_Toc19639"/>
      <w:bookmarkStart w:id="499" w:name="_Toc24010"/>
      <w:bookmarkStart w:id="500" w:name="_Toc24871"/>
      <w:bookmarkStart w:id="501" w:name="_Toc1767"/>
      <w:bookmarkStart w:id="502" w:name="_Toc9519"/>
      <w:bookmarkStart w:id="503" w:name="_Toc60651965"/>
      <w:bookmarkStart w:id="504" w:name="_Toc59949985"/>
      <w:bookmarkStart w:id="505" w:name="_Toc11760"/>
      <w:bookmarkStart w:id="506" w:name="_Toc13"/>
      <w:r>
        <w:rPr>
          <w:rFonts w:ascii="Times New Roman" w:hAnsi="Times New Roman" w:eastAsia="方正楷体_GBK"/>
          <w:b/>
          <w:sz w:val="32"/>
          <w:szCs w:val="32"/>
        </w:rPr>
        <w:t>第三节  创新发展绿色金融</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4FBD1E0">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深化碳汇交易、森林覆盖率指标横向交易，落实“林票”交易制度，探索开展单株碳汇交易试点。积极争取“生态地票”等政策支持，探索推进生态资源抵押贷款、生态资源直接融资，引导社会资本参与生态文明建设。探索生态信用制度体系，推动绿色银行、绿色债券对生态产业的支持推动。联合金融机构积极探讨绿色信贷与小微贷款的结合，研究拓宽城口信贷品种作为普惠金融的试点。积极开展普惠金融，支持中小微企业和乡村生态微产业群体获得更大金融支持。构建完善、科学的政策体系，实现对生态资产，特别是集体资产以及生态指标的有效监管，多元化保障生态资源资产保障增值。</w:t>
      </w:r>
    </w:p>
    <w:p w14:paraId="7C87FE63">
      <w:pPr>
        <w:overflowPunct w:val="0"/>
        <w:rPr>
          <w:rFonts w:ascii="Times New Roman" w:hAnsi="Times New Roman" w:eastAsia="方正黑体_GBK"/>
          <w:kern w:val="30"/>
          <w:sz w:val="32"/>
          <w:szCs w:val="32"/>
        </w:rPr>
      </w:pPr>
      <w:bookmarkStart w:id="507" w:name="_Toc24200"/>
      <w:bookmarkStart w:id="508" w:name="_Toc28302"/>
      <w:bookmarkStart w:id="509" w:name="_Toc60221290"/>
    </w:p>
    <w:p w14:paraId="549CD2AE">
      <w:pPr>
        <w:overflowPunct w:val="0"/>
        <w:adjustRightInd w:val="0"/>
        <w:snapToGrid w:val="0"/>
        <w:spacing w:line="560" w:lineRule="exact"/>
        <w:ind w:firstLine="643" w:firstLineChars="200"/>
        <w:jc w:val="center"/>
        <w:outlineLvl w:val="1"/>
        <w:rPr>
          <w:rFonts w:ascii="Times New Roman" w:hAnsi="Times New Roman" w:eastAsia="方正黑体_GBK"/>
          <w:b/>
          <w:bCs/>
          <w:kern w:val="44"/>
          <w:sz w:val="32"/>
          <w:szCs w:val="32"/>
        </w:rPr>
      </w:pPr>
      <w:bookmarkStart w:id="510" w:name="_Toc6294"/>
      <w:bookmarkStart w:id="511" w:name="_Toc5282"/>
      <w:bookmarkStart w:id="512" w:name="_Toc31477"/>
      <w:bookmarkStart w:id="513" w:name="_Toc31370"/>
      <w:bookmarkStart w:id="514" w:name="_Toc836"/>
      <w:bookmarkStart w:id="515" w:name="_Toc16715"/>
      <w:bookmarkStart w:id="516" w:name="_Toc24685"/>
      <w:bookmarkStart w:id="517" w:name="_Toc14497"/>
      <w:bookmarkStart w:id="518" w:name="_Toc9153"/>
      <w:bookmarkStart w:id="519" w:name="_Toc25678"/>
      <w:bookmarkStart w:id="520" w:name="_Toc10757"/>
      <w:bookmarkStart w:id="521" w:name="_Toc13434"/>
      <w:bookmarkStart w:id="522" w:name="_Toc28337"/>
      <w:bookmarkStart w:id="523" w:name="_Toc7992"/>
      <w:bookmarkStart w:id="524" w:name="_Toc9339"/>
      <w:bookmarkStart w:id="525" w:name="_Toc3941"/>
      <w:bookmarkStart w:id="526" w:name="_Toc24044"/>
      <w:bookmarkStart w:id="527" w:name="_Toc60651966"/>
      <w:bookmarkStart w:id="528" w:name="_Toc15442"/>
      <w:r>
        <w:rPr>
          <w:rFonts w:ascii="Times New Roman" w:hAnsi="Times New Roman" w:eastAsia="方正黑体_GBK"/>
          <w:b/>
          <w:bCs/>
          <w:kern w:val="44"/>
          <w:sz w:val="32"/>
          <w:szCs w:val="32"/>
        </w:rPr>
        <w:t>第八章  全面提高资源利用效率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629303F">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落实节约优先战略，树立节约集约循环利用资源观，推进资源节约集约循环利用，落实能源和水资源消耗、建设用地等总量和强度双控制度，全面加强节地、节水、节能和资源综合利用。</w:t>
      </w:r>
    </w:p>
    <w:p w14:paraId="02A58C41">
      <w:pPr>
        <w:overflowPunct w:val="0"/>
        <w:adjustRightInd w:val="0"/>
        <w:snapToGrid w:val="0"/>
        <w:spacing w:line="560" w:lineRule="exact"/>
        <w:jc w:val="center"/>
        <w:outlineLvl w:val="2"/>
        <w:rPr>
          <w:rFonts w:ascii="Times New Roman" w:hAnsi="Times New Roman" w:eastAsia="方正楷体_GBK"/>
          <w:b/>
          <w:sz w:val="32"/>
          <w:szCs w:val="32"/>
        </w:rPr>
      </w:pPr>
      <w:bookmarkStart w:id="529" w:name="_Toc8256"/>
      <w:bookmarkStart w:id="530" w:name="_Toc4251"/>
      <w:bookmarkStart w:id="531" w:name="_Toc17448"/>
      <w:bookmarkStart w:id="532" w:name="_Toc6322"/>
      <w:bookmarkStart w:id="533" w:name="_Toc4682"/>
      <w:bookmarkStart w:id="534" w:name="_Toc7195"/>
      <w:bookmarkStart w:id="535" w:name="_Toc24000"/>
      <w:bookmarkStart w:id="536" w:name="_Toc26384"/>
      <w:bookmarkStart w:id="537" w:name="_Toc23260"/>
      <w:bookmarkStart w:id="538" w:name="_Toc11741"/>
      <w:bookmarkStart w:id="539" w:name="_Toc11159"/>
      <w:bookmarkStart w:id="540" w:name="_Toc60651967"/>
      <w:bookmarkStart w:id="541" w:name="_Toc1797"/>
      <w:bookmarkStart w:id="542" w:name="_Toc9642"/>
      <w:bookmarkStart w:id="543" w:name="_Toc20700"/>
      <w:bookmarkStart w:id="544" w:name="_Toc20042"/>
      <w:bookmarkStart w:id="545" w:name="_Toc11916"/>
      <w:bookmarkStart w:id="546" w:name="_Toc23337"/>
      <w:bookmarkStart w:id="547" w:name="_Toc31749"/>
      <w:r>
        <w:rPr>
          <w:rFonts w:ascii="Times New Roman" w:hAnsi="Times New Roman" w:eastAsia="方正楷体_GBK"/>
          <w:b/>
          <w:sz w:val="32"/>
          <w:szCs w:val="32"/>
        </w:rPr>
        <w:t>第一节  强化土地节约集约利用</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586DE59">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提高土地稀缺性战略认知，优化国土空间规划，实行国土空间用途管制，落实建设用地总量控制，严格规划指标约束和分区管制。严格建设项目用地标准控制。坚持土地供应市场配置，扩大国有土地有偿使用范围。推进城镇低效用地再开发和工矿废弃地复垦，盘活存量建设用地，清理闲置土地，调整建设用地结构。开展全域土地综合整治，增加有效耕地面积，提升耕地质量。发展城市节地型住宅和公共建筑。加强节约集约用地的工作评估和考核。</w:t>
      </w:r>
    </w:p>
    <w:p w14:paraId="3D65F66B">
      <w:pPr>
        <w:overflowPunct w:val="0"/>
        <w:adjustRightInd w:val="0"/>
        <w:snapToGrid w:val="0"/>
        <w:spacing w:line="560" w:lineRule="exact"/>
        <w:jc w:val="center"/>
        <w:outlineLvl w:val="2"/>
        <w:rPr>
          <w:rFonts w:ascii="Times New Roman" w:hAnsi="Times New Roman" w:eastAsia="方正楷体_GBK"/>
          <w:b/>
          <w:sz w:val="32"/>
          <w:szCs w:val="32"/>
        </w:rPr>
      </w:pPr>
      <w:bookmarkStart w:id="548" w:name="_Toc25570"/>
      <w:bookmarkStart w:id="549" w:name="_Toc60221293"/>
      <w:bookmarkStart w:id="550" w:name="_Toc1939"/>
      <w:bookmarkStart w:id="551" w:name="_Toc9594"/>
      <w:bookmarkStart w:id="552" w:name="_Toc13807"/>
      <w:bookmarkStart w:id="553" w:name="_Toc32762"/>
      <w:bookmarkStart w:id="554" w:name="_Toc7346"/>
      <w:bookmarkStart w:id="555" w:name="_Toc19068"/>
      <w:bookmarkStart w:id="556" w:name="_Toc15583"/>
      <w:bookmarkStart w:id="557" w:name="_Toc14934"/>
      <w:bookmarkStart w:id="558" w:name="_Toc14674"/>
      <w:bookmarkStart w:id="559" w:name="_Toc4782"/>
      <w:bookmarkStart w:id="560" w:name="_Toc16226"/>
      <w:bookmarkStart w:id="561" w:name="_Toc19218"/>
      <w:bookmarkStart w:id="562" w:name="_Toc24647"/>
      <w:bookmarkStart w:id="563" w:name="_Toc21194"/>
      <w:bookmarkStart w:id="564" w:name="_Toc60651968"/>
      <w:bookmarkStart w:id="565" w:name="_Toc15574"/>
      <w:bookmarkStart w:id="566" w:name="_Toc8354"/>
      <w:bookmarkStart w:id="567" w:name="_Toc14634"/>
      <w:bookmarkStart w:id="568" w:name="_Toc26047"/>
      <w:r>
        <w:rPr>
          <w:rFonts w:ascii="Times New Roman" w:hAnsi="Times New Roman" w:eastAsia="方正楷体_GBK"/>
          <w:b/>
          <w:sz w:val="32"/>
          <w:szCs w:val="32"/>
        </w:rPr>
        <w:t>第二节  提高水资源</w:t>
      </w:r>
      <w:bookmarkEnd w:id="548"/>
      <w:bookmarkEnd w:id="549"/>
      <w:r>
        <w:rPr>
          <w:rFonts w:ascii="Times New Roman" w:hAnsi="Times New Roman" w:eastAsia="方正楷体_GBK"/>
          <w:b/>
          <w:sz w:val="32"/>
          <w:szCs w:val="32"/>
        </w:rPr>
        <w:t>利用效率</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56C223E6">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严格用水总量控制和定额管理，开展水资源环境承载能力评价。严格取水许可和水资源有偿使用，推行水权交易制度。加快节水型社会建设，探索合同节水管理，推广应用源头减量、循环利用、零排放的节水技术和模式。推进工业节水技术改造，加大再生水和雨水利用力度，强化水资源循环利用，减少废污水排放量。</w:t>
      </w:r>
    </w:p>
    <w:p w14:paraId="386A14AB">
      <w:pPr>
        <w:overflowPunct w:val="0"/>
        <w:adjustRightInd w:val="0"/>
        <w:snapToGrid w:val="0"/>
        <w:spacing w:line="560" w:lineRule="exact"/>
        <w:jc w:val="center"/>
        <w:outlineLvl w:val="2"/>
        <w:rPr>
          <w:rFonts w:ascii="Times New Roman" w:hAnsi="Times New Roman" w:eastAsia="方正楷体_GBK"/>
          <w:b/>
          <w:sz w:val="32"/>
          <w:szCs w:val="32"/>
        </w:rPr>
      </w:pPr>
      <w:bookmarkStart w:id="569" w:name="_Toc31927"/>
      <w:bookmarkStart w:id="570" w:name="_Toc20184"/>
      <w:bookmarkStart w:id="571" w:name="_Toc6492"/>
      <w:bookmarkStart w:id="572" w:name="_Toc22159"/>
      <w:bookmarkStart w:id="573" w:name="_Toc22786"/>
      <w:bookmarkStart w:id="574" w:name="_Toc19055"/>
      <w:bookmarkStart w:id="575" w:name="_Toc31842"/>
      <w:bookmarkStart w:id="576" w:name="_Toc2740"/>
      <w:bookmarkStart w:id="577" w:name="_Toc5798"/>
      <w:bookmarkStart w:id="578" w:name="_Toc16287"/>
      <w:bookmarkStart w:id="579" w:name="_Toc32034"/>
      <w:bookmarkStart w:id="580" w:name="_Toc7315"/>
      <w:bookmarkStart w:id="581" w:name="_Toc60651969"/>
      <w:bookmarkStart w:id="582" w:name="_Toc6621"/>
      <w:bookmarkStart w:id="583" w:name="_Toc6277"/>
      <w:bookmarkStart w:id="584" w:name="_Toc13463"/>
      <w:bookmarkStart w:id="585" w:name="_Toc2532"/>
      <w:bookmarkStart w:id="586" w:name="_Toc21905"/>
      <w:bookmarkStart w:id="587" w:name="_Toc60221292"/>
      <w:bookmarkStart w:id="588" w:name="_Toc24640"/>
      <w:bookmarkStart w:id="589" w:name="_Toc5540"/>
      <w:r>
        <w:rPr>
          <w:rFonts w:ascii="Times New Roman" w:hAnsi="Times New Roman" w:eastAsia="方正楷体_GBK"/>
          <w:b/>
          <w:sz w:val="32"/>
          <w:szCs w:val="32"/>
        </w:rPr>
        <w:t>第三节  提升能源利用效率</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1D5374D6">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落实能源消费总量和强度“双控”制度，推动节能评估审查，限制过度用能。加强锰矿重点耗能行业的能效管理，开展学校、医院等公共机构用能管理。鼓励先进节能技术和产品推广应用，推进城乡建筑物、照明系统、交通照明系统节能改造。推动清洁低碳和可再生能源消费，稳步有序推进电能替代。</w:t>
      </w:r>
    </w:p>
    <w:p w14:paraId="51BC55E4">
      <w:pPr>
        <w:overflowPunct w:val="0"/>
        <w:adjustRightInd w:val="0"/>
        <w:snapToGrid w:val="0"/>
        <w:spacing w:line="560" w:lineRule="exact"/>
        <w:jc w:val="center"/>
        <w:outlineLvl w:val="2"/>
        <w:rPr>
          <w:rFonts w:ascii="Times New Roman" w:hAnsi="Times New Roman" w:eastAsia="方正楷体_GBK"/>
          <w:b/>
          <w:sz w:val="32"/>
          <w:szCs w:val="32"/>
        </w:rPr>
      </w:pPr>
      <w:bookmarkStart w:id="590" w:name="_Toc6268"/>
      <w:bookmarkStart w:id="591" w:name="_Toc26649"/>
      <w:bookmarkStart w:id="592" w:name="_Toc31412"/>
      <w:bookmarkStart w:id="593" w:name="_Toc72"/>
      <w:bookmarkStart w:id="594" w:name="_Toc19649"/>
      <w:bookmarkStart w:id="595" w:name="_Toc15512"/>
      <w:bookmarkStart w:id="596" w:name="_Toc27636"/>
      <w:bookmarkStart w:id="597" w:name="_Toc30310"/>
      <w:bookmarkStart w:id="598" w:name="_Toc2237"/>
      <w:bookmarkStart w:id="599" w:name="_Toc60651970"/>
      <w:bookmarkStart w:id="600" w:name="_Toc60221291"/>
      <w:bookmarkStart w:id="601" w:name="_Toc30089"/>
      <w:bookmarkStart w:id="602" w:name="_Toc17271"/>
      <w:bookmarkStart w:id="603" w:name="_Toc5368"/>
      <w:bookmarkStart w:id="604" w:name="_Toc11440"/>
      <w:bookmarkStart w:id="605" w:name="_Toc25780"/>
      <w:bookmarkStart w:id="606" w:name="_Toc31574"/>
      <w:bookmarkStart w:id="607" w:name="_Toc24433"/>
      <w:bookmarkStart w:id="608" w:name="_Toc28356"/>
      <w:bookmarkStart w:id="609" w:name="_Toc16467"/>
      <w:bookmarkStart w:id="610" w:name="_Toc26166"/>
      <w:r>
        <w:rPr>
          <w:rFonts w:ascii="Times New Roman" w:hAnsi="Times New Roman" w:eastAsia="方正楷体_GBK"/>
          <w:b/>
          <w:sz w:val="32"/>
          <w:szCs w:val="32"/>
        </w:rPr>
        <w:t>第四节  完善循环经济体系</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1BBA9AAB">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kern w:val="30"/>
          <w:sz w:val="32"/>
          <w:szCs w:val="32"/>
        </w:rPr>
        <w:t>大力发展循环经济，加快建立循环型农业、工业、服务业体系，促进生产、流通、消费过程的减量化、再利用、资源化，提高资源利用效率。提高矿产资源开采回采率、选（冶）矿回收率和综合利用率。协调推动毗邻地区垃圾收集、转运、处置一体化。推进垃圾分类处理与再生资源利用“两网融合”，促进生产和生活系统循环衔接，开展固体废弃物综合利用。</w:t>
      </w:r>
    </w:p>
    <w:p w14:paraId="3400CA25">
      <w:pPr>
        <w:overflowPunct w:val="0"/>
        <w:rPr>
          <w:rFonts w:ascii="Times New Roman" w:hAnsi="Times New Roman" w:eastAsia="方正小标宋_GBK"/>
          <w:b/>
          <w:bCs/>
          <w:kern w:val="44"/>
          <w:sz w:val="36"/>
          <w:szCs w:val="36"/>
        </w:rPr>
      </w:pPr>
    </w:p>
    <w:p w14:paraId="51563E68">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611" w:name="_Toc20073"/>
      <w:bookmarkStart w:id="612" w:name="_Toc18752"/>
      <w:bookmarkStart w:id="613" w:name="_Toc1465"/>
      <w:bookmarkStart w:id="614" w:name="_Toc32596"/>
      <w:bookmarkStart w:id="615" w:name="_Toc26589"/>
      <w:bookmarkStart w:id="616" w:name="_Toc16628"/>
      <w:bookmarkStart w:id="617" w:name="_Toc11128"/>
      <w:bookmarkStart w:id="618" w:name="_Toc513"/>
      <w:bookmarkStart w:id="619" w:name="_Toc5745"/>
      <w:bookmarkStart w:id="620" w:name="_Toc16974"/>
      <w:bookmarkStart w:id="621" w:name="_Toc11021"/>
      <w:bookmarkStart w:id="622" w:name="_Toc8782"/>
      <w:bookmarkStart w:id="623" w:name="_Toc27459"/>
      <w:bookmarkStart w:id="624" w:name="_Toc13731"/>
      <w:bookmarkStart w:id="625" w:name="_Toc6264"/>
      <w:bookmarkStart w:id="626" w:name="_Toc23451"/>
      <w:bookmarkStart w:id="627" w:name="_Toc13660"/>
      <w:bookmarkStart w:id="628" w:name="_Toc28016"/>
      <w:bookmarkStart w:id="629" w:name="_Toc13102"/>
      <w:r>
        <w:rPr>
          <w:rFonts w:ascii="Times New Roman" w:hAnsi="Times New Roman" w:eastAsia="方正小标宋_GBK"/>
          <w:b/>
          <w:bCs/>
          <w:kern w:val="44"/>
          <w:sz w:val="36"/>
          <w:szCs w:val="36"/>
        </w:rPr>
        <w:t>第三篇  抢抓战略新机遇  主动深度融入新发展格局</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0D0D3F8A">
      <w:pPr>
        <w:overflowPunct w:val="0"/>
        <w:adjustRightInd w:val="0"/>
        <w:snapToGrid w:val="0"/>
        <w:spacing w:line="560" w:lineRule="exact"/>
        <w:ind w:firstLine="640" w:firstLineChars="200"/>
        <w:jc w:val="left"/>
        <w:rPr>
          <w:rFonts w:ascii="Times New Roman" w:hAnsi="Times New Roman" w:eastAsia="方正仿宋_GBK"/>
          <w:bCs/>
          <w:sz w:val="32"/>
          <w:szCs w:val="32"/>
        </w:rPr>
      </w:pPr>
    </w:p>
    <w:p w14:paraId="7F2EC5AF">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落实推动成渝地区双城经济圈建设和“一区两群”协调发展战略任务，坚持对内对外开放，加快融入新发展格局。</w:t>
      </w:r>
    </w:p>
    <w:p w14:paraId="6DF32645">
      <w:pPr>
        <w:overflowPunct w:val="0"/>
        <w:adjustRightInd w:val="0"/>
        <w:snapToGrid w:val="0"/>
        <w:spacing w:line="560" w:lineRule="exact"/>
        <w:ind w:firstLine="640" w:firstLineChars="200"/>
        <w:rPr>
          <w:rFonts w:ascii="Times New Roman" w:hAnsi="Times New Roman" w:eastAsia="方正仿宋_GBK"/>
          <w:bCs/>
          <w:sz w:val="32"/>
          <w:szCs w:val="32"/>
        </w:rPr>
      </w:pPr>
    </w:p>
    <w:p w14:paraId="35F299D0">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630" w:name="_Toc13858"/>
      <w:bookmarkStart w:id="631" w:name="_Toc59950020"/>
      <w:bookmarkStart w:id="632" w:name="_Toc25514"/>
      <w:bookmarkStart w:id="633" w:name="_Toc25307"/>
      <w:bookmarkStart w:id="634" w:name="_Toc30125"/>
      <w:bookmarkStart w:id="635" w:name="_Toc6283"/>
      <w:bookmarkStart w:id="636" w:name="_Toc17303"/>
      <w:bookmarkStart w:id="637" w:name="_Toc9910"/>
      <w:bookmarkStart w:id="638" w:name="_Toc4816"/>
      <w:bookmarkStart w:id="639" w:name="_Toc8150"/>
      <w:bookmarkStart w:id="640" w:name="_Toc30424"/>
      <w:bookmarkStart w:id="641" w:name="_Toc9286"/>
      <w:bookmarkStart w:id="642" w:name="_Toc31904"/>
      <w:bookmarkStart w:id="643" w:name="_Toc27245"/>
      <w:bookmarkStart w:id="644" w:name="_Toc3017"/>
      <w:bookmarkStart w:id="645" w:name="_Toc1256"/>
      <w:bookmarkStart w:id="646" w:name="_Toc934"/>
      <w:bookmarkStart w:id="647" w:name="_Toc11248"/>
      <w:bookmarkStart w:id="648" w:name="_Toc26439"/>
      <w:bookmarkStart w:id="649" w:name="_Toc26401"/>
      <w:r>
        <w:rPr>
          <w:rFonts w:ascii="Times New Roman" w:hAnsi="Times New Roman" w:eastAsia="方正黑体_GBK"/>
          <w:b/>
          <w:bCs/>
          <w:kern w:val="44"/>
          <w:sz w:val="32"/>
          <w:szCs w:val="32"/>
        </w:rPr>
        <w:t>第九章  积极融入国内国际双循环</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9AC5992">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抢抓重大战略机遇，立足成渝地区双城经济圈大市场，发挥生态比较优势，积极扩大有效投资，全面促进消费，主动融入国内国际双循环。</w:t>
      </w:r>
    </w:p>
    <w:p w14:paraId="583DAF11">
      <w:pPr>
        <w:overflowPunct w:val="0"/>
        <w:adjustRightInd w:val="0"/>
        <w:snapToGrid w:val="0"/>
        <w:spacing w:line="560" w:lineRule="exact"/>
        <w:jc w:val="center"/>
        <w:outlineLvl w:val="2"/>
        <w:rPr>
          <w:rFonts w:ascii="Times New Roman" w:hAnsi="Times New Roman" w:eastAsia="方正楷体_GBK"/>
          <w:b/>
          <w:sz w:val="32"/>
          <w:szCs w:val="32"/>
        </w:rPr>
      </w:pPr>
      <w:bookmarkStart w:id="650" w:name="_Toc27420"/>
      <w:bookmarkStart w:id="651" w:name="_Toc25145"/>
      <w:bookmarkStart w:id="652" w:name="_Toc2962"/>
      <w:bookmarkStart w:id="653" w:name="_Toc5697"/>
      <w:bookmarkStart w:id="654" w:name="_Toc23965"/>
      <w:bookmarkStart w:id="655" w:name="_Toc6400"/>
      <w:bookmarkStart w:id="656" w:name="_Toc14039"/>
      <w:bookmarkStart w:id="657" w:name="_Toc22526"/>
      <w:bookmarkStart w:id="658" w:name="_Toc16247"/>
      <w:bookmarkStart w:id="659" w:name="_Toc19736"/>
      <w:bookmarkStart w:id="660" w:name="_Toc16021"/>
      <w:bookmarkStart w:id="661" w:name="_Toc9711"/>
      <w:bookmarkStart w:id="662" w:name="_Toc10320"/>
      <w:bookmarkStart w:id="663" w:name="_Toc1070"/>
      <w:bookmarkStart w:id="664" w:name="_Toc31737"/>
      <w:bookmarkStart w:id="665" w:name="_Toc6698"/>
      <w:bookmarkStart w:id="666" w:name="_Toc6791"/>
      <w:bookmarkStart w:id="667" w:name="_Toc27361"/>
      <w:bookmarkStart w:id="668" w:name="_Toc59950022"/>
      <w:bookmarkStart w:id="669" w:name="_Toc59950023"/>
      <w:bookmarkStart w:id="670" w:name="_Toc17390"/>
      <w:r>
        <w:rPr>
          <w:rFonts w:ascii="Times New Roman" w:hAnsi="Times New Roman" w:eastAsia="方正楷体_GBK"/>
          <w:b/>
          <w:sz w:val="32"/>
          <w:szCs w:val="32"/>
        </w:rPr>
        <w:t>第一节  用好国内国际市场与资源</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3946C69B">
      <w:pPr>
        <w:overflowPunct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以服务人民日益增长的生态环境和生态产品需求为牵引，深化供给侧结构性改革，推动生态资源转化为生态产品，把生态产品贯通生产、分配、流通、消费各环节，以优质生态产品融入和参与国内国际双循环。鼓励城口非物质文化企业依托强大国内市场，打通各类生产要素流通路径，推出适应国内国际消费新需求的生态产品。加强与重庆主城、成都、西安联动，承接生态旅游辐射，打造渝川陕生态“后花园”。加强与周边地区协作互动，主动融入万达开川渝统筹发展示范区和万开云板块，带动城口协同发展。与四川宣汉、万源合作共建革命老区振兴发展示范区，促进川东北渝东北一体化发展。积极联动陕西镇坪、平利、岚皋、紫阳，探索建立区域合作机制，谋划共建秦巴山生态合作示范区，共推形成优势互补协同发展的良性格局，提升区域整体竞争力。利用东西部协作和“一区两群”协同发展平台，强化与东部地区、重庆主城都市区的发展互动，深化产业协作和消费协作。</w:t>
      </w:r>
    </w:p>
    <w:bookmarkEnd w:id="668"/>
    <w:bookmarkEnd w:id="669"/>
    <w:bookmarkEnd w:id="670"/>
    <w:p w14:paraId="4FFB13CF">
      <w:pPr>
        <w:overflowPunct w:val="0"/>
        <w:adjustRightInd w:val="0"/>
        <w:snapToGrid w:val="0"/>
        <w:spacing w:line="560" w:lineRule="exact"/>
        <w:jc w:val="center"/>
        <w:outlineLvl w:val="2"/>
        <w:rPr>
          <w:rFonts w:ascii="Times New Roman" w:hAnsi="Times New Roman" w:eastAsia="方正楷体_GBK"/>
          <w:b/>
          <w:sz w:val="32"/>
          <w:szCs w:val="32"/>
        </w:rPr>
      </w:pPr>
      <w:bookmarkStart w:id="671" w:name="_Toc20279"/>
      <w:bookmarkStart w:id="672" w:name="_Toc19643"/>
      <w:bookmarkStart w:id="673" w:name="_Toc11035"/>
      <w:bookmarkStart w:id="674" w:name="_Toc16938"/>
      <w:bookmarkStart w:id="675" w:name="_Toc8218"/>
      <w:bookmarkStart w:id="676" w:name="_Toc6382"/>
      <w:bookmarkStart w:id="677" w:name="_Toc20921"/>
      <w:bookmarkStart w:id="678" w:name="_Toc5663"/>
      <w:bookmarkStart w:id="679" w:name="_Toc21190"/>
      <w:bookmarkStart w:id="680" w:name="_Toc24076"/>
      <w:bookmarkStart w:id="681" w:name="_Toc20746"/>
      <w:bookmarkStart w:id="682" w:name="_Toc23796"/>
      <w:bookmarkStart w:id="683" w:name="_Toc22063"/>
      <w:bookmarkStart w:id="684" w:name="_Toc29015"/>
      <w:bookmarkStart w:id="685" w:name="_Toc4441"/>
      <w:bookmarkStart w:id="686" w:name="_Toc13225"/>
      <w:bookmarkStart w:id="687" w:name="_Toc20987"/>
      <w:bookmarkStart w:id="688" w:name="_Toc968"/>
      <w:bookmarkStart w:id="689" w:name="_Toc27796"/>
      <w:r>
        <w:rPr>
          <w:rFonts w:ascii="Times New Roman" w:hAnsi="Times New Roman" w:eastAsia="方正楷体_GBK"/>
          <w:b/>
          <w:sz w:val="32"/>
          <w:szCs w:val="32"/>
        </w:rPr>
        <w:t xml:space="preserve">第二节  </w:t>
      </w:r>
      <w:bookmarkEnd w:id="671"/>
      <w:bookmarkEnd w:id="672"/>
      <w:bookmarkEnd w:id="673"/>
      <w:bookmarkEnd w:id="674"/>
      <w:bookmarkEnd w:id="675"/>
      <w:bookmarkEnd w:id="676"/>
      <w:bookmarkEnd w:id="677"/>
      <w:bookmarkEnd w:id="678"/>
      <w:bookmarkEnd w:id="679"/>
      <w:bookmarkEnd w:id="680"/>
      <w:bookmarkEnd w:id="681"/>
      <w:bookmarkEnd w:id="682"/>
      <w:bookmarkEnd w:id="683"/>
      <w:r>
        <w:rPr>
          <w:rFonts w:ascii="Times New Roman" w:hAnsi="Times New Roman" w:eastAsia="方正楷体_GBK"/>
          <w:b/>
          <w:sz w:val="32"/>
          <w:szCs w:val="32"/>
        </w:rPr>
        <w:t>拓展投资空间</w:t>
      </w:r>
      <w:bookmarkEnd w:id="684"/>
      <w:bookmarkEnd w:id="685"/>
      <w:bookmarkEnd w:id="686"/>
      <w:bookmarkEnd w:id="687"/>
      <w:bookmarkEnd w:id="688"/>
      <w:bookmarkEnd w:id="689"/>
    </w:p>
    <w:p w14:paraId="6D4678D1">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积极扩大有效投资。聚焦基础设施、农业农村、公共安全、生态环保、科技教育、公共卫生、防灾减灾、民生保障等既有需求又有空间的短板领域，保持投资合理增长。推进重大生态系统保护修复、东部新区、防洪抗旱减灾等一批强基础、增功能、利长远的重大项目建设。加大项目谋划储备力度，建立重大项目库。强化要素保障，加强项目科学调度，尽快形成更多实物投资量。增强投资有效性，让更多基础设施投资形成优质资产、产业投资形成实体企业、民生投资形成消费潜力。</w:t>
      </w:r>
    </w:p>
    <w:p w14:paraId="4E2A44FD">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化投融资体制改革创新。发挥政府投资引导和撬动作用，强化“项目池”“资金池”“资源要素池”对接，推动资金资产资源“三资融合”。创新投融资模式，多渠道盘活存量资产以市场化方式引导债券资金、保险资金、公募资金等社会资本更多参与基础设施、公共服务、生态产业、科技创新等重点领域建设。积极扩大直接融资，引导更多资本要素向中小微企业、民营企业高效配置，支持企业上市融资。增强投资服务效能，调动民间投资积极性，形成市场主导、政府引导的投资内生增长机制。</w:t>
      </w:r>
    </w:p>
    <w:p w14:paraId="525D4835">
      <w:pPr>
        <w:overflowPunct w:val="0"/>
        <w:adjustRightInd w:val="0"/>
        <w:snapToGrid w:val="0"/>
        <w:spacing w:line="560" w:lineRule="exact"/>
        <w:jc w:val="center"/>
        <w:outlineLvl w:val="2"/>
        <w:rPr>
          <w:rFonts w:ascii="Times New Roman" w:hAnsi="Times New Roman" w:eastAsia="方正楷体_GBK"/>
          <w:b/>
          <w:sz w:val="32"/>
          <w:szCs w:val="32"/>
        </w:rPr>
      </w:pPr>
      <w:bookmarkStart w:id="690" w:name="_Toc16558"/>
      <w:bookmarkStart w:id="691" w:name="_Toc13278"/>
      <w:bookmarkStart w:id="692" w:name="_Toc25419"/>
      <w:bookmarkStart w:id="693" w:name="_Toc16232"/>
      <w:bookmarkStart w:id="694" w:name="_Toc17304"/>
      <w:bookmarkStart w:id="695" w:name="_Toc15458"/>
      <w:bookmarkStart w:id="696" w:name="_Toc21890"/>
      <w:bookmarkStart w:id="697" w:name="_Toc19186"/>
      <w:bookmarkStart w:id="698" w:name="_Toc28158"/>
      <w:bookmarkStart w:id="699" w:name="_Toc22483"/>
      <w:bookmarkStart w:id="700" w:name="_Toc20335"/>
      <w:bookmarkStart w:id="701" w:name="_Toc24463"/>
      <w:bookmarkStart w:id="702" w:name="_Toc7967"/>
      <w:bookmarkStart w:id="703" w:name="_Toc18807"/>
      <w:r>
        <w:rPr>
          <w:rFonts w:ascii="Times New Roman" w:hAnsi="Times New Roman" w:eastAsia="方正楷体_GBK"/>
          <w:b/>
          <w:sz w:val="32"/>
          <w:szCs w:val="32"/>
        </w:rPr>
        <w:t>第三节  全面促进消费</w:t>
      </w:r>
      <w:bookmarkEnd w:id="690"/>
      <w:bookmarkEnd w:id="691"/>
      <w:bookmarkEnd w:id="692"/>
      <w:bookmarkEnd w:id="693"/>
      <w:bookmarkEnd w:id="694"/>
      <w:bookmarkEnd w:id="695"/>
      <w:bookmarkEnd w:id="696"/>
      <w:bookmarkEnd w:id="697"/>
      <w:bookmarkEnd w:id="698"/>
      <w:bookmarkEnd w:id="699"/>
      <w:bookmarkEnd w:id="700"/>
      <w:bookmarkEnd w:id="701"/>
      <w:bookmarkEnd w:id="702"/>
    </w:p>
    <w:p w14:paraId="3153F0C0">
      <w:pPr>
        <w:overflowPunct w:val="0"/>
        <w:adjustRightInd w:val="0"/>
        <w:snapToGrid w:val="0"/>
        <w:spacing w:line="560" w:lineRule="exact"/>
        <w:ind w:firstLine="640" w:firstLineChars="200"/>
        <w:jc w:val="left"/>
        <w:rPr>
          <w:rFonts w:ascii="Times New Roman" w:hAnsi="Times New Roman" w:eastAsia="方正仿宋_GBK"/>
          <w:b/>
          <w:bCs/>
          <w:sz w:val="32"/>
          <w:szCs w:val="32"/>
        </w:rPr>
      </w:pPr>
      <w:r>
        <w:rPr>
          <w:rFonts w:ascii="Times New Roman" w:hAnsi="Times New Roman" w:eastAsia="方正仿宋_GBK"/>
          <w:bCs/>
          <w:sz w:val="32"/>
          <w:szCs w:val="32"/>
        </w:rPr>
        <w:t>拓展优化消费空间。构建多元融合的消费业态，提升县城中心城区商圈品质，承接高端消费群体。引导商业步行街、文化街、土城老街等打造市民消费升级载体，因地制宜发展新型文旅商业消费聚集区。</w:t>
      </w:r>
      <w:r>
        <w:rPr>
          <w:rFonts w:ascii="Times New Roman" w:hAnsi="Times New Roman" w:eastAsia="方正仿宋_GBK"/>
          <w:sz w:val="32"/>
          <w:szCs w:val="32"/>
        </w:rPr>
        <w:t>拓展消费新场景，提升假日消费、旅游消费、夜间经济，建设具有巴山特色的绿色高端消费目的地和渝东北地区具有影响力的康养胜地。</w:t>
      </w:r>
      <w:r>
        <w:rPr>
          <w:rFonts w:ascii="Times New Roman" w:hAnsi="Times New Roman" w:eastAsia="方正仿宋_GBK"/>
          <w:bCs/>
          <w:sz w:val="32"/>
          <w:szCs w:val="32"/>
        </w:rPr>
        <w:t>适当增加公共消费，提高教育、医疗、养老、育幼等公共服务支出效率。扩大消费需求，挖掘和增强居民消费能力。开拓乡村市场，推动农村消费扩容提质，吸引城市消费下乡。</w:t>
      </w:r>
    </w:p>
    <w:p w14:paraId="10D8F544">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推动消费供给升级。顺应消费品质化、智能化、多元化、服务化升级趋势，以消费升级引领供给创新，</w:t>
      </w:r>
      <w:r>
        <w:rPr>
          <w:rFonts w:ascii="Times New Roman" w:hAnsi="Times New Roman" w:eastAsia="方正仿宋_GBK"/>
          <w:bCs/>
          <w:sz w:val="32"/>
          <w:szCs w:val="32"/>
        </w:rPr>
        <w:t>着力发展平台经济、共享经济、美丽经济，</w:t>
      </w:r>
      <w:r>
        <w:rPr>
          <w:rFonts w:ascii="Times New Roman" w:hAnsi="Times New Roman" w:eastAsia="方正仿宋_GBK"/>
          <w:sz w:val="32"/>
          <w:szCs w:val="32"/>
        </w:rPr>
        <w:t>构建多元融合的消费业态</w:t>
      </w:r>
      <w:r>
        <w:rPr>
          <w:rFonts w:ascii="Times New Roman" w:hAnsi="Times New Roman" w:eastAsia="方正仿宋_GBK"/>
          <w:bCs/>
          <w:sz w:val="32"/>
          <w:szCs w:val="32"/>
        </w:rPr>
        <w:t>。加快完善“互联网+”消费生态体系，促进线上线下消费融合发展，培育消费新模式。</w:t>
      </w:r>
      <w:r>
        <w:rPr>
          <w:rFonts w:ascii="Times New Roman" w:hAnsi="Times New Roman" w:eastAsia="方正仿宋_GBK"/>
          <w:sz w:val="32"/>
          <w:szCs w:val="32"/>
        </w:rPr>
        <w:t>加快推动生态旅游消费升级，发展大巴山特色生态美食、传统手工艺品、养生食疗等产业，促进消费向绿色、健康、安全发展。</w:t>
      </w:r>
    </w:p>
    <w:p w14:paraId="6F582AEA">
      <w:pPr>
        <w:overflowPunct w:val="0"/>
        <w:adjustRightInd w:val="0"/>
        <w:snapToGrid w:val="0"/>
        <w:spacing w:line="560" w:lineRule="exact"/>
        <w:ind w:firstLine="640" w:firstLineChars="200"/>
        <w:jc w:val="left"/>
        <w:rPr>
          <w:rFonts w:ascii="Times New Roman" w:hAnsi="Times New Roman"/>
        </w:rPr>
      </w:pPr>
      <w:r>
        <w:rPr>
          <w:rFonts w:ascii="Times New Roman" w:hAnsi="Times New Roman" w:eastAsia="方正仿宋_GBK"/>
          <w:sz w:val="32"/>
          <w:szCs w:val="32"/>
        </w:rPr>
        <w:t>全面提升消费环境。完善消费促进政策，健全消费者权益保障制度，营造安全友好的诚信消费环境。建立健全市场监测、用户权益保障、重要产品追溯等机制，完善消费信用监管体系，确保消费者安全消费。</w:t>
      </w:r>
    </w:p>
    <w:p w14:paraId="446E759C">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专栏4  特色消费集聚区建设</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D7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14:paraId="3EC796EF">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商业街区。</w:t>
            </w:r>
            <w:r>
              <w:rPr>
                <w:rFonts w:ascii="Times New Roman" w:hAnsi="Times New Roman" w:eastAsia="方正仿宋_GBK"/>
                <w:sz w:val="24"/>
                <w:szCs w:val="32"/>
              </w:rPr>
              <w:t>推动南大街、步行街、商业街、后南街等商业设施改造升级，建设百年广场商业综合体、土城历史文化名街等一批特色商业街区。</w:t>
            </w:r>
          </w:p>
          <w:p w14:paraId="669AE286">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特色美食街。</w:t>
            </w:r>
            <w:r>
              <w:rPr>
                <w:rFonts w:ascii="Times New Roman" w:hAnsi="Times New Roman" w:eastAsia="方正仿宋_GBK"/>
                <w:kern w:val="0"/>
                <w:sz w:val="24"/>
                <w:szCs w:val="28"/>
              </w:rPr>
              <w:t>打造葛城大巴山美食街、庙坝山地鸡美食街、修齐老腊肉美食街、巴山湖美食街、亢谷美食街、九重山美食街六大特色美食街。</w:t>
            </w:r>
          </w:p>
        </w:tc>
      </w:tr>
    </w:tbl>
    <w:p w14:paraId="0DEC5BF5">
      <w:pPr>
        <w:overflowPunct w:val="0"/>
        <w:spacing w:line="560" w:lineRule="exact"/>
        <w:rPr>
          <w:rFonts w:ascii="Times New Roman" w:hAnsi="Times New Roman" w:eastAsia="方正黑体_GBK"/>
          <w:b/>
          <w:bCs/>
          <w:kern w:val="44"/>
          <w:sz w:val="32"/>
          <w:szCs w:val="32"/>
        </w:rPr>
      </w:pPr>
    </w:p>
    <w:p w14:paraId="3F3B0921">
      <w:pPr>
        <w:overflowPunct w:val="0"/>
        <w:adjustRightInd w:val="0"/>
        <w:snapToGrid w:val="0"/>
        <w:spacing w:line="560" w:lineRule="exact"/>
        <w:jc w:val="center"/>
        <w:outlineLvl w:val="1"/>
        <w:rPr>
          <w:rFonts w:ascii="Times New Roman" w:hAnsi="Times New Roman" w:eastAsia="方正黑体_GBK"/>
          <w:b/>
          <w:bCs/>
          <w:w w:val="98"/>
          <w:kern w:val="44"/>
          <w:sz w:val="32"/>
          <w:szCs w:val="32"/>
        </w:rPr>
      </w:pPr>
      <w:bookmarkStart w:id="704" w:name="_Toc750"/>
      <w:bookmarkStart w:id="705" w:name="_Toc18912"/>
      <w:bookmarkStart w:id="706" w:name="_Toc15586"/>
      <w:bookmarkStart w:id="707" w:name="_Toc1252"/>
      <w:bookmarkStart w:id="708" w:name="_Toc2049"/>
      <w:bookmarkStart w:id="709" w:name="_Toc14410"/>
      <w:bookmarkStart w:id="710" w:name="_Toc28393"/>
      <w:bookmarkStart w:id="711" w:name="_Toc9378"/>
      <w:bookmarkStart w:id="712" w:name="_Toc18275"/>
      <w:bookmarkStart w:id="713" w:name="_Toc1840"/>
      <w:bookmarkStart w:id="714" w:name="_Toc6452"/>
      <w:bookmarkStart w:id="715" w:name="_Toc25953"/>
      <w:bookmarkStart w:id="716" w:name="_Toc12573"/>
      <w:bookmarkStart w:id="717" w:name="_Toc4287"/>
      <w:bookmarkStart w:id="718" w:name="_Toc19845"/>
      <w:bookmarkStart w:id="719" w:name="_Toc31202"/>
      <w:bookmarkStart w:id="720" w:name="_Toc2828"/>
      <w:bookmarkStart w:id="721" w:name="_Toc7331"/>
      <w:r>
        <w:rPr>
          <w:rFonts w:ascii="Times New Roman" w:hAnsi="Times New Roman" w:eastAsia="方正黑体_GBK"/>
          <w:b/>
          <w:bCs/>
          <w:w w:val="98"/>
          <w:kern w:val="44"/>
          <w:sz w:val="32"/>
          <w:szCs w:val="32"/>
        </w:rPr>
        <w:t xml:space="preserve">第十章  </w:t>
      </w:r>
      <w:bookmarkEnd w:id="703"/>
      <w:r>
        <w:rPr>
          <w:rFonts w:ascii="Times New Roman" w:hAnsi="Times New Roman" w:eastAsia="方正黑体_GBK"/>
          <w:b/>
          <w:bCs/>
          <w:w w:val="98"/>
          <w:kern w:val="44"/>
          <w:sz w:val="32"/>
          <w:szCs w:val="32"/>
        </w:rPr>
        <w:t>推进成渝地区双城经济圈和渝东北三峡库区城镇群建设</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37162BB0">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牢固树立一体化发展理念，</w:t>
      </w:r>
      <w:r>
        <w:rPr>
          <w:rFonts w:ascii="Times New Roman" w:hAnsi="Times New Roman" w:eastAsia="方正仿宋_GBK"/>
          <w:bCs/>
          <w:sz w:val="32"/>
          <w:szCs w:val="32"/>
        </w:rPr>
        <w:t>以城（口）宣（汉）万（源）革命老区振兴发展示范区为重要平台，</w:t>
      </w:r>
      <w:r>
        <w:rPr>
          <w:rFonts w:ascii="Times New Roman" w:hAnsi="Times New Roman" w:eastAsia="方正仿宋_GBK"/>
          <w:sz w:val="32"/>
          <w:szCs w:val="32"/>
        </w:rPr>
        <w:t>积极融入成渝地区双城经济圈建设，促进川东北渝东北一体化发展。深入落实重庆“一区两群”协调发展机制，加快建设生态优先绿色发展示范区。</w:t>
      </w:r>
    </w:p>
    <w:p w14:paraId="43153F45">
      <w:pPr>
        <w:overflowPunct w:val="0"/>
        <w:adjustRightInd w:val="0"/>
        <w:snapToGrid w:val="0"/>
        <w:spacing w:line="560" w:lineRule="exact"/>
        <w:jc w:val="center"/>
        <w:outlineLvl w:val="2"/>
        <w:rPr>
          <w:rFonts w:ascii="Times New Roman" w:hAnsi="Times New Roman" w:eastAsia="方正楷体_GBK"/>
          <w:b/>
          <w:sz w:val="32"/>
          <w:szCs w:val="32"/>
        </w:rPr>
      </w:pPr>
      <w:bookmarkStart w:id="722" w:name="_Toc2204"/>
      <w:bookmarkStart w:id="723" w:name="_Toc13492"/>
      <w:bookmarkStart w:id="724" w:name="_Toc6346"/>
      <w:bookmarkStart w:id="725" w:name="_Toc10330"/>
      <w:bookmarkStart w:id="726" w:name="_Toc22112"/>
      <w:bookmarkStart w:id="727" w:name="_Toc7851"/>
      <w:bookmarkStart w:id="728" w:name="_Toc11645"/>
      <w:bookmarkStart w:id="729" w:name="_Toc25050"/>
      <w:bookmarkStart w:id="730" w:name="_Toc20389"/>
      <w:bookmarkStart w:id="731" w:name="_Toc14969"/>
      <w:bookmarkStart w:id="732" w:name="_Toc13782"/>
      <w:bookmarkStart w:id="733" w:name="_Toc11439"/>
      <w:bookmarkStart w:id="734" w:name="_Toc30638"/>
      <w:bookmarkStart w:id="735" w:name="_Toc19550"/>
      <w:bookmarkStart w:id="736" w:name="_Toc26237"/>
      <w:bookmarkStart w:id="737" w:name="_Toc11460"/>
      <w:bookmarkStart w:id="738" w:name="_Toc25549"/>
      <w:bookmarkStart w:id="739" w:name="_Toc8762"/>
      <w:r>
        <w:rPr>
          <w:rFonts w:ascii="Times New Roman" w:hAnsi="Times New Roman" w:eastAsia="方正楷体_GBK"/>
          <w:b/>
          <w:sz w:val="32"/>
          <w:szCs w:val="32"/>
        </w:rPr>
        <w:t>第一节  合力推进基础设施建设</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519EC5E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推进区域交通基础设施互联互通，加快推动渝西高铁、城口至万源、城口至宣汉、城口至巫溪高速公路建设，全力争取安张铁路过境城口方案、万（州）至开（州）至城（口）至安（康）铁路</w:t>
      </w:r>
      <w:bookmarkStart w:id="740" w:name="_Hlk60904149"/>
      <w:r>
        <w:rPr>
          <w:rFonts w:ascii="Times New Roman" w:hAnsi="Times New Roman" w:eastAsia="方正仿宋_GBK"/>
          <w:sz w:val="32"/>
          <w:szCs w:val="32"/>
        </w:rPr>
        <w:t>和城口至镇坪至神农架高速公路等重大交通项目</w:t>
      </w:r>
      <w:bookmarkEnd w:id="740"/>
      <w:r>
        <w:rPr>
          <w:rFonts w:ascii="Times New Roman" w:hAnsi="Times New Roman" w:eastAsia="方正仿宋_GBK"/>
          <w:sz w:val="32"/>
          <w:szCs w:val="32"/>
        </w:rPr>
        <w:t>，打通城口与陕西紫阳县间的“断头路”。加强水利基础设施共建共管，协同建设城乡防洪、中小河流治理、山洪灾害防治、水土流失等一系列水利工程，加强任河、前河、中河、后河流域水利基础设施建设管理协作，合作实施饮水安全巩固提升工程。优化区域能源基础设施布局，促进能源基础设施共建共用。</w:t>
      </w:r>
    </w:p>
    <w:p w14:paraId="7E7F358A">
      <w:pPr>
        <w:overflowPunct w:val="0"/>
        <w:adjustRightInd w:val="0"/>
        <w:snapToGrid w:val="0"/>
        <w:spacing w:line="560" w:lineRule="exact"/>
        <w:jc w:val="center"/>
        <w:outlineLvl w:val="2"/>
        <w:rPr>
          <w:rFonts w:ascii="Times New Roman" w:hAnsi="Times New Roman" w:eastAsia="方正楷体_GBK"/>
          <w:b/>
          <w:sz w:val="32"/>
          <w:szCs w:val="32"/>
        </w:rPr>
      </w:pPr>
      <w:bookmarkStart w:id="741" w:name="_Toc25250"/>
      <w:bookmarkStart w:id="742" w:name="_Toc26783"/>
      <w:bookmarkStart w:id="743" w:name="_Toc9699"/>
      <w:bookmarkStart w:id="744" w:name="_Toc28503"/>
      <w:bookmarkStart w:id="745" w:name="_Toc15857"/>
      <w:bookmarkStart w:id="746" w:name="_Toc9011"/>
      <w:bookmarkStart w:id="747" w:name="_Toc17629"/>
      <w:bookmarkStart w:id="748" w:name="_Toc598"/>
      <w:bookmarkStart w:id="749" w:name="_Toc8199"/>
      <w:bookmarkStart w:id="750" w:name="_Toc18269"/>
      <w:bookmarkStart w:id="751" w:name="_Toc23130"/>
      <w:bookmarkStart w:id="752" w:name="_Toc28469"/>
      <w:bookmarkStart w:id="753" w:name="_Toc31702"/>
      <w:bookmarkStart w:id="754" w:name="_Toc15293"/>
      <w:bookmarkStart w:id="755" w:name="_Toc27315"/>
      <w:bookmarkStart w:id="756" w:name="_Toc18920"/>
      <w:bookmarkStart w:id="757" w:name="_Toc17280"/>
      <w:bookmarkStart w:id="758" w:name="_Toc14524"/>
      <w:r>
        <w:rPr>
          <w:rFonts w:ascii="Times New Roman" w:hAnsi="Times New Roman" w:eastAsia="方正楷体_GBK"/>
          <w:b/>
          <w:sz w:val="32"/>
          <w:szCs w:val="32"/>
        </w:rPr>
        <w:t>第二节  合力推进产业互融互补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2F9A7DA1">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区域山地特色高效农业协同发展。深度参与大三峡区域生态绿色产品和地理标志产品的品牌建设，协同推进“三峡”系列农产品地方标准制定，推动“大巴山硒谷”品牌融入“巴味渝珍”区域公用品牌体系。充分利用独具特色的农产品资源，合力推动品牌创造、品牌输出与品牌营销，建设成渝地区有机农产品供应地与特色农产品优势区。</w:t>
      </w:r>
    </w:p>
    <w:p w14:paraId="5DD6797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共同打造大巴山国际旅游度假区。坚持市场带动、景区联动、客源共享、集群发展理念，推动区域旅游康养基础设施建设，提升旅游康养服务水平，协同毗邻地区共推巴蜀文化旅游走廊建设，积极融入“大三峡”世界级精品景区和线路。</w:t>
      </w:r>
    </w:p>
    <w:p w14:paraId="4E6B1137">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推进区域绿色工业发展。探索与毗邻地区互利共赢的税收分享机制，合作共建产业园区，发展“飞地经济”，推动锰钡加工转型升级。</w:t>
      </w:r>
    </w:p>
    <w:p w14:paraId="6CA046E9">
      <w:pPr>
        <w:overflowPunct w:val="0"/>
        <w:adjustRightInd w:val="0"/>
        <w:snapToGrid w:val="0"/>
        <w:spacing w:line="560" w:lineRule="exact"/>
        <w:jc w:val="center"/>
        <w:outlineLvl w:val="2"/>
        <w:rPr>
          <w:rFonts w:ascii="Times New Roman" w:hAnsi="Times New Roman" w:eastAsia="方正楷体_GBK"/>
          <w:b/>
          <w:sz w:val="32"/>
          <w:szCs w:val="32"/>
        </w:rPr>
      </w:pPr>
      <w:bookmarkStart w:id="759" w:name="_Toc3194"/>
      <w:bookmarkStart w:id="760" w:name="_Toc29880"/>
      <w:bookmarkStart w:id="761" w:name="_Toc8517"/>
      <w:bookmarkStart w:id="762" w:name="_Toc24529"/>
      <w:bookmarkStart w:id="763" w:name="_Toc11662"/>
      <w:bookmarkStart w:id="764" w:name="_Toc15568"/>
      <w:bookmarkStart w:id="765" w:name="_Toc19521"/>
      <w:bookmarkStart w:id="766" w:name="_Toc12914"/>
      <w:bookmarkStart w:id="767" w:name="_Toc28939"/>
      <w:bookmarkStart w:id="768" w:name="_Toc11430"/>
      <w:bookmarkStart w:id="769" w:name="_Toc5020"/>
      <w:bookmarkStart w:id="770" w:name="_Toc24078"/>
      <w:bookmarkStart w:id="771" w:name="_Toc12411"/>
      <w:bookmarkStart w:id="772" w:name="_Toc11673"/>
      <w:bookmarkStart w:id="773" w:name="_Toc15943"/>
      <w:bookmarkStart w:id="774" w:name="_Toc24388"/>
      <w:bookmarkStart w:id="775" w:name="_Toc21870"/>
      <w:bookmarkStart w:id="776" w:name="_Toc25007"/>
      <w:r>
        <w:rPr>
          <w:rFonts w:ascii="Times New Roman" w:hAnsi="Times New Roman" w:eastAsia="方正楷体_GBK"/>
          <w:b/>
          <w:sz w:val="32"/>
          <w:szCs w:val="32"/>
        </w:rPr>
        <w:t>第三节  合力推进生态环境共建共保</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5B4F0C4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推进跨区域生态共建环境共保。加强区域生态环境政策协同，完善毗邻地区生态环境部门协同工作机制。统筹区域山水林田湖草一体化保护和修复，深化跨区域生态保护合作，共同谋划实施一批区域性生态项目。以跨界河流与跨界山脉为支撑，共建绿色生态廊道，持续提升自然保护地生态环境质量。</w:t>
      </w:r>
    </w:p>
    <w:p w14:paraId="44756B49">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积极开展跨区域生态环境防控治理。建立与毗邻地区生态环境联防联控机制，开展常态化跨界河流联合“巡河”行动，推进林业有害生物防控合作。加强跨界水体环境和水土流失综合治理。建立跨区域突发环境事件应急管理联动与协作处置机制，开展跨界生态环境联合执法。协同推进企业环境信用体系建设，建立跨区域环评会商机制。</w:t>
      </w:r>
    </w:p>
    <w:p w14:paraId="23BF76D1">
      <w:pPr>
        <w:overflowPunct w:val="0"/>
        <w:adjustRightInd w:val="0"/>
        <w:snapToGrid w:val="0"/>
        <w:spacing w:line="560" w:lineRule="exact"/>
        <w:jc w:val="center"/>
        <w:outlineLvl w:val="2"/>
        <w:rPr>
          <w:rFonts w:ascii="Times New Roman" w:hAnsi="Times New Roman" w:eastAsia="方正楷体_GBK"/>
          <w:b/>
          <w:sz w:val="32"/>
          <w:szCs w:val="32"/>
        </w:rPr>
      </w:pPr>
      <w:bookmarkStart w:id="777" w:name="_Toc24885"/>
      <w:bookmarkStart w:id="778" w:name="_Toc30356"/>
      <w:bookmarkStart w:id="779" w:name="_Toc18685"/>
      <w:bookmarkStart w:id="780" w:name="_Toc11171"/>
      <w:bookmarkStart w:id="781" w:name="_Toc12288"/>
      <w:bookmarkStart w:id="782" w:name="_Toc18404"/>
      <w:bookmarkStart w:id="783" w:name="_Toc30510"/>
      <w:bookmarkStart w:id="784" w:name="_Toc15723"/>
      <w:bookmarkStart w:id="785" w:name="_Toc1695"/>
      <w:bookmarkStart w:id="786" w:name="_Toc2407"/>
      <w:bookmarkStart w:id="787" w:name="_Toc18918"/>
      <w:bookmarkStart w:id="788" w:name="_Toc29339"/>
      <w:bookmarkStart w:id="789" w:name="_Toc8546"/>
      <w:bookmarkStart w:id="790" w:name="_Toc10203"/>
      <w:bookmarkStart w:id="791" w:name="_Toc21629"/>
      <w:bookmarkStart w:id="792" w:name="_Toc30650"/>
      <w:bookmarkStart w:id="793" w:name="_Toc27928"/>
      <w:bookmarkStart w:id="794" w:name="_Toc19109"/>
      <w:r>
        <w:rPr>
          <w:rFonts w:ascii="Times New Roman" w:hAnsi="Times New Roman" w:eastAsia="方正楷体_GBK"/>
          <w:b/>
          <w:sz w:val="32"/>
          <w:szCs w:val="32"/>
        </w:rPr>
        <w:t>第四节  合力推进公共服务共建共享</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1514B180">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医疗卫生服务共建共享。联合毗邻地区统筹布局优质医疗卫生资源，落实异地就医直接结算与定点医疗机构协同互认。共建紧密型医联体，加强医院间项目合作、技术帮扶、专科建设、人才培养、学术交流、科研开发。完善重大疫情和突发公共卫生事件联防联控机制，提升公共卫生应急救治能力。</w:t>
      </w:r>
    </w:p>
    <w:p w14:paraId="7C7399D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教育资源互融互通。共建大巴山研学旅行基地，为毗邻地区学生提供优质社会实践和劳动教育服务。大力推动开放办学、合作办学、特色办学、差异办学，促进区域内教师招录、培养、交流合作，探索毗邻地区边界学校义务教育招生联动机制，实现“籍随人走”，全力融入区域教育协同发展版图。</w:t>
      </w:r>
    </w:p>
    <w:p w14:paraId="18522D4E">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促进就业创业互扶互认。积极参与建立跨区域公共就业创业服务长效对接机制，强化就业帮扶、创业扶持、人才流动、农民工服务保障、社会保险服务政策及措施协同。合力推进户籍便利化迁移和居住证互认互通、社会保险协同认证、养老保险关系无障碍转移、公积金互认互贷等。加强毗邻地区人力资源服务许可备案、从业人员职业资格等事项互认，促进跨区域就业信息、工伤保险参保登记、劳动能力鉴定等信息共享。</w:t>
      </w:r>
    </w:p>
    <w:p w14:paraId="383501DB">
      <w:pPr>
        <w:overflowPunct w:val="0"/>
        <w:adjustRightInd w:val="0"/>
        <w:snapToGrid w:val="0"/>
        <w:spacing w:line="560" w:lineRule="exact"/>
        <w:jc w:val="center"/>
        <w:outlineLvl w:val="2"/>
        <w:rPr>
          <w:rFonts w:ascii="Times New Roman" w:hAnsi="Times New Roman" w:eastAsia="方正楷体_GBK"/>
          <w:b/>
          <w:sz w:val="32"/>
          <w:szCs w:val="32"/>
        </w:rPr>
      </w:pPr>
      <w:bookmarkStart w:id="795" w:name="_Toc24517"/>
      <w:bookmarkStart w:id="796" w:name="_Toc27880"/>
      <w:bookmarkStart w:id="797" w:name="_Toc14887"/>
      <w:bookmarkStart w:id="798" w:name="_Toc338"/>
      <w:bookmarkStart w:id="799" w:name="_Toc7814"/>
      <w:bookmarkStart w:id="800" w:name="_Toc19619"/>
      <w:bookmarkStart w:id="801" w:name="_Toc28180"/>
      <w:bookmarkStart w:id="802" w:name="_Toc19111"/>
      <w:bookmarkStart w:id="803" w:name="_Toc24786"/>
      <w:bookmarkStart w:id="804" w:name="_Toc11078"/>
      <w:bookmarkStart w:id="805" w:name="_Toc19286"/>
      <w:bookmarkStart w:id="806" w:name="_Toc18291"/>
      <w:bookmarkStart w:id="807" w:name="_Toc8024"/>
      <w:bookmarkStart w:id="808" w:name="_Toc23983"/>
      <w:bookmarkStart w:id="809" w:name="_Toc1398"/>
      <w:bookmarkStart w:id="810" w:name="_Toc12970"/>
      <w:bookmarkStart w:id="811" w:name="_Toc28244"/>
      <w:bookmarkStart w:id="812" w:name="_Toc13419"/>
      <w:r>
        <w:rPr>
          <w:rFonts w:ascii="Times New Roman" w:hAnsi="Times New Roman" w:eastAsia="方正楷体_GBK"/>
          <w:b/>
          <w:sz w:val="32"/>
          <w:szCs w:val="32"/>
        </w:rPr>
        <w:t>第五节  合力深化战略合作机制</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763EB1F5">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落实毗邻地区相关协调会议机制，健全交通、产业、创新、市场、资源环境、公共服务等专项合作机制，分领域策划和推进具体合作事项及项目。培育合作文化，加强宣传引导，营造全社会共同推动成渝地区双城经济圈建设与渝东北三峡库区城镇群建设的良好氛围。</w:t>
      </w:r>
    </w:p>
    <w:p w14:paraId="6CEB5DC8">
      <w:pPr>
        <w:overflowPunct w:val="0"/>
        <w:spacing w:line="560" w:lineRule="exact"/>
        <w:rPr>
          <w:rFonts w:ascii="Times New Roman" w:hAnsi="Times New Roman"/>
        </w:rPr>
      </w:pPr>
    </w:p>
    <w:p w14:paraId="30F2EA5E">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813" w:name="_Toc12356"/>
      <w:bookmarkStart w:id="814" w:name="_Toc5364"/>
      <w:bookmarkStart w:id="815" w:name="_Toc31748"/>
      <w:bookmarkStart w:id="816" w:name="_Toc24743"/>
      <w:bookmarkStart w:id="817" w:name="_Toc23734"/>
      <w:bookmarkStart w:id="818" w:name="_Toc106"/>
      <w:bookmarkStart w:id="819" w:name="_Toc2652"/>
      <w:bookmarkStart w:id="820" w:name="_Toc24850"/>
      <w:bookmarkStart w:id="821" w:name="_Toc19429"/>
      <w:bookmarkStart w:id="822" w:name="_Toc16683"/>
      <w:bookmarkStart w:id="823" w:name="_Toc26478"/>
      <w:bookmarkStart w:id="824" w:name="_Toc19741"/>
      <w:bookmarkStart w:id="825" w:name="_Toc28416"/>
      <w:bookmarkStart w:id="826" w:name="_Toc23806"/>
      <w:bookmarkStart w:id="827" w:name="_Toc19003"/>
      <w:bookmarkStart w:id="828" w:name="_Toc11810"/>
      <w:bookmarkStart w:id="829" w:name="_Toc6761"/>
      <w:bookmarkStart w:id="830" w:name="_Toc27603"/>
      <w:r>
        <w:rPr>
          <w:rFonts w:ascii="Times New Roman" w:hAnsi="Times New Roman" w:eastAsia="方正黑体_GBK"/>
          <w:b/>
          <w:bCs/>
          <w:kern w:val="44"/>
          <w:sz w:val="32"/>
          <w:szCs w:val="32"/>
        </w:rPr>
        <w:t>第十一章  实施更高水平开放</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5F331328">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坚持“引进来”与“走出去”并举，实施更大范围、更宽领域、更深层次开放，促进各类要素自由流动、高效聚集。积极开展对外经贸合作与人文交流，提升开放水平。</w:t>
      </w:r>
    </w:p>
    <w:p w14:paraId="2967B162">
      <w:pPr>
        <w:overflowPunct w:val="0"/>
        <w:adjustRightInd w:val="0"/>
        <w:snapToGrid w:val="0"/>
        <w:spacing w:line="560" w:lineRule="exact"/>
        <w:jc w:val="center"/>
        <w:outlineLvl w:val="2"/>
        <w:rPr>
          <w:rFonts w:ascii="Times New Roman" w:hAnsi="Times New Roman" w:eastAsia="方正楷体_GBK"/>
          <w:b/>
          <w:sz w:val="32"/>
          <w:szCs w:val="32"/>
        </w:rPr>
      </w:pPr>
      <w:bookmarkStart w:id="831" w:name="_Toc14669"/>
      <w:bookmarkStart w:id="832" w:name="_Toc1372"/>
      <w:bookmarkStart w:id="833" w:name="_Toc14540"/>
      <w:bookmarkStart w:id="834" w:name="_Toc6101"/>
      <w:bookmarkStart w:id="835" w:name="_Toc15630"/>
      <w:bookmarkStart w:id="836" w:name="_Toc8314"/>
      <w:bookmarkStart w:id="837" w:name="_Toc32421"/>
      <w:bookmarkStart w:id="838" w:name="_Toc22436"/>
      <w:bookmarkStart w:id="839" w:name="_Toc690"/>
      <w:bookmarkStart w:id="840" w:name="_Toc9233"/>
      <w:bookmarkStart w:id="841" w:name="_Toc23595"/>
      <w:bookmarkStart w:id="842" w:name="_Toc3785"/>
      <w:bookmarkStart w:id="843" w:name="_Toc2305"/>
      <w:bookmarkStart w:id="844" w:name="_Toc7763"/>
      <w:bookmarkStart w:id="845" w:name="_Toc8658"/>
      <w:bookmarkStart w:id="846" w:name="_Toc26666"/>
      <w:bookmarkStart w:id="847" w:name="_Toc20236"/>
      <w:bookmarkStart w:id="848" w:name="_Toc9328"/>
      <w:r>
        <w:rPr>
          <w:rFonts w:ascii="Times New Roman" w:hAnsi="Times New Roman" w:eastAsia="方正楷体_GBK"/>
          <w:b/>
          <w:sz w:val="32"/>
          <w:szCs w:val="32"/>
        </w:rPr>
        <w:t>第一节  加快开放通道建设</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1A235EF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全面融入、主动服务国家和全市对外开放战略，</w:t>
      </w:r>
      <w:r>
        <w:rPr>
          <w:rFonts w:ascii="Times New Roman" w:hAnsi="Times New Roman" w:eastAsia="方正仿宋_GBK"/>
          <w:bCs/>
          <w:sz w:val="32"/>
          <w:szCs w:val="32"/>
        </w:rPr>
        <w:t>统筹东西南北四个方向，加快畅通东向城（口）巫（溪）鄂、西向城（口）宣（汉）达（州）蓉、南向城（口）开（州）万（州）渝、北向城（口）岚（皋）安（康）西、西北城（口）万（源）的五大对外通道，主动融入周边大中城市发展，构建连接长江三峡腹地贯通大西北的重要节点。</w:t>
      </w:r>
      <w:r>
        <w:rPr>
          <w:rFonts w:ascii="Times New Roman" w:hAnsi="Times New Roman" w:eastAsia="方正仿宋_GBK"/>
          <w:sz w:val="32"/>
          <w:szCs w:val="32"/>
        </w:rPr>
        <w:t>以高速、高铁为纽带，促进通道物流、物流带经贸、经贸带产业，大力发展通道经济、枢纽经济，推动通道创造经济价值、提升经济效益，打造渝川陕合作门户。</w:t>
      </w:r>
    </w:p>
    <w:p w14:paraId="7A0BECC9">
      <w:pPr>
        <w:overflowPunct w:val="0"/>
        <w:adjustRightInd w:val="0"/>
        <w:snapToGrid w:val="0"/>
        <w:spacing w:line="560" w:lineRule="exact"/>
        <w:jc w:val="center"/>
        <w:outlineLvl w:val="2"/>
        <w:rPr>
          <w:rFonts w:ascii="Times New Roman" w:hAnsi="Times New Roman" w:eastAsia="方正楷体_GBK"/>
          <w:b/>
          <w:sz w:val="32"/>
          <w:szCs w:val="32"/>
        </w:rPr>
      </w:pPr>
      <w:bookmarkStart w:id="849" w:name="_Toc13393"/>
      <w:bookmarkStart w:id="850" w:name="_Toc16358"/>
      <w:bookmarkStart w:id="851" w:name="_Toc2814"/>
      <w:bookmarkStart w:id="852" w:name="_Toc19816"/>
      <w:bookmarkStart w:id="853" w:name="_Toc17821"/>
      <w:bookmarkStart w:id="854" w:name="_Toc30505"/>
      <w:bookmarkStart w:id="855" w:name="_Toc3145"/>
      <w:bookmarkStart w:id="856" w:name="_Toc29672"/>
      <w:bookmarkStart w:id="857" w:name="_Toc23780"/>
      <w:bookmarkStart w:id="858" w:name="_Toc2894"/>
      <w:bookmarkStart w:id="859" w:name="_Toc1128"/>
      <w:bookmarkStart w:id="860" w:name="_Toc4802"/>
      <w:bookmarkStart w:id="861" w:name="_Toc23442"/>
      <w:bookmarkStart w:id="862" w:name="_Toc31321"/>
      <w:bookmarkStart w:id="863" w:name="_Toc4589"/>
      <w:bookmarkStart w:id="864" w:name="_Toc2841"/>
      <w:bookmarkStart w:id="865" w:name="_Toc2612"/>
      <w:bookmarkStart w:id="866" w:name="_Toc24190"/>
      <w:r>
        <w:rPr>
          <w:rFonts w:ascii="Times New Roman" w:hAnsi="Times New Roman" w:eastAsia="方正楷体_GBK"/>
          <w:b/>
          <w:sz w:val="32"/>
          <w:szCs w:val="32"/>
        </w:rPr>
        <w:t>第二节  加快开放平台建设</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40921CE7">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依托成渝地区双城经济圈、万达开川渝统筹发展示范区、渝东北三峡库区城镇群、万开云板块等平台，集聚发展资源要素，加快推动城（口）宣（汉）万（源）革命老区振兴发展示范区建设，加强旅游景区、旅游示范区共建，积极融入周边区域协调发展</w:t>
      </w:r>
      <w:r>
        <w:rPr>
          <w:rFonts w:ascii="Times New Roman" w:hAnsi="Times New Roman" w:eastAsia="方正仿宋_GBK"/>
          <w:sz w:val="32"/>
          <w:szCs w:val="32"/>
        </w:rPr>
        <w:t>平台，为推进区域合作交流提供有力支撑。</w:t>
      </w:r>
    </w:p>
    <w:p w14:paraId="4BBF28F0">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快建设城（口）宣（汉）万（源）革命老区振兴发展示范区。加强规划、政策、项目统筹，联合宣汉、万源在共建区域振兴体制机制、基础设施互联互通、公共服务共建共享、一体化社会治理上做好“四个探索”，在继承发扬红色革命精神、区域绿色发展、特色产业协作互促、扶贫增收助推乡村振兴上做到“四个示范”，促进革命老区加快振兴。</w:t>
      </w:r>
    </w:p>
    <w:p w14:paraId="47812B0F">
      <w:pPr>
        <w:overflowPunct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协同建设高品质大巴山景区集群。加快推动亢家寨国家5A级旅游景区建设，联合万源市八台山国家5A级旅游景区、宣汉县巴山大峡谷国家5A级旅游景区一体化发展，聚势形成大巴山国际旅游度假区。加快建设长征国家文化公园、川陕红军干部学院、川陕苏区城口纪念馆、红三十三军纪念馆，抱团万源市、宣汉县，一体化发展红色旅游，打造红色旅游“金三角”。</w:t>
      </w:r>
    </w:p>
    <w:p w14:paraId="2D226341">
      <w:pPr>
        <w:overflowPunct w:val="0"/>
        <w:adjustRightInd w:val="0"/>
        <w:snapToGrid w:val="0"/>
        <w:spacing w:line="560" w:lineRule="exact"/>
        <w:jc w:val="center"/>
        <w:outlineLvl w:val="2"/>
        <w:rPr>
          <w:rFonts w:ascii="Times New Roman" w:hAnsi="Times New Roman" w:eastAsia="方正楷体_GBK"/>
          <w:b/>
          <w:sz w:val="32"/>
          <w:szCs w:val="32"/>
        </w:rPr>
      </w:pPr>
      <w:bookmarkStart w:id="867" w:name="_Toc2710"/>
      <w:bookmarkStart w:id="868" w:name="_Toc30211"/>
      <w:bookmarkStart w:id="869" w:name="_Toc20628"/>
      <w:bookmarkStart w:id="870" w:name="_Toc2462"/>
      <w:bookmarkStart w:id="871" w:name="_Toc28922"/>
      <w:bookmarkStart w:id="872" w:name="_Toc12700"/>
      <w:bookmarkStart w:id="873" w:name="_Toc6863"/>
      <w:bookmarkStart w:id="874" w:name="_Toc16773"/>
      <w:bookmarkStart w:id="875" w:name="_Toc21319"/>
      <w:bookmarkStart w:id="876" w:name="_Toc31998"/>
      <w:bookmarkStart w:id="877" w:name="_Toc2746"/>
      <w:bookmarkStart w:id="878" w:name="_Toc19700"/>
      <w:bookmarkStart w:id="879" w:name="_Toc14116"/>
      <w:bookmarkStart w:id="880" w:name="_Toc20494"/>
      <w:bookmarkStart w:id="881" w:name="_Toc13498"/>
      <w:bookmarkStart w:id="882" w:name="_Toc10470"/>
      <w:bookmarkStart w:id="883" w:name="_Toc11791"/>
      <w:bookmarkStart w:id="884" w:name="_Toc14664"/>
      <w:r>
        <w:rPr>
          <w:rFonts w:ascii="Times New Roman" w:hAnsi="Times New Roman" w:eastAsia="方正楷体_GBK"/>
          <w:b/>
          <w:sz w:val="32"/>
          <w:szCs w:val="32"/>
        </w:rPr>
        <w:t>第三节  提升开放型经济发展水平</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27D69189">
      <w:pPr>
        <w:overflowPunct w:val="0"/>
        <w:spacing w:line="560" w:lineRule="exact"/>
        <w:ind w:firstLine="624" w:firstLineChars="200"/>
        <w:rPr>
          <w:rFonts w:ascii="Times New Roman" w:hAnsi="Times New Roman" w:eastAsia="方正仿宋_GBK"/>
          <w:spacing w:val="-4"/>
          <w:sz w:val="32"/>
          <w:szCs w:val="32"/>
        </w:rPr>
      </w:pPr>
      <w:r>
        <w:rPr>
          <w:rFonts w:ascii="Times New Roman" w:hAnsi="Times New Roman" w:eastAsia="方正仿宋_GBK"/>
          <w:spacing w:val="-4"/>
          <w:sz w:val="32"/>
          <w:szCs w:val="32"/>
        </w:rPr>
        <w:t>加大招商引资力度。立足资源禀赋和发展定位，坚持引龙头、补链条、建集群原则，重点围绕</w:t>
      </w:r>
      <w:r>
        <w:rPr>
          <w:rFonts w:ascii="Times New Roman" w:hAnsi="Times New Roman" w:eastAsia="方正仿宋_GBK"/>
          <w:bCs/>
          <w:spacing w:val="-4"/>
          <w:sz w:val="32"/>
          <w:szCs w:val="32"/>
        </w:rPr>
        <w:t>山地特色农业、绿色工业、现代服务业、文化旅游、城市建设等领域，实施量质双优精准招商。引进一批投资规模大、处于产业链关键环节、上下游带动性强的产业发展项目，为开放型经济注入新动能</w:t>
      </w:r>
      <w:r>
        <w:rPr>
          <w:rFonts w:ascii="Times New Roman" w:hAnsi="Times New Roman" w:eastAsia="方正仿宋_GBK"/>
          <w:spacing w:val="-4"/>
          <w:sz w:val="32"/>
          <w:szCs w:val="32"/>
        </w:rPr>
        <w:t>。创新“人、财、项目”打包引进模式，引入有生态认同、专业技能的人才和技术团队，鼓励城口企业家返乡创业，为城口经济高质量发展提供有力支撑。</w:t>
      </w:r>
    </w:p>
    <w:p w14:paraId="4256B035">
      <w:pPr>
        <w:overflowPunct w:val="0"/>
        <w:adjustRightInd w:val="0"/>
        <w:snapToGrid w:val="0"/>
        <w:spacing w:line="560" w:lineRule="exact"/>
        <w:ind w:firstLine="640" w:firstLineChars="200"/>
        <w:rPr>
          <w:rFonts w:ascii="Times New Roman" w:hAnsi="Times New Roman" w:eastAsia="方正小标宋_GBK"/>
          <w:b/>
          <w:bCs/>
          <w:kern w:val="44"/>
          <w:sz w:val="36"/>
          <w:szCs w:val="36"/>
        </w:rPr>
      </w:pPr>
      <w:r>
        <w:rPr>
          <w:rFonts w:ascii="Times New Roman" w:hAnsi="Times New Roman" w:eastAsia="方正仿宋_GBK"/>
          <w:sz w:val="32"/>
          <w:szCs w:val="32"/>
        </w:rPr>
        <w:t>加速外向型经济发展。推进优势行业技术创新和特色资源整合，为外向型经济发展夯实基础。全力培育本地特色产品，加快推动城口老腊肉、漆器工艺品、中药材产品、优质农产品等城口特色产品“走出去”。开展跨境电子商务，加强跨境电商体系建设，推动特色产品出口。鼓励企业参与国际经贸交流，发展进出口业务。参与和发展会展经济，引导企业积极参加秦巴绿色生态产品交易博览会、西洽会等国内外知名交易会，举办秦巴地区区域性会展活动。用好智博会、中新金融峰会、“一带一路”国际技能大赛等重大开放活动平台，拓展城口对外开放合作空间。</w:t>
      </w:r>
    </w:p>
    <w:p w14:paraId="6AC14288">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885" w:name="_Toc5498"/>
    </w:p>
    <w:p w14:paraId="587E9040">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886" w:name="_Toc28340"/>
      <w:bookmarkStart w:id="887" w:name="_Toc24525"/>
      <w:bookmarkStart w:id="888" w:name="_Toc3905"/>
      <w:bookmarkStart w:id="889" w:name="_Toc14003"/>
      <w:bookmarkStart w:id="890" w:name="_Toc14490"/>
      <w:bookmarkStart w:id="891" w:name="_Toc32616"/>
      <w:bookmarkStart w:id="892" w:name="_Toc11036"/>
      <w:bookmarkStart w:id="893" w:name="_Toc3563"/>
      <w:bookmarkStart w:id="894" w:name="_Toc21427"/>
      <w:bookmarkStart w:id="895" w:name="_Toc21007"/>
      <w:bookmarkStart w:id="896" w:name="_Toc14730"/>
      <w:bookmarkStart w:id="897" w:name="_Toc5414"/>
      <w:bookmarkStart w:id="898" w:name="_Toc27719"/>
      <w:bookmarkStart w:id="899" w:name="_Toc31393"/>
      <w:bookmarkStart w:id="900" w:name="_Toc2665"/>
      <w:bookmarkStart w:id="901" w:name="_Toc23225"/>
      <w:bookmarkStart w:id="902" w:name="_Toc22591"/>
      <w:r>
        <w:rPr>
          <w:rFonts w:ascii="Times New Roman" w:hAnsi="Times New Roman" w:eastAsia="方正小标宋_GBK"/>
          <w:b/>
          <w:bCs/>
          <w:kern w:val="44"/>
          <w:sz w:val="36"/>
          <w:szCs w:val="36"/>
        </w:rPr>
        <w:t>第四篇  全力推进基础设施建设 夯实高质量发展基础</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0FF373FE">
      <w:pPr>
        <w:overflowPunct w:val="0"/>
        <w:rPr>
          <w:rFonts w:ascii="Times New Roman" w:hAnsi="Times New Roman" w:eastAsia="方正黑体_GBK"/>
          <w:b/>
          <w:bCs/>
          <w:kern w:val="44"/>
          <w:sz w:val="36"/>
          <w:szCs w:val="36"/>
        </w:rPr>
      </w:pPr>
    </w:p>
    <w:p w14:paraId="3C4EE336">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聚焦基础设施补短板，以提升内联外通水平为导向，全力推进传统基础设施和新型基础设施建设，构建集约高效、经济适用、智能绿色、安全可靠的现代化基础设施体系，进一步夯实高质量发展基础，为县域经济社会发展提供强力支撑。</w:t>
      </w:r>
    </w:p>
    <w:p w14:paraId="622865A7">
      <w:pPr>
        <w:overflowPunct w:val="0"/>
        <w:adjustRightInd w:val="0"/>
        <w:snapToGrid w:val="0"/>
        <w:spacing w:line="560" w:lineRule="exact"/>
        <w:jc w:val="center"/>
        <w:outlineLvl w:val="1"/>
        <w:rPr>
          <w:rFonts w:ascii="Times New Roman" w:hAnsi="Times New Roman" w:eastAsia="方正黑体_GBK"/>
          <w:b/>
          <w:sz w:val="32"/>
          <w:szCs w:val="32"/>
        </w:rPr>
      </w:pPr>
      <w:bookmarkStart w:id="903" w:name="_Toc59950006"/>
      <w:bookmarkStart w:id="904" w:name="_Toc6803"/>
      <w:bookmarkStart w:id="905" w:name="_Toc27251"/>
      <w:bookmarkStart w:id="906" w:name="_Toc27464"/>
      <w:bookmarkStart w:id="907" w:name="_Toc20290"/>
      <w:bookmarkStart w:id="908" w:name="_Toc27787"/>
      <w:bookmarkStart w:id="909" w:name="_Toc16420"/>
      <w:bookmarkStart w:id="910" w:name="_Toc29348"/>
      <w:bookmarkStart w:id="911" w:name="_Toc32582"/>
      <w:bookmarkStart w:id="912" w:name="_Toc481"/>
      <w:bookmarkStart w:id="913" w:name="_Toc5419"/>
      <w:bookmarkStart w:id="914" w:name="_Toc3394"/>
      <w:bookmarkStart w:id="915" w:name="_Toc31692"/>
      <w:bookmarkStart w:id="916" w:name="_Toc19852"/>
      <w:bookmarkStart w:id="917" w:name="_Toc15917"/>
      <w:bookmarkStart w:id="918" w:name="_Toc27350"/>
      <w:bookmarkStart w:id="919" w:name="_Toc24950"/>
      <w:bookmarkStart w:id="920" w:name="_Toc31973"/>
      <w:bookmarkStart w:id="921" w:name="_Toc26157"/>
    </w:p>
    <w:p w14:paraId="56F4AA9B">
      <w:pPr>
        <w:overflowPunct w:val="0"/>
        <w:adjustRightInd w:val="0"/>
        <w:snapToGrid w:val="0"/>
        <w:spacing w:line="560" w:lineRule="exact"/>
        <w:jc w:val="center"/>
        <w:outlineLvl w:val="1"/>
        <w:rPr>
          <w:rFonts w:ascii="Times New Roman" w:hAnsi="Times New Roman" w:eastAsia="方正黑体_GBK"/>
          <w:b/>
          <w:sz w:val="32"/>
          <w:szCs w:val="32"/>
        </w:rPr>
      </w:pPr>
      <w:r>
        <w:rPr>
          <w:rFonts w:ascii="Times New Roman" w:hAnsi="Times New Roman" w:eastAsia="方正黑体_GBK"/>
          <w:b/>
          <w:sz w:val="32"/>
          <w:szCs w:val="32"/>
        </w:rPr>
        <w:t xml:space="preserve">第十二章  </w:t>
      </w:r>
      <w:bookmarkEnd w:id="903"/>
      <w:r>
        <w:rPr>
          <w:rFonts w:ascii="Times New Roman" w:hAnsi="Times New Roman" w:eastAsia="方正黑体_GBK"/>
          <w:b/>
          <w:sz w:val="32"/>
          <w:szCs w:val="32"/>
        </w:rPr>
        <w:t>建设渝川陕毗邻区县综合交通枢纽</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1DF4360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构建“重庆向北重要交通节点”和“渝川陕毗邻区县综合交通枢纽”为目标，打通对外“大动脉”和畅通内部“微循环”，构建县域对外、县域内部高效衔接多层次综合交通网，强化枢纽衔接，优先推进高铁高速等重大交通基础设施互联互通，着力弥补区域性综合运输通道短板。</w:t>
      </w:r>
    </w:p>
    <w:p w14:paraId="08B486B6">
      <w:pPr>
        <w:overflowPunct w:val="0"/>
        <w:adjustRightInd w:val="0"/>
        <w:snapToGrid w:val="0"/>
        <w:spacing w:line="560" w:lineRule="exact"/>
        <w:jc w:val="center"/>
        <w:outlineLvl w:val="2"/>
        <w:rPr>
          <w:rFonts w:ascii="Times New Roman" w:hAnsi="Times New Roman" w:eastAsia="方正楷体_GBK"/>
          <w:b/>
          <w:sz w:val="32"/>
          <w:szCs w:val="32"/>
        </w:rPr>
      </w:pPr>
      <w:bookmarkStart w:id="922" w:name="_Toc29622"/>
      <w:bookmarkStart w:id="923" w:name="_Toc19152"/>
      <w:bookmarkStart w:id="924" w:name="_Toc1835"/>
      <w:bookmarkStart w:id="925" w:name="_Toc27076"/>
      <w:bookmarkStart w:id="926" w:name="_Toc3262"/>
      <w:bookmarkStart w:id="927" w:name="_Toc17048"/>
      <w:bookmarkStart w:id="928" w:name="_Toc13888"/>
      <w:bookmarkStart w:id="929" w:name="_Toc14072"/>
      <w:bookmarkStart w:id="930" w:name="_Toc26627"/>
      <w:bookmarkStart w:id="931" w:name="_Toc29457"/>
      <w:bookmarkStart w:id="932" w:name="_Toc17085"/>
      <w:bookmarkStart w:id="933" w:name="_Toc6954"/>
      <w:bookmarkStart w:id="934" w:name="_Toc8008"/>
      <w:bookmarkStart w:id="935" w:name="_Toc11910"/>
      <w:bookmarkStart w:id="936" w:name="_Toc30194"/>
      <w:bookmarkStart w:id="937" w:name="_Toc24956"/>
      <w:bookmarkStart w:id="938" w:name="_Toc310"/>
      <w:bookmarkStart w:id="939" w:name="_Toc13172"/>
      <w:r>
        <w:rPr>
          <w:rFonts w:ascii="Times New Roman" w:hAnsi="Times New Roman" w:eastAsia="方正楷体_GBK"/>
          <w:b/>
          <w:sz w:val="32"/>
          <w:szCs w:val="32"/>
        </w:rPr>
        <w:t>第一节  加快畅通对外通道</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60169A46">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bCs/>
          <w:sz w:val="32"/>
          <w:szCs w:val="32"/>
        </w:rPr>
        <w:t>完善对外综合交通通道布局，加快构建“一高两干”铁路网络和“两纵三横”高速路网。</w:t>
      </w:r>
      <w:r>
        <w:rPr>
          <w:rFonts w:ascii="Times New Roman" w:hAnsi="Times New Roman" w:eastAsia="方正仿宋_GBK"/>
          <w:sz w:val="32"/>
          <w:szCs w:val="32"/>
        </w:rPr>
        <w:t>建成G69银百高速城口段，新开工渝西高铁、城口至万源高速公路，加快推</w:t>
      </w:r>
      <w:r>
        <w:rPr>
          <w:rFonts w:ascii="Times New Roman" w:hAnsi="Times New Roman" w:eastAsia="方正仿宋_GBK"/>
          <w:sz w:val="32"/>
          <w:szCs w:val="32"/>
          <w:lang w:val="zh-CN" w:bidi="zh-CN"/>
        </w:rPr>
        <w:t>进城口至宣汉、城口至巫溪高速公路前期工作并及早开工，</w:t>
      </w:r>
      <w:r>
        <w:rPr>
          <w:rFonts w:ascii="Times New Roman" w:hAnsi="Times New Roman" w:eastAsia="方正仿宋_GBK"/>
          <w:sz w:val="32"/>
          <w:szCs w:val="32"/>
          <w:lang w:val="zh-CN"/>
        </w:rPr>
        <w:t>积极做好万州至城口至安康铁路、安张铁路过境城口、城口支线（通用）机场等重大交通项目规划争取工作，</w:t>
      </w:r>
      <w:r>
        <w:rPr>
          <w:rFonts w:ascii="Times New Roman" w:hAnsi="Times New Roman" w:eastAsia="方正仿宋_GBK"/>
          <w:sz w:val="32"/>
          <w:szCs w:val="32"/>
        </w:rPr>
        <w:t>新建和改建高楠或左岚至陕西紫阳、厚坪至巫溪、明中至巫溪等一批出境道路，实现“1小时万州、达州、安康”和“2小时重庆、成都、西安”联通目标。</w:t>
      </w:r>
    </w:p>
    <w:p w14:paraId="344DACE1">
      <w:pPr>
        <w:overflowPunct w:val="0"/>
        <w:adjustRightInd w:val="0"/>
        <w:snapToGrid w:val="0"/>
        <w:spacing w:line="560" w:lineRule="exact"/>
        <w:jc w:val="center"/>
        <w:outlineLvl w:val="2"/>
        <w:rPr>
          <w:rFonts w:ascii="Times New Roman" w:hAnsi="Times New Roman" w:eastAsia="方正楷体_GBK"/>
          <w:b/>
          <w:sz w:val="32"/>
          <w:szCs w:val="32"/>
        </w:rPr>
      </w:pPr>
      <w:bookmarkStart w:id="940" w:name="_Toc27104"/>
      <w:bookmarkStart w:id="941" w:name="_Toc28225"/>
      <w:bookmarkStart w:id="942" w:name="_Toc3134"/>
      <w:bookmarkStart w:id="943" w:name="_Toc2334"/>
      <w:bookmarkStart w:id="944" w:name="_Toc26057"/>
      <w:bookmarkStart w:id="945" w:name="_Toc32514"/>
      <w:bookmarkStart w:id="946" w:name="_Toc15669"/>
      <w:bookmarkStart w:id="947" w:name="_Toc28335"/>
      <w:bookmarkStart w:id="948" w:name="_Toc35"/>
      <w:bookmarkStart w:id="949" w:name="_Toc17134"/>
      <w:bookmarkStart w:id="950" w:name="_Toc1290"/>
      <w:bookmarkStart w:id="951" w:name="_Toc26075"/>
      <w:bookmarkStart w:id="952" w:name="_Toc25494"/>
      <w:bookmarkStart w:id="953" w:name="_Toc9008"/>
      <w:bookmarkStart w:id="954" w:name="_Toc5087"/>
      <w:bookmarkStart w:id="955" w:name="_Toc11710"/>
      <w:bookmarkStart w:id="956" w:name="_Toc22098"/>
      <w:bookmarkStart w:id="957" w:name="_Toc29096"/>
      <w:r>
        <w:rPr>
          <w:rFonts w:ascii="Times New Roman" w:hAnsi="Times New Roman" w:eastAsia="方正楷体_GBK"/>
          <w:b/>
          <w:sz w:val="32"/>
          <w:szCs w:val="32"/>
        </w:rPr>
        <w:t>第二节  加快完善内部网络</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20EFCDD">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以服务带动产业发展、便捷居民生产生活为目标，加快推动县域内部公路成环成网、互联互通。改（新）建G211庙坝至蓼子、S201左岚至巴山等一批国省道和重要连接道，加快构建县城与修齐、北屏、高燕、龙田等周边乡镇的城市核心交通网络。抓好“四好农村路”建设和管护，深入实施通达通畅“进村入户”工程，新建和改建一批产业路、旅游路。到2025年，力争实现国道二级及以上比重达到80%，普通省道三级及以上比重达到65%，普通干线公路安保设施覆盖率达到100%，入户道路通达率、具备条件路段增设错车道率达到100%，实现县内“1小时通勤”目标。</w:t>
      </w:r>
    </w:p>
    <w:p w14:paraId="089D3C6A">
      <w:pPr>
        <w:overflowPunct w:val="0"/>
        <w:adjustRightInd w:val="0"/>
        <w:snapToGrid w:val="0"/>
        <w:spacing w:line="560" w:lineRule="exact"/>
        <w:jc w:val="center"/>
        <w:outlineLvl w:val="2"/>
        <w:rPr>
          <w:rFonts w:ascii="Times New Roman" w:hAnsi="Times New Roman" w:eastAsia="方正楷体_GBK"/>
          <w:b/>
          <w:sz w:val="32"/>
          <w:szCs w:val="32"/>
        </w:rPr>
      </w:pPr>
      <w:bookmarkStart w:id="958" w:name="_Toc16643"/>
      <w:bookmarkStart w:id="959" w:name="_Toc4564"/>
      <w:bookmarkStart w:id="960" w:name="_Toc18716"/>
      <w:bookmarkStart w:id="961" w:name="_Toc8412"/>
      <w:bookmarkStart w:id="962" w:name="_Toc2437"/>
      <w:bookmarkStart w:id="963" w:name="_Toc19617"/>
      <w:bookmarkStart w:id="964" w:name="_Toc26288"/>
      <w:bookmarkStart w:id="965" w:name="_Toc15299"/>
      <w:bookmarkStart w:id="966" w:name="_Toc14313"/>
      <w:bookmarkStart w:id="967" w:name="_Toc7533"/>
      <w:bookmarkStart w:id="968" w:name="_Toc5771"/>
      <w:bookmarkStart w:id="969" w:name="_Toc23059"/>
      <w:bookmarkStart w:id="970" w:name="_Toc17300"/>
      <w:bookmarkStart w:id="971" w:name="_Toc25960"/>
      <w:bookmarkStart w:id="972" w:name="_Toc23649"/>
      <w:bookmarkStart w:id="973" w:name="_Toc17031"/>
      <w:bookmarkStart w:id="974" w:name="_Toc24707"/>
      <w:bookmarkStart w:id="975" w:name="_Toc2591"/>
      <w:r>
        <w:rPr>
          <w:rFonts w:ascii="Times New Roman" w:hAnsi="Times New Roman" w:eastAsia="方正楷体_GBK"/>
          <w:b/>
          <w:sz w:val="32"/>
          <w:szCs w:val="32"/>
        </w:rPr>
        <w:t>第三节  强化运输服务能力</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1D097614">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规划布局“1+1+23”客运枢纽节点体系，建成城口县综合客运枢纽、渝西高铁城口站、23个乡镇交通综合服务站，开通城口至重庆主城、万州、开州、四川达州、万源、宣汉6条城际快速客运专线，开通双河至万源石塘、周溪至宣汉渡口、新田至巫溪土城3条毗邻区县城乡公交和高观、沿河、双河3个乡镇城乡公交，加快构建一体化现代综合客运体系。规划布局“6+7”货运枢纽体系，建成城口高铁物流中心、城口高速公路物流中心、城口县综合货运枢纽站、高燕锰产品物流中心、巴山钡产品物流中心、治平页岩产品物流中心6个一级物流中心，高观、明通、坪坝、巴山、东安、鸡鸣、沿河7个乡镇三级货运站，打造集约高效的现代货运物流服务体系。</w:t>
      </w:r>
    </w:p>
    <w:p w14:paraId="535F616A">
      <w:pPr>
        <w:overflowPunct w:val="0"/>
        <w:adjustRightInd w:val="0"/>
        <w:snapToGrid w:val="0"/>
        <w:spacing w:line="560" w:lineRule="exact"/>
        <w:jc w:val="center"/>
        <w:outlineLvl w:val="2"/>
        <w:rPr>
          <w:rFonts w:ascii="Times New Roman" w:hAnsi="Times New Roman"/>
        </w:rPr>
      </w:pPr>
      <w:bookmarkStart w:id="976" w:name="_Toc6745"/>
      <w:bookmarkStart w:id="977" w:name="_Toc26180"/>
      <w:bookmarkStart w:id="978" w:name="_Toc7442"/>
      <w:bookmarkStart w:id="979" w:name="_Toc22877"/>
      <w:bookmarkStart w:id="980" w:name="_Toc17003"/>
      <w:bookmarkStart w:id="981" w:name="_Toc9645"/>
      <w:bookmarkStart w:id="982" w:name="_Toc3726"/>
      <w:bookmarkStart w:id="983" w:name="_Toc2547"/>
      <w:bookmarkStart w:id="984" w:name="_Toc4417"/>
      <w:bookmarkStart w:id="985" w:name="_Toc16713"/>
      <w:bookmarkStart w:id="986" w:name="_Toc16028"/>
      <w:bookmarkStart w:id="987" w:name="_Toc12974"/>
      <w:bookmarkStart w:id="988" w:name="_Toc6563"/>
      <w:bookmarkStart w:id="989" w:name="_Toc24535"/>
      <w:bookmarkStart w:id="990" w:name="_Toc9099"/>
      <w:bookmarkStart w:id="991" w:name="_Toc3839"/>
      <w:bookmarkStart w:id="992" w:name="_Toc11013"/>
      <w:bookmarkStart w:id="993" w:name="_Toc15578"/>
      <w:r>
        <w:rPr>
          <w:rFonts w:ascii="Times New Roman" w:hAnsi="Times New Roman" w:eastAsia="方正楷体_GBK"/>
          <w:b/>
          <w:sz w:val="32"/>
          <w:szCs w:val="32"/>
        </w:rPr>
        <w:t>第四节  提升养护管理水平</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468DF9E5">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化推进“路长制”，完善公路管养职责体系，保护路产路权。常态化抓好公路日常养护、预防性养护、小修保养，着力整治公路地灾、危桥危隧，推进农村公路养护市场化。持续推进防护栏安装。大力发展智慧交通，加速交通基础设施网、运输服务网、能源网与信息网络融合发展，推进高质量的智慧交通运输系统建设。</w:t>
      </w:r>
    </w:p>
    <w:p w14:paraId="79D407E7">
      <w:pPr>
        <w:overflowPunct w:val="0"/>
        <w:spacing w:line="480" w:lineRule="exact"/>
        <w:jc w:val="center"/>
        <w:rPr>
          <w:rFonts w:ascii="Times New Roman" w:hAnsi="Times New Roman" w:eastAsia="方正黑体_GBK"/>
          <w:sz w:val="28"/>
          <w:szCs w:val="28"/>
        </w:rPr>
      </w:pPr>
      <w:bookmarkStart w:id="994" w:name="_Toc59950009"/>
      <w:bookmarkStart w:id="995" w:name="_Toc59950008"/>
      <w:r>
        <w:rPr>
          <w:rFonts w:ascii="Times New Roman" w:hAnsi="Times New Roman" w:eastAsia="方正黑体_GBK"/>
          <w:sz w:val="28"/>
          <w:szCs w:val="28"/>
        </w:rPr>
        <w:t>专栏5  交通基础设施重点项目</w:t>
      </w:r>
    </w:p>
    <w:tbl>
      <w:tblPr>
        <w:tblStyle w:val="2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2571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tcBorders>
              <w:top w:val="single" w:color="auto" w:sz="4" w:space="0"/>
              <w:left w:val="single" w:color="auto" w:sz="4" w:space="0"/>
              <w:bottom w:val="single" w:color="auto" w:sz="4" w:space="0"/>
              <w:right w:val="single" w:color="auto" w:sz="4" w:space="0"/>
            </w:tcBorders>
          </w:tcPr>
          <w:p w14:paraId="25FB67EE">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铁路。</w:t>
            </w:r>
            <w:r>
              <w:rPr>
                <w:rFonts w:ascii="Times New Roman" w:hAnsi="Times New Roman" w:eastAsia="方正仿宋_GBK"/>
                <w:sz w:val="24"/>
              </w:rPr>
              <w:t>开工建设渝西高铁，争取安张铁路过境城口方案、万州至开州至城口至安康普速铁路，基本形成“一高两干”铁路运输网。</w:t>
            </w:r>
          </w:p>
          <w:p w14:paraId="6F2A1FF8">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高速公路。</w:t>
            </w:r>
            <w:r>
              <w:rPr>
                <w:rFonts w:ascii="Times New Roman" w:hAnsi="Times New Roman" w:eastAsia="方正仿宋_GBK"/>
                <w:sz w:val="24"/>
              </w:rPr>
              <w:t>加快推进城开高速建设，开工建设城（口）至万（源）高速公路，加快完成城（口）宣（汉）高速公路、城（口）至巫（溪）高速公路前期工作并尽早开工。</w:t>
            </w:r>
          </w:p>
          <w:p w14:paraId="186544A6">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民航。</w:t>
            </w:r>
            <w:r>
              <w:rPr>
                <w:rFonts w:ascii="Times New Roman" w:hAnsi="Times New Roman" w:eastAsia="方正仿宋_GBK"/>
                <w:sz w:val="24"/>
              </w:rPr>
              <w:t>积极推进城口支线（通用）机场前期工作。</w:t>
            </w:r>
          </w:p>
          <w:p w14:paraId="3E377E07">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国省道建设项目。</w:t>
            </w:r>
            <w:r>
              <w:rPr>
                <w:rFonts w:ascii="Times New Roman" w:hAnsi="Times New Roman" w:eastAsia="方正仿宋_GBK"/>
                <w:sz w:val="24"/>
              </w:rPr>
              <w:t>实施G211燕子河至通渝隧道、G211庙坝至蓼子、G211蓼子至燕子河、G211蓼子场镇改线、G211小河口至县城、S201龙田乡至巴山镇公路改扩建工程（四期）、S201左岚至巴山、S501修齐至岚天、S501岚天至河鱼、燕子河大桥至土堡寨大桥、S301县城至八台山隧道、S301修齐至巫溪、S301县城至修齐、双河乡硝水坝、周溪乡鹿坪、周溪至双河等国省道改建工程，建设总里程314公里。</w:t>
            </w:r>
          </w:p>
          <w:p w14:paraId="2DEA8F09">
            <w:pPr>
              <w:widowControl/>
              <w:overflowPunct w:val="0"/>
              <w:spacing w:line="400" w:lineRule="exact"/>
              <w:ind w:firstLine="482" w:firstLineChars="200"/>
              <w:rPr>
                <w:rFonts w:ascii="Times New Roman" w:hAnsi="Times New Roman" w:eastAsia="方正仿宋_GBK"/>
                <w:b/>
                <w:sz w:val="24"/>
              </w:rPr>
            </w:pPr>
            <w:r>
              <w:rPr>
                <w:rFonts w:ascii="Times New Roman" w:hAnsi="Times New Roman" w:eastAsia="方正仿宋_GBK"/>
                <w:b/>
                <w:sz w:val="24"/>
              </w:rPr>
              <w:t>重要连接线改造提升工程。</w:t>
            </w:r>
            <w:r>
              <w:rPr>
                <w:rFonts w:ascii="Times New Roman" w:hAnsi="Times New Roman" w:eastAsia="方正仿宋_GBK"/>
                <w:sz w:val="24"/>
              </w:rPr>
              <w:t>开工建设修齐至治平（新胜村委）升级改造工程、厚坪场镇至巫溪界段新建工程、岚溪至三河公路改建工程、鸡鸣乡高速互通连接线终点至鸡鸣场镇升级改造工程、土堡寨至周溪场镇升级改造、东安至朝阳新改建公路、九重山旅游扶贫公路、高楠方斗坪至龙田羊耳坝至北屏月峰旅游环线公路工程、治平至明中新建公路、石河口至厚坪乡升级改造工程、猫儿碥至巴山路面改造工程、东安至厚坪至明中新建公路、坪坝至巴山隧道工程共计245公里。规划论证县城至亢谷景区道路改造提升。</w:t>
            </w:r>
          </w:p>
        </w:tc>
      </w:tr>
    </w:tbl>
    <w:p w14:paraId="6A6726B0">
      <w:pPr>
        <w:overflowPunct w:val="0"/>
        <w:rPr>
          <w:rFonts w:ascii="Times New Roman" w:hAnsi="Times New Roman" w:eastAsia="方正黑体_GBK"/>
          <w:b/>
          <w:sz w:val="32"/>
          <w:szCs w:val="32"/>
        </w:rPr>
      </w:pPr>
    </w:p>
    <w:p w14:paraId="2D1139E0">
      <w:pPr>
        <w:overflowPunct w:val="0"/>
        <w:adjustRightInd w:val="0"/>
        <w:snapToGrid w:val="0"/>
        <w:spacing w:line="560" w:lineRule="exact"/>
        <w:jc w:val="center"/>
        <w:outlineLvl w:val="1"/>
        <w:rPr>
          <w:rFonts w:ascii="Times New Roman" w:hAnsi="Times New Roman" w:eastAsia="方正黑体_GBK"/>
          <w:b/>
          <w:sz w:val="32"/>
          <w:szCs w:val="32"/>
        </w:rPr>
      </w:pPr>
      <w:bookmarkStart w:id="996" w:name="_Toc583"/>
      <w:bookmarkStart w:id="997" w:name="_Toc6732"/>
      <w:bookmarkStart w:id="998" w:name="_Toc30515"/>
      <w:bookmarkStart w:id="999" w:name="_Toc22871"/>
      <w:bookmarkStart w:id="1000" w:name="_Toc1610"/>
      <w:bookmarkStart w:id="1001" w:name="_Toc31613"/>
      <w:bookmarkStart w:id="1002" w:name="_Toc21888"/>
      <w:bookmarkStart w:id="1003" w:name="_Toc26094"/>
      <w:bookmarkStart w:id="1004" w:name="_Toc16118"/>
      <w:bookmarkStart w:id="1005" w:name="_Toc12868"/>
      <w:bookmarkStart w:id="1006" w:name="_Toc1830"/>
      <w:bookmarkStart w:id="1007" w:name="_Toc16961"/>
      <w:bookmarkStart w:id="1008" w:name="_Toc2575"/>
      <w:bookmarkStart w:id="1009" w:name="_Toc23918"/>
      <w:bookmarkStart w:id="1010" w:name="_Toc15230"/>
      <w:bookmarkStart w:id="1011" w:name="_Toc9283"/>
      <w:bookmarkStart w:id="1012" w:name="_Toc7510"/>
      <w:bookmarkStart w:id="1013" w:name="_Toc25945"/>
      <w:r>
        <w:rPr>
          <w:rFonts w:ascii="Times New Roman" w:hAnsi="Times New Roman" w:eastAsia="方正黑体_GBK"/>
          <w:b/>
          <w:sz w:val="32"/>
          <w:szCs w:val="32"/>
        </w:rPr>
        <w:t>第十三章</w:t>
      </w:r>
      <w:bookmarkEnd w:id="994"/>
      <w:r>
        <w:rPr>
          <w:rFonts w:ascii="Times New Roman" w:hAnsi="Times New Roman" w:eastAsia="方正黑体_GBK"/>
          <w:b/>
          <w:sz w:val="32"/>
          <w:szCs w:val="32"/>
        </w:rPr>
        <w:t xml:space="preserve">  提升水安全保障能力</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6475745C">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结合城市提升、乡村振兴、产业发展、人口集聚、防洪等重点需求，推动水利工程补短板，高质量建设均衡可靠的水资源配置和水安全保障体系。</w:t>
      </w:r>
    </w:p>
    <w:p w14:paraId="28188EB1">
      <w:pPr>
        <w:overflowPunct w:val="0"/>
        <w:adjustRightInd w:val="0"/>
        <w:snapToGrid w:val="0"/>
        <w:spacing w:line="560" w:lineRule="exact"/>
        <w:jc w:val="center"/>
        <w:outlineLvl w:val="2"/>
        <w:rPr>
          <w:rFonts w:ascii="Times New Roman" w:hAnsi="Times New Roman"/>
        </w:rPr>
      </w:pPr>
      <w:bookmarkStart w:id="1014" w:name="_Toc31490"/>
      <w:bookmarkStart w:id="1015" w:name="_Toc29451"/>
      <w:bookmarkStart w:id="1016" w:name="_Toc8320"/>
      <w:bookmarkStart w:id="1017" w:name="_Toc8971"/>
      <w:bookmarkStart w:id="1018" w:name="_Toc19091"/>
      <w:bookmarkStart w:id="1019" w:name="_Toc15159"/>
      <w:bookmarkStart w:id="1020" w:name="_Toc16362"/>
      <w:bookmarkStart w:id="1021" w:name="_Toc1033"/>
      <w:bookmarkStart w:id="1022" w:name="_Toc16115"/>
      <w:bookmarkStart w:id="1023" w:name="_Toc995"/>
      <w:bookmarkStart w:id="1024" w:name="_Toc20221"/>
      <w:bookmarkStart w:id="1025" w:name="_Toc17892"/>
      <w:bookmarkStart w:id="1026" w:name="_Toc2634"/>
      <w:bookmarkStart w:id="1027" w:name="_Toc17294"/>
      <w:bookmarkStart w:id="1028" w:name="_Toc17206"/>
      <w:bookmarkStart w:id="1029" w:name="_Toc18649"/>
      <w:bookmarkStart w:id="1030" w:name="_Toc24225"/>
      <w:bookmarkStart w:id="1031" w:name="_Toc12022"/>
      <w:r>
        <w:rPr>
          <w:rFonts w:ascii="Times New Roman" w:hAnsi="Times New Roman" w:eastAsia="方正楷体_GBK"/>
          <w:b/>
          <w:sz w:val="32"/>
          <w:szCs w:val="32"/>
        </w:rPr>
        <w:t>第一节  优化水资源配置</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2E55B660">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统筹配置生活、生产、生态用水，构建多源互补、区域互通、集约高效的水资源供应体系。</w:t>
      </w:r>
      <w:r>
        <w:rPr>
          <w:rFonts w:ascii="Times New Roman" w:hAnsi="Times New Roman" w:eastAsia="方正仿宋_GBK"/>
          <w:bCs/>
          <w:sz w:val="32"/>
          <w:szCs w:val="32"/>
        </w:rPr>
        <w:t>加强饮用水水源保护治理和重要水源工程建设，优化水资源配置，提升水旱灾害防御能力。推进水源水库、水系连通、城乡供水等民生水利项目，改善提升城市供水保障能力。加强羊耳坝水库水源保护、水质提升，加快推进丰收水库建设。</w:t>
      </w:r>
      <w:r>
        <w:rPr>
          <w:rFonts w:ascii="Times New Roman" w:hAnsi="Times New Roman" w:eastAsia="方正仿宋_GBK"/>
          <w:sz w:val="32"/>
          <w:szCs w:val="32"/>
        </w:rPr>
        <w:t>实施饮水安全巩固提升工程，解决群众生活用水、产业用水“最后一公里”问题。推进骨干水源工程，积极引入市场机制，推进规范化供水工程建设。</w:t>
      </w:r>
    </w:p>
    <w:p w14:paraId="455886CD">
      <w:pPr>
        <w:overflowPunct w:val="0"/>
        <w:adjustRightInd w:val="0"/>
        <w:snapToGrid w:val="0"/>
        <w:spacing w:line="560" w:lineRule="exact"/>
        <w:jc w:val="center"/>
        <w:outlineLvl w:val="2"/>
        <w:rPr>
          <w:rFonts w:ascii="Times New Roman" w:hAnsi="Times New Roman"/>
        </w:rPr>
      </w:pPr>
      <w:bookmarkStart w:id="1032" w:name="_Toc4857"/>
      <w:bookmarkStart w:id="1033" w:name="_Toc2167"/>
      <w:bookmarkStart w:id="1034" w:name="_Toc11984"/>
      <w:bookmarkStart w:id="1035" w:name="_Toc9684"/>
      <w:bookmarkStart w:id="1036" w:name="_Toc7607"/>
      <w:bookmarkStart w:id="1037" w:name="_Toc15045"/>
      <w:bookmarkStart w:id="1038" w:name="_Toc29733"/>
      <w:bookmarkStart w:id="1039" w:name="_Toc18149"/>
      <w:bookmarkStart w:id="1040" w:name="_Toc217"/>
      <w:bookmarkStart w:id="1041" w:name="_Toc2881"/>
      <w:bookmarkStart w:id="1042" w:name="_Toc31136"/>
      <w:bookmarkStart w:id="1043" w:name="_Toc11177"/>
      <w:bookmarkStart w:id="1044" w:name="_Toc19978"/>
      <w:bookmarkStart w:id="1045" w:name="_Toc21156"/>
      <w:bookmarkStart w:id="1046" w:name="_Toc4504"/>
      <w:bookmarkStart w:id="1047" w:name="_Toc12057"/>
      <w:bookmarkStart w:id="1048" w:name="_Toc27570"/>
      <w:bookmarkStart w:id="1049" w:name="_Toc7432"/>
      <w:r>
        <w:rPr>
          <w:rFonts w:ascii="Times New Roman" w:hAnsi="Times New Roman" w:eastAsia="方正楷体_GBK"/>
          <w:b/>
          <w:sz w:val="32"/>
          <w:szCs w:val="32"/>
        </w:rPr>
        <w:t>第二节  提升监督管理能力</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6AF8DB70">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入推进农村水利设施管养改革，探索市场化管养护补贴机制、管理激励机制，施行协会管理等多种水利工程管理模式，逐步实现水利工程管理规模化、市场化、企业化、专业化。深入推进智慧水利建设，打造水资源信息建设管理共享平台。强化水资源监管、河道监管、水旱灾害防御监管、水利工程监管、水土保持监管等，提升水资源配置和水旱灾害防御能力。</w:t>
      </w:r>
    </w:p>
    <w:p w14:paraId="48E91849">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专栏6  水利工程重点项目</w:t>
      </w:r>
    </w:p>
    <w:tbl>
      <w:tblPr>
        <w:tblStyle w:val="27"/>
        <w:tblW w:w="891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3"/>
      </w:tblGrid>
      <w:tr w14:paraId="0AEA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3" w:type="dxa"/>
            <w:tcBorders>
              <w:top w:val="single" w:color="auto" w:sz="4" w:space="0"/>
              <w:left w:val="single" w:color="auto" w:sz="4" w:space="0"/>
              <w:bottom w:val="single" w:color="auto" w:sz="4" w:space="0"/>
              <w:right w:val="single" w:color="auto" w:sz="4" w:space="0"/>
            </w:tcBorders>
          </w:tcPr>
          <w:p w14:paraId="4BFD9B77">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骨干水源工程。</w:t>
            </w:r>
            <w:r>
              <w:rPr>
                <w:rFonts w:ascii="Times New Roman" w:hAnsi="Times New Roman" w:eastAsia="方正仿宋_GBK"/>
                <w:sz w:val="24"/>
              </w:rPr>
              <w:t>开工建设刘家坪水库、丰收水库，改扩建三合水库。</w:t>
            </w:r>
          </w:p>
          <w:p w14:paraId="5E283E2F">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中小河流治理工程。</w:t>
            </w:r>
            <w:r>
              <w:rPr>
                <w:rFonts w:ascii="Times New Roman" w:hAnsi="Times New Roman" w:eastAsia="方正仿宋_GBK"/>
                <w:sz w:val="24"/>
              </w:rPr>
              <w:t>实施前河蓼子段和明通段、燕子河咸宜段和鸡鸣段、中河双河段、坪坝河新华段流域综合治理工程。</w:t>
            </w:r>
          </w:p>
          <w:p w14:paraId="632362E9">
            <w:pPr>
              <w:overflowPunct w:val="0"/>
              <w:spacing w:line="400" w:lineRule="exact"/>
              <w:ind w:firstLine="482" w:firstLineChars="200"/>
              <w:rPr>
                <w:rFonts w:ascii="Times New Roman" w:hAnsi="Times New Roman"/>
                <w:kern w:val="0"/>
                <w:szCs w:val="20"/>
              </w:rPr>
            </w:pPr>
            <w:r>
              <w:rPr>
                <w:rFonts w:ascii="Times New Roman" w:hAnsi="Times New Roman" w:eastAsia="方正仿宋_GBK"/>
                <w:b/>
                <w:bCs/>
                <w:sz w:val="24"/>
              </w:rPr>
              <w:t>水安全保障工程。</w:t>
            </w:r>
            <w:r>
              <w:rPr>
                <w:rFonts w:ascii="Times New Roman" w:hAnsi="Times New Roman" w:eastAsia="方正仿宋_GBK"/>
                <w:sz w:val="24"/>
              </w:rPr>
              <w:t>实施水文站升级改造工程、雨量站升级改造工程、山洪预警设施改造工程。</w:t>
            </w:r>
          </w:p>
        </w:tc>
      </w:tr>
    </w:tbl>
    <w:p w14:paraId="11343744">
      <w:pPr>
        <w:overflowPunct w:val="0"/>
        <w:rPr>
          <w:rFonts w:ascii="Times New Roman" w:hAnsi="Times New Roman" w:eastAsia="方正黑体_GBK"/>
          <w:b/>
          <w:sz w:val="32"/>
          <w:szCs w:val="32"/>
        </w:rPr>
      </w:pPr>
    </w:p>
    <w:p w14:paraId="4B799E0D">
      <w:pPr>
        <w:overflowPunct w:val="0"/>
        <w:adjustRightInd w:val="0"/>
        <w:snapToGrid w:val="0"/>
        <w:spacing w:line="560" w:lineRule="exact"/>
        <w:jc w:val="center"/>
        <w:outlineLvl w:val="1"/>
        <w:rPr>
          <w:rFonts w:ascii="Times New Roman" w:hAnsi="Times New Roman" w:eastAsia="方正黑体_GBK"/>
          <w:b/>
          <w:sz w:val="32"/>
          <w:szCs w:val="32"/>
        </w:rPr>
      </w:pPr>
      <w:bookmarkStart w:id="1050" w:name="_Toc10102"/>
      <w:bookmarkStart w:id="1051" w:name="_Toc10127"/>
      <w:bookmarkStart w:id="1052" w:name="_Toc15855"/>
      <w:bookmarkStart w:id="1053" w:name="_Toc19090"/>
      <w:bookmarkStart w:id="1054" w:name="_Toc24714"/>
      <w:bookmarkStart w:id="1055" w:name="_Toc10828"/>
      <w:bookmarkStart w:id="1056" w:name="_Toc3871"/>
      <w:bookmarkStart w:id="1057" w:name="_Toc11390"/>
      <w:bookmarkStart w:id="1058" w:name="_Toc29853"/>
      <w:bookmarkStart w:id="1059" w:name="_Toc1365"/>
      <w:bookmarkStart w:id="1060" w:name="_Toc29988"/>
      <w:bookmarkStart w:id="1061" w:name="_Toc15600"/>
      <w:bookmarkStart w:id="1062" w:name="_Toc22737"/>
      <w:bookmarkStart w:id="1063" w:name="_Toc2877"/>
      <w:bookmarkStart w:id="1064" w:name="_Toc9514"/>
      <w:bookmarkStart w:id="1065" w:name="_Toc8355"/>
      <w:bookmarkStart w:id="1066" w:name="_Toc30171"/>
      <w:bookmarkStart w:id="1067" w:name="_Toc29118"/>
      <w:r>
        <w:rPr>
          <w:rFonts w:ascii="Times New Roman" w:hAnsi="Times New Roman" w:eastAsia="方正黑体_GBK"/>
          <w:b/>
          <w:sz w:val="32"/>
          <w:szCs w:val="32"/>
        </w:rPr>
        <w:t>第十四章</w:t>
      </w:r>
      <w:bookmarkEnd w:id="995"/>
      <w:r>
        <w:rPr>
          <w:rFonts w:ascii="Times New Roman" w:hAnsi="Times New Roman" w:eastAsia="方正黑体_GBK"/>
          <w:b/>
          <w:sz w:val="32"/>
          <w:szCs w:val="32"/>
        </w:rPr>
        <w:t xml:space="preserve">  构建能源保障体系</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7948E40D">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能源输送通道网络，推进天然气管道工程建设并加快向乡镇延伸，构建覆盖城乡、稳定安全的天然气供应网络。大力发展清洁能源，加强分布式能源等能源供给设施规划布局，推进清洁能源重点工程建设，推动光伏、风能发电等可再生能源开发。建成50万千瓦光伏、风电项目，新开工城口至开州220千伏电网、前河110千伏变电站（扩容）及附属工程、万源至城口天然气长输管网建设工程。建设智慧能源，加强新能源充电基础设施布局和建设。加快环保和清洁能源推广应用，推广新能源汽车。加强成品油储运设施建设，提高成品油保障能力。</w:t>
      </w:r>
    </w:p>
    <w:p w14:paraId="44B94642">
      <w:pPr>
        <w:overflowPunct w:val="0"/>
        <w:spacing w:line="480" w:lineRule="exact"/>
        <w:jc w:val="center"/>
        <w:rPr>
          <w:rFonts w:ascii="Times New Roman" w:hAnsi="Times New Roman" w:eastAsia="方正黑体_GBK"/>
          <w:sz w:val="28"/>
          <w:szCs w:val="28"/>
        </w:rPr>
      </w:pPr>
      <w:bookmarkStart w:id="1068" w:name="_Toc59950007"/>
      <w:r>
        <w:rPr>
          <w:rFonts w:ascii="Times New Roman" w:hAnsi="Times New Roman" w:eastAsia="方正黑体_GBK"/>
          <w:sz w:val="28"/>
          <w:szCs w:val="28"/>
        </w:rPr>
        <w:t>专栏7  能源重点项目</w:t>
      </w:r>
    </w:p>
    <w:tbl>
      <w:tblPr>
        <w:tblStyle w:val="27"/>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3"/>
      </w:tblGrid>
      <w:tr w14:paraId="03D5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826" w:type="dxa"/>
            <w:tcBorders>
              <w:top w:val="single" w:color="auto" w:sz="4" w:space="0"/>
              <w:left w:val="single" w:color="auto" w:sz="4" w:space="0"/>
              <w:bottom w:val="single" w:color="auto" w:sz="4" w:space="0"/>
              <w:right w:val="single" w:color="auto" w:sz="4" w:space="0"/>
            </w:tcBorders>
          </w:tcPr>
          <w:p w14:paraId="4631A15B">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输变电工程。</w:t>
            </w:r>
            <w:r>
              <w:rPr>
                <w:rFonts w:ascii="Times New Roman" w:hAnsi="Times New Roman" w:eastAsia="方正仿宋_GBK"/>
                <w:sz w:val="24"/>
              </w:rPr>
              <w:t>实施城口至开州220千伏电力线路建设工程、前河110千伏变电站（扩容）及配套电网建设工程、35千伏电力线路建设项目。</w:t>
            </w:r>
          </w:p>
          <w:p w14:paraId="4FAB3F8B">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城区电网改造项目。</w:t>
            </w:r>
            <w:r>
              <w:rPr>
                <w:rFonts w:ascii="Times New Roman" w:hAnsi="Times New Roman" w:eastAsia="方正仿宋_GBK"/>
                <w:sz w:val="24"/>
              </w:rPr>
              <w:t>改造城区变压器、配电室、配电线路等设施。实施滨河南北两岸跨河电网入地改造、太和场35千伏变电站搬迁，开展东部新区电网搬迁改线。</w:t>
            </w:r>
          </w:p>
          <w:p w14:paraId="7B117B40">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燃气管网工程。</w:t>
            </w:r>
            <w:r>
              <w:rPr>
                <w:rFonts w:ascii="Times New Roman" w:hAnsi="Times New Roman" w:eastAsia="方正仿宋_GBK"/>
                <w:sz w:val="24"/>
              </w:rPr>
              <w:t>建成城口至万源天然气长输管道、中燃综合能源利用项目。</w:t>
            </w:r>
          </w:p>
          <w:p w14:paraId="5E272B1D">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新能源项目。</w:t>
            </w:r>
            <w:r>
              <w:rPr>
                <w:rFonts w:ascii="Times New Roman" w:hAnsi="Times New Roman" w:eastAsia="方正仿宋_GBK"/>
                <w:sz w:val="24"/>
              </w:rPr>
              <w:t>力争建成大巴山新能源基地，光伏发电装机达到18万千瓦、风力发电装机达到32万千瓦。</w:t>
            </w:r>
          </w:p>
          <w:p w14:paraId="0646B98D">
            <w:pPr>
              <w:overflowPunct w:val="0"/>
              <w:spacing w:line="400" w:lineRule="exact"/>
              <w:ind w:firstLine="482" w:firstLineChars="200"/>
              <w:rPr>
                <w:rFonts w:ascii="Times New Roman" w:hAnsi="Times New Roman"/>
              </w:rPr>
            </w:pPr>
            <w:r>
              <w:rPr>
                <w:rFonts w:ascii="Times New Roman" w:hAnsi="Times New Roman" w:eastAsia="方正仿宋_GBK"/>
                <w:b/>
                <w:sz w:val="24"/>
              </w:rPr>
              <w:t>城口县充电桩建设项目。</w:t>
            </w:r>
            <w:r>
              <w:rPr>
                <w:rFonts w:ascii="Times New Roman" w:hAnsi="Times New Roman" w:eastAsia="方正仿宋_GBK"/>
                <w:bCs/>
                <w:sz w:val="24"/>
              </w:rPr>
              <w:t>在重点小区、景区、加油站等重点区域停车场新建新能源汽车充电站或配套建设充电桩。</w:t>
            </w:r>
          </w:p>
        </w:tc>
      </w:tr>
    </w:tbl>
    <w:p w14:paraId="28F36C22">
      <w:pPr>
        <w:overflowPunct w:val="0"/>
        <w:rPr>
          <w:rFonts w:ascii="Times New Roman" w:hAnsi="Times New Roman" w:eastAsia="方正黑体_GBK"/>
          <w:b/>
          <w:sz w:val="32"/>
          <w:szCs w:val="32"/>
        </w:rPr>
      </w:pPr>
    </w:p>
    <w:p w14:paraId="55F7390F">
      <w:pPr>
        <w:overflowPunct w:val="0"/>
        <w:adjustRightInd w:val="0"/>
        <w:snapToGrid w:val="0"/>
        <w:spacing w:line="560" w:lineRule="exact"/>
        <w:jc w:val="center"/>
        <w:outlineLvl w:val="1"/>
        <w:rPr>
          <w:rFonts w:ascii="Times New Roman" w:hAnsi="Times New Roman" w:eastAsia="方正黑体_GBK"/>
          <w:b/>
          <w:sz w:val="32"/>
          <w:szCs w:val="32"/>
        </w:rPr>
      </w:pPr>
      <w:bookmarkStart w:id="1069" w:name="_Toc3168"/>
      <w:bookmarkStart w:id="1070" w:name="_Toc10695"/>
      <w:bookmarkStart w:id="1071" w:name="_Toc1615"/>
      <w:bookmarkStart w:id="1072" w:name="_Toc31231"/>
      <w:bookmarkStart w:id="1073" w:name="_Toc27202"/>
      <w:bookmarkStart w:id="1074" w:name="_Toc14636"/>
      <w:bookmarkStart w:id="1075" w:name="_Toc2310"/>
      <w:bookmarkStart w:id="1076" w:name="_Toc3581"/>
      <w:bookmarkStart w:id="1077" w:name="_Toc7303"/>
      <w:bookmarkStart w:id="1078" w:name="_Toc25833"/>
      <w:bookmarkStart w:id="1079" w:name="_Toc4619"/>
      <w:bookmarkStart w:id="1080" w:name="_Toc4318"/>
      <w:bookmarkStart w:id="1081" w:name="_Toc18354"/>
      <w:bookmarkStart w:id="1082" w:name="_Toc5350"/>
      <w:bookmarkStart w:id="1083" w:name="_Toc32398"/>
      <w:bookmarkStart w:id="1084" w:name="_Toc981"/>
      <w:bookmarkStart w:id="1085" w:name="_Toc28006"/>
      <w:bookmarkStart w:id="1086" w:name="_Toc28673"/>
      <w:r>
        <w:rPr>
          <w:rFonts w:ascii="Times New Roman" w:hAnsi="Times New Roman" w:eastAsia="方正黑体_GBK"/>
          <w:b/>
          <w:sz w:val="32"/>
          <w:szCs w:val="32"/>
        </w:rPr>
        <w:t>第十五章  加快布局新型基础设施</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564DFD39">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扎实推进5G、千兆光纤等新型网络基础设施建设，建成5G基站800个。推动传统基础设施网络化、数字化和智能化改造，深化新型基础设施与传统基础设施融合发展。加快新型智慧城市建设，新建智慧城市运行管理中心，打造综合服务平台，统筹推进智慧教育、智慧医疗、智慧交通、智慧环保、智慧物流、智慧旅游、智慧城管、智慧应急等功能模块，补齐公共服务、基础设施、社会治理等领域数字化信息化短板。适度超前谋划工业互联网、物联网等前端智能感知设备布局，加强农村信息基础设施建设，推进企业实施智能化改造，推动大数据智能化与实体经济融合发展。</w:t>
      </w:r>
    </w:p>
    <w:p w14:paraId="733F0AAA">
      <w:pPr>
        <w:overflowPunct w:val="0"/>
        <w:spacing w:line="480" w:lineRule="exact"/>
        <w:jc w:val="center"/>
        <w:rPr>
          <w:rFonts w:ascii="Times New Roman" w:hAnsi="Times New Roman" w:eastAsia="方正黑体_GBK"/>
          <w:sz w:val="28"/>
          <w:szCs w:val="28"/>
        </w:rPr>
      </w:pPr>
    </w:p>
    <w:p w14:paraId="7A5A60BE">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专栏8  新型基础设施建设工程</w:t>
      </w:r>
    </w:p>
    <w:tbl>
      <w:tblPr>
        <w:tblStyle w:val="27"/>
        <w:tblW w:w="889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7869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2" w:type="dxa"/>
            <w:tcBorders>
              <w:top w:val="single" w:color="auto" w:sz="4" w:space="0"/>
              <w:left w:val="single" w:color="auto" w:sz="4" w:space="0"/>
              <w:bottom w:val="single" w:color="auto" w:sz="4" w:space="0"/>
              <w:right w:val="single" w:color="auto" w:sz="4" w:space="0"/>
            </w:tcBorders>
          </w:tcPr>
          <w:p w14:paraId="4D58DA12">
            <w:pPr>
              <w:widowControl/>
              <w:overflowPunct w:val="0"/>
              <w:spacing w:line="400" w:lineRule="exact"/>
              <w:ind w:firstLine="482" w:firstLineChars="200"/>
              <w:rPr>
                <w:rFonts w:ascii="Times New Roman" w:hAnsi="Times New Roman" w:eastAsia="方正仿宋_GBK"/>
                <w:bCs/>
                <w:sz w:val="24"/>
              </w:rPr>
            </w:pPr>
            <w:bookmarkStart w:id="1087" w:name="_Toc54513929"/>
            <w:r>
              <w:rPr>
                <w:rFonts w:ascii="Times New Roman" w:hAnsi="Times New Roman" w:eastAsia="方正仿宋_GBK"/>
                <w:b/>
                <w:sz w:val="24"/>
              </w:rPr>
              <w:t>信息基础设施提升工程。</w:t>
            </w:r>
            <w:r>
              <w:rPr>
                <w:rFonts w:ascii="Times New Roman" w:hAnsi="Times New Roman" w:eastAsia="方正仿宋_GBK"/>
                <w:bCs/>
                <w:sz w:val="24"/>
              </w:rPr>
              <w:t>新建5G基站500个，实现县城建成区、重点景区、乡镇场镇等重点区域5G网络有效覆盖。新建光纤网络600皮长公里，新增双千兆示范小区5个。</w:t>
            </w:r>
          </w:p>
          <w:p w14:paraId="01685C3B">
            <w:pPr>
              <w:widowControl/>
              <w:overflowPunct w:val="0"/>
              <w:spacing w:line="400" w:lineRule="exact"/>
              <w:ind w:firstLine="482" w:firstLineChars="200"/>
              <w:rPr>
                <w:rFonts w:ascii="Times New Roman" w:hAnsi="Times New Roman"/>
              </w:rPr>
            </w:pPr>
            <w:r>
              <w:rPr>
                <w:rFonts w:ascii="Times New Roman" w:hAnsi="Times New Roman" w:eastAsia="方正仿宋_GBK"/>
                <w:b/>
                <w:sz w:val="24"/>
              </w:rPr>
              <w:t>新型智慧城市大数据运行管理中心工程</w:t>
            </w:r>
            <w:r>
              <w:rPr>
                <w:rFonts w:ascii="Times New Roman" w:hAnsi="Times New Roman" w:eastAsia="方正仿宋_GBK"/>
                <w:bCs/>
                <w:sz w:val="24"/>
              </w:rPr>
              <w:t>。建成县大数据资源中心、城口县智慧城市综合服务平台、数字城口云平台等“一中心两平台”。</w:t>
            </w:r>
          </w:p>
        </w:tc>
      </w:tr>
      <w:bookmarkEnd w:id="1087"/>
    </w:tbl>
    <w:p w14:paraId="14DE8492">
      <w:pPr>
        <w:overflowPunct w:val="0"/>
        <w:rPr>
          <w:rFonts w:ascii="Times New Roman" w:hAnsi="Times New Roman" w:eastAsia="方正小标宋_GBK"/>
          <w:b/>
          <w:bCs/>
          <w:kern w:val="44"/>
          <w:sz w:val="36"/>
          <w:szCs w:val="36"/>
        </w:rPr>
      </w:pPr>
    </w:p>
    <w:bookmarkEnd w:id="164"/>
    <w:p w14:paraId="50ED4AB0">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1088" w:name="_Toc10849"/>
      <w:bookmarkStart w:id="1089" w:name="_Toc10380"/>
      <w:bookmarkStart w:id="1090" w:name="_Toc28155"/>
      <w:bookmarkStart w:id="1091" w:name="_Toc25461"/>
      <w:bookmarkStart w:id="1092" w:name="_Toc8654"/>
      <w:bookmarkStart w:id="1093" w:name="_Toc28097"/>
      <w:bookmarkStart w:id="1094" w:name="_Toc2843"/>
      <w:bookmarkStart w:id="1095" w:name="_Toc32377"/>
      <w:bookmarkStart w:id="1096" w:name="_Toc24893"/>
      <w:bookmarkStart w:id="1097" w:name="_Toc13374"/>
      <w:bookmarkStart w:id="1098" w:name="_Toc14366"/>
      <w:bookmarkStart w:id="1099" w:name="_Toc5742"/>
      <w:bookmarkStart w:id="1100" w:name="_Toc19425"/>
      <w:bookmarkStart w:id="1101" w:name="_Toc9984"/>
      <w:bookmarkStart w:id="1102" w:name="_Toc26121"/>
      <w:bookmarkStart w:id="1103" w:name="_Toc29699"/>
      <w:bookmarkStart w:id="1104" w:name="_Toc11820"/>
      <w:bookmarkStart w:id="1105" w:name="_Toc8000"/>
      <w:r>
        <w:rPr>
          <w:rFonts w:ascii="Times New Roman" w:hAnsi="Times New Roman" w:eastAsia="方正小标宋_GBK"/>
          <w:b/>
          <w:bCs/>
          <w:kern w:val="44"/>
          <w:sz w:val="36"/>
          <w:szCs w:val="36"/>
        </w:rPr>
        <w:t>第五篇  发展现代产业体系  推动经济体系优化升级</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2315E24D">
      <w:pPr>
        <w:overflowPunct w:val="0"/>
        <w:adjustRightInd w:val="0"/>
        <w:snapToGrid w:val="0"/>
        <w:spacing w:line="560" w:lineRule="exact"/>
        <w:ind w:firstLine="640" w:firstLineChars="200"/>
        <w:rPr>
          <w:rFonts w:ascii="Times New Roman" w:hAnsi="Times New Roman" w:eastAsia="方正仿宋_GBK"/>
          <w:sz w:val="32"/>
          <w:szCs w:val="32"/>
        </w:rPr>
      </w:pPr>
    </w:p>
    <w:p w14:paraId="77E1460A">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把发展经济的着力点放在实体经济上，一手抓传统产业转型升级，一手抓生态产业发展壮大，以生态优先绿色发展为引领，更加注重抓重点和扬优势，夯实产业基础，推进产业链升级，提高经济质量效益和绿色含量。</w:t>
      </w:r>
    </w:p>
    <w:p w14:paraId="07154BE6">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106" w:name="_Toc13887"/>
      <w:bookmarkStart w:id="1107" w:name="_Toc59950097"/>
      <w:bookmarkStart w:id="1108" w:name="_Toc21281"/>
      <w:bookmarkStart w:id="1109" w:name="_Toc9930"/>
      <w:bookmarkStart w:id="1110" w:name="_Toc22966"/>
    </w:p>
    <w:p w14:paraId="7A2C7456">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111" w:name="_Toc23396"/>
      <w:bookmarkStart w:id="1112" w:name="_Toc28596"/>
      <w:bookmarkStart w:id="1113" w:name="_Toc32207"/>
      <w:bookmarkStart w:id="1114" w:name="_Toc32413"/>
      <w:bookmarkStart w:id="1115" w:name="_Toc11089"/>
      <w:bookmarkStart w:id="1116" w:name="_Toc28683"/>
      <w:bookmarkStart w:id="1117" w:name="_Toc29967"/>
      <w:bookmarkStart w:id="1118" w:name="_Toc22535"/>
      <w:bookmarkStart w:id="1119" w:name="_Toc18833"/>
      <w:bookmarkStart w:id="1120" w:name="_Toc4590"/>
      <w:bookmarkStart w:id="1121" w:name="_Toc30694"/>
      <w:bookmarkStart w:id="1122" w:name="_Toc19175"/>
      <w:bookmarkStart w:id="1123" w:name="_Toc11072"/>
      <w:bookmarkStart w:id="1124" w:name="_Toc23894"/>
      <w:r>
        <w:rPr>
          <w:rFonts w:ascii="Times New Roman" w:hAnsi="Times New Roman" w:eastAsia="方正黑体_GBK"/>
          <w:b/>
          <w:bCs/>
          <w:kern w:val="44"/>
          <w:sz w:val="32"/>
          <w:szCs w:val="32"/>
        </w:rPr>
        <w:t>第十六章  推动农文旅深度融合发展</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3E63EED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坚定不移走生态优先绿色发展新路，始终保持学好用好“两山论”、走深走实“两化路”的战略定力，以农文旅融合作为城口最大的潜力，巩固拓展脱贫攻坚成果</w:t>
      </w:r>
      <w:r>
        <w:rPr>
          <w:rFonts w:hint="eastAsia" w:ascii="Times New Roman" w:hAnsi="Times New Roman" w:eastAsia="方正仿宋_GBK"/>
          <w:sz w:val="32"/>
          <w:szCs w:val="32"/>
          <w:lang w:eastAsia="zh-CN"/>
        </w:rPr>
        <w:t>同</w:t>
      </w:r>
      <w:r>
        <w:rPr>
          <w:rFonts w:ascii="Times New Roman" w:hAnsi="Times New Roman" w:eastAsia="方正仿宋_GBK"/>
          <w:sz w:val="32"/>
          <w:szCs w:val="32"/>
        </w:rPr>
        <w:t>乡村振兴有效衔接，推动良好生态资源有效转化，实现生态经济高质量发展。</w:t>
      </w:r>
    </w:p>
    <w:p w14:paraId="04C0A1D8">
      <w:pPr>
        <w:overflowPunct w:val="0"/>
        <w:adjustRightInd w:val="0"/>
        <w:snapToGrid w:val="0"/>
        <w:spacing w:line="560" w:lineRule="exact"/>
        <w:jc w:val="center"/>
        <w:outlineLvl w:val="2"/>
        <w:rPr>
          <w:rFonts w:ascii="Times New Roman" w:hAnsi="Times New Roman" w:eastAsia="方正楷体_GBK"/>
          <w:b/>
          <w:sz w:val="32"/>
          <w:szCs w:val="32"/>
        </w:rPr>
      </w:pPr>
      <w:bookmarkStart w:id="1125" w:name="_Toc17865"/>
      <w:bookmarkStart w:id="1126" w:name="_Toc7813"/>
      <w:bookmarkStart w:id="1127" w:name="_Toc22614"/>
      <w:bookmarkStart w:id="1128" w:name="_Toc926"/>
      <w:bookmarkStart w:id="1129" w:name="_Toc29274"/>
      <w:bookmarkStart w:id="1130" w:name="_Toc8081"/>
      <w:bookmarkStart w:id="1131" w:name="_Toc806"/>
      <w:bookmarkStart w:id="1132" w:name="_Toc14331"/>
      <w:bookmarkStart w:id="1133" w:name="_Toc29530"/>
      <w:bookmarkStart w:id="1134" w:name="_Toc12038"/>
      <w:bookmarkStart w:id="1135" w:name="_Toc13054"/>
      <w:bookmarkStart w:id="1136" w:name="_Toc12283"/>
      <w:bookmarkStart w:id="1137" w:name="_Toc22164"/>
      <w:r>
        <w:rPr>
          <w:rFonts w:ascii="Times New Roman" w:hAnsi="Times New Roman" w:eastAsia="方正楷体_GBK"/>
          <w:b/>
          <w:sz w:val="32"/>
          <w:szCs w:val="32"/>
        </w:rPr>
        <w:t>第一节  农文旅融合引领产业发展</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28F341BE">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坚持以“农”为基础、以“文”为灵魂、以“旅”为载体的农文旅融合发展思路，围绕“巴山原乡·生态城口”发展定位，坚持把农文旅融合发展作为推进生态产业发展的引领产业，深挖生态、文化、旅游、农业等资源价值，打通生态资源价值转化链，延长农业产业链、注入文化增值链、拉长全域旅游发展链，实现农文旅融合高端化价值化发展。坚持项目推动，分领域、分行业、分片区规划布局一批农文旅融合珍珠项目，做深做细小而精、小而美的精致化产品，形成“大项目引领带动、小项目配套补充”的良性发展。推进基础设施建设、区域整治项目、城乡环境建设、乡村振兴任务、人文精神培育、法治环境保障等与农文旅融合发展有效衔接，形成思路融合、业态融合、项目融合、工作融合、力量融合的农文旅融合发展格局。</w:t>
      </w:r>
    </w:p>
    <w:p w14:paraId="73D0966B">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融合文旅发展农业，夯实农文旅融合发展基础。加强品种、品质、品牌建设，推进农产品精深加工向生产标准化、产品品牌化方向发展，提升农文旅融合产品竞争力。大力培育休闲农业、体验农业、观光农业、创意农业，拓展农业多种功能，不断丰富农文旅业态。加强文化基因植入，依托旅游市场营销产品，延长农业产业链、提升价值链。</w:t>
      </w:r>
    </w:p>
    <w:p w14:paraId="01F3CB3A">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融合农旅发展文化产业，提升农文旅融合发展品质。加强大巴山农耕文化、生态文化、红色文化、原乡文化开发和利用，壮大文化产业，推动文化、旅游、生态、康养及相关产业深度融合，促进农文旅内涵式发展。加大文创力度，讲好原乡故事、传播原乡声音，增强农文旅融合文化吸引力。培育打造涵盖城口美食、城口特产、城口伴手礼的“城口大礼包”文创系列拳头产品。</w:t>
      </w:r>
    </w:p>
    <w:p w14:paraId="32424FE8">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融合农文发展旅游业，构筑农文旅融合发展平台。坚持“全域旅游”理念，围绕“巴山、生态、康养、原乡、人文、红色”等旅游元素，加快形成景区观光游、美丽乡村游、民宿养心游、生态研学游、文化体验游、健康养生游、红色洗礼游等七大类旅游产品体系，做大做强旅游产业。提档升级大巴山森林人家集群片区，推动“大巴山森林人家”向“微田园旅游综合体”升级，推动旅游业与农业、文化产业融合发展，提升农产品价值，彰显文化内涵，培育壮大旅游支柱产业。</w:t>
      </w:r>
    </w:p>
    <w:p w14:paraId="37E7AF2E">
      <w:pPr>
        <w:overflowPunct w:val="0"/>
        <w:adjustRightInd w:val="0"/>
        <w:snapToGrid w:val="0"/>
        <w:spacing w:line="560" w:lineRule="exact"/>
        <w:jc w:val="center"/>
        <w:outlineLvl w:val="2"/>
        <w:rPr>
          <w:rFonts w:ascii="Times New Roman" w:hAnsi="Times New Roman" w:eastAsia="方正楷体_GBK"/>
          <w:b/>
          <w:sz w:val="32"/>
          <w:szCs w:val="32"/>
        </w:rPr>
      </w:pPr>
      <w:bookmarkStart w:id="1138" w:name="_Toc29873"/>
      <w:bookmarkStart w:id="1139" w:name="_Toc26065"/>
      <w:bookmarkStart w:id="1140" w:name="_Toc4771"/>
      <w:bookmarkStart w:id="1141" w:name="_Toc19871"/>
      <w:bookmarkStart w:id="1142" w:name="_Toc6143"/>
      <w:bookmarkStart w:id="1143" w:name="_Toc26091"/>
      <w:bookmarkStart w:id="1144" w:name="_Toc436"/>
      <w:bookmarkStart w:id="1145" w:name="_Toc14993"/>
      <w:bookmarkStart w:id="1146" w:name="_Toc25889"/>
      <w:bookmarkStart w:id="1147" w:name="_Toc16548"/>
      <w:bookmarkStart w:id="1148" w:name="_Toc31746"/>
      <w:bookmarkStart w:id="1149" w:name="_Toc12759"/>
      <w:bookmarkStart w:id="1150" w:name="_Toc28305"/>
      <w:r>
        <w:rPr>
          <w:rFonts w:ascii="Times New Roman" w:hAnsi="Times New Roman" w:eastAsia="方正楷体_GBK"/>
          <w:b/>
          <w:sz w:val="32"/>
          <w:szCs w:val="32"/>
        </w:rPr>
        <w:t>第二节  优化农文旅融合总体布局</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57138DDE">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农文旅融合空间布局。依托全县“十字通廊”交通体系，对接全县农业产业基地、自然资源、文化资源空间分布和生态保护空间范围、地形地貌条件、城镇体系分布等，构建以县城为核心、以“任河流域”和“两高通道”为农文旅融合发展带、以“大九重山”“亢谷—亢家寨”“大巴山湖”为农文旅融合发展带动片，以全县微田园综合体为农文旅融合点的“一核·两带·三片·多点”全域旅游格局。</w:t>
      </w:r>
    </w:p>
    <w:p w14:paraId="59116E9F">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加快精品景区建设。实施国家级旅游景区创建工程，打造高端旅游。创建完成亢家寨国家5A级旅游景区、土城老街国家4A级旅游景区和亢谷国家级旅游度假区，高标准推进九重山国家5A级旅游景区建设。提档升级修齐神谷道、九重花岭、乡土岚天三大精品旅游景区。加快培育打造巴山湖旅游景区。</w:t>
      </w:r>
    </w:p>
    <w:p w14:paraId="00309D6D">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打造精品旅游线路。依托农文旅资源，畅通重点景区景点和重点乡镇旅游交通网络，推出生态康养、农文旅融合、红色文化、非遗文化、民俗风情等为主题的体验游、自驾游、研学游等旅游线路，形成东部生态康养主题旅游环线、南部农文旅主题旅游环线、西部红色主题旅游环线。完善环线“吃住行游购娱商养学闲情奇”旅游要素配套，做优体验，增强农文旅融合旅游承载力。</w:t>
      </w:r>
    </w:p>
    <w:p w14:paraId="33C6913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开展农文旅融合示范。按照“因地制宜、合理布局、循序渐进、协调发展”原则，以“小而美、小而优、小而强、小而精”为标准，有序打造农文旅融合发展示范模板。依托现有特色民宿打造农文旅融合示范户，主推自酿酒、城口老腊肉两大产品，形成餐饮住宿、过程参观、产品销售、文化体验、活动参与于一体的经营链。依托特色村社打造农文旅融合示范村，利用红色文化、生态文化、民俗文化，对当地民居进行适当改造，增强接待能力及文化内涵。依托乡村旅游集群片区进行文创、农创升级，打造农文旅融合示范片。依托条件较好的乡镇打造农文旅融合示范基地，对区域内农文旅产业进行布局、要素设施进行整体补充完善和提档升级，探索全域农文旅融合发展。</w:t>
      </w:r>
    </w:p>
    <w:p w14:paraId="4336A0E3">
      <w:pPr>
        <w:overflowPunct w:val="0"/>
        <w:adjustRightInd w:val="0"/>
        <w:snapToGrid w:val="0"/>
        <w:spacing w:line="560" w:lineRule="exact"/>
        <w:jc w:val="center"/>
        <w:outlineLvl w:val="2"/>
        <w:rPr>
          <w:rFonts w:ascii="Times New Roman" w:hAnsi="Times New Roman" w:eastAsia="方正楷体_GBK"/>
          <w:b/>
          <w:sz w:val="32"/>
          <w:szCs w:val="32"/>
        </w:rPr>
      </w:pPr>
      <w:bookmarkStart w:id="1151" w:name="_Toc9748"/>
      <w:bookmarkStart w:id="1152" w:name="_Toc25518"/>
      <w:bookmarkStart w:id="1153" w:name="_Toc19493"/>
      <w:bookmarkStart w:id="1154" w:name="_Toc11310"/>
      <w:bookmarkStart w:id="1155" w:name="_Toc26514"/>
      <w:bookmarkStart w:id="1156" w:name="_Toc1417"/>
      <w:bookmarkStart w:id="1157" w:name="_Toc17355"/>
      <w:bookmarkStart w:id="1158" w:name="_Toc4077"/>
      <w:bookmarkStart w:id="1159" w:name="_Toc23214"/>
      <w:bookmarkStart w:id="1160" w:name="_Toc15754"/>
      <w:bookmarkStart w:id="1161" w:name="_Toc30862"/>
      <w:bookmarkStart w:id="1162" w:name="_Toc24753"/>
      <w:bookmarkStart w:id="1163" w:name="_Toc29453"/>
      <w:r>
        <w:rPr>
          <w:rFonts w:ascii="Times New Roman" w:hAnsi="Times New Roman" w:eastAsia="方正楷体_GBK"/>
          <w:b/>
          <w:sz w:val="32"/>
          <w:szCs w:val="32"/>
        </w:rPr>
        <w:t>第三节  健全农文旅融合支撑体系</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5D11068D">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完善旅游设施建设。合理布局旅游交通基础设施，推进“最后一公里”旅游交通线路建设提升，开通旅游公交或旅游大巴，实现干线公路、景区景点、大巴山森林人家集群片区等重点区域和重要节点互联互通。科学布局重点景区、大巴山森林人家集群片区与游客承载量相适应的生态停车场、无障碍设施、新能源汽车充电桩，完善供电、供水、通信网络、垃圾污水等配套基础设施，加快建设公共休憩区、景观平台、露营地、标识引导系统等自助旅游服务设施，加强旅游厕所标准化建设和规范管理，强化医疗救助、应急救援、汽车租赁等公共服务，实现全要素保障。</w:t>
      </w:r>
    </w:p>
    <w:p w14:paraId="56BD5F15">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升旅游接待能力。规划建设城口县旅游集散中心。加强现有酒店服务设施和服务能力提升，鼓励新建与改造商务酒店、星级酒店以及文化主题酒店。结合景区文化特色和旅游功能，支持重点景区、大巴山森林人家集群片区新建和改造住宿设施，打造一批特色民宿和星级大巴山森林人家，重点支持各乡镇利用闲置废弃“老房”改造升级，强化文化内涵。</w:t>
      </w:r>
    </w:p>
    <w:p w14:paraId="236E54EB">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加强智慧景区建设。以旅游产业数字化为抓手，积极推动智慧旅游项目建设。建设城口县智慧旅游指挥中心，完善游客信息服务、旅游管理、营销等体系，建立智慧导航、导游、导览和导购等功能，实现旅游服务、管理、营销、体验的智能化，实现重点景区无线网络全覆盖。</w:t>
      </w:r>
    </w:p>
    <w:p w14:paraId="3D0B63A7">
      <w:pPr>
        <w:overflowPunct w:val="0"/>
        <w:adjustRightInd w:val="0"/>
        <w:snapToGrid w:val="0"/>
        <w:spacing w:line="560" w:lineRule="exact"/>
        <w:jc w:val="center"/>
        <w:outlineLvl w:val="2"/>
        <w:rPr>
          <w:rFonts w:ascii="Times New Roman" w:hAnsi="Times New Roman" w:eastAsia="方正楷体_GBK"/>
          <w:b/>
          <w:sz w:val="32"/>
          <w:szCs w:val="32"/>
        </w:rPr>
      </w:pPr>
      <w:bookmarkStart w:id="1164" w:name="_Toc14034"/>
      <w:bookmarkStart w:id="1165" w:name="_Toc20984"/>
      <w:bookmarkStart w:id="1166" w:name="_Toc14324"/>
      <w:bookmarkStart w:id="1167" w:name="_Toc26749"/>
      <w:bookmarkStart w:id="1168" w:name="_Toc1461"/>
      <w:bookmarkStart w:id="1169" w:name="_Toc2403"/>
      <w:bookmarkStart w:id="1170" w:name="_Toc29209"/>
      <w:bookmarkStart w:id="1171" w:name="_Toc5091"/>
      <w:bookmarkStart w:id="1172" w:name="_Toc13401"/>
      <w:bookmarkStart w:id="1173" w:name="_Toc20857"/>
      <w:bookmarkStart w:id="1174" w:name="_Toc25936"/>
      <w:bookmarkStart w:id="1175" w:name="_Toc28603"/>
      <w:bookmarkStart w:id="1176" w:name="_Toc24787"/>
      <w:r>
        <w:rPr>
          <w:rFonts w:ascii="Times New Roman" w:hAnsi="Times New Roman" w:eastAsia="方正楷体_GBK"/>
          <w:b/>
          <w:sz w:val="32"/>
          <w:szCs w:val="32"/>
        </w:rPr>
        <w:t>第四节  培育发展“农文旅+”</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2D4D20CE">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按照“宜融则融”“因特而融”“择优而融”“能融尽融”思路，以“旅游+”为融合载体，快速打造一批集旅游、文化、大健康、体育赛事为主的产业业态，实施农文旅产业链培育工程，推动旅游元素、文化元素、康养元素全面融入一二三产业各个环节。</w:t>
      </w:r>
    </w:p>
    <w:p w14:paraId="70905D41">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发展“农文旅+”研学游经济。依托大巴山生物多样性、漆器漆艺、红色文化等资源，面向渝川陕毗邻地区学生、干部、生态环保人士等重点群体，支持企业、农业合作社、家庭农场、种养大户等开展农文旅业态创新，开展大巴山物种科普、农业采摘、非遗文化体验、红色场馆建设等，推动“红+绿”研学游经济发展。发展“农文旅+”体育经济。依托景区发展户外运动、冰雪运动、高山运动等体育旅游业态，加快推进体育运动示范基地建设，广泛开展马拉松、自行车、垂钓等比赛活动。发展“农文旅+”文创经济。依托城口漆艺、老腊肉等非物质文化遗产，支持手工业者、工艺美术从业人员，发挥工匠精神，创新本土文化产品，壮大文创产业，支持旅游业发展。发展“农文旅+”康养经济。依托大巴山丰富中草药等优质生态资源，发展中医理疗产业，树立健康疗养品牌。培育“农文旅+”产业链。实施农文旅融合产业链培育工程，做大做强城口漆艺和老腊肉两大文化产业，强化非物质文化遗产品牌效应和产业链示范带动效应，引领农文旅融合，推动产业价值链向高端延伸。</w:t>
      </w:r>
    </w:p>
    <w:p w14:paraId="38647C17">
      <w:pPr>
        <w:overflowPunct w:val="0"/>
        <w:adjustRightInd w:val="0"/>
        <w:snapToGrid w:val="0"/>
        <w:spacing w:line="560" w:lineRule="exact"/>
        <w:jc w:val="center"/>
        <w:outlineLvl w:val="2"/>
        <w:rPr>
          <w:rFonts w:ascii="Times New Roman" w:hAnsi="Times New Roman" w:eastAsia="方正楷体_GBK"/>
          <w:b/>
          <w:sz w:val="32"/>
          <w:szCs w:val="32"/>
        </w:rPr>
      </w:pPr>
      <w:bookmarkStart w:id="1177" w:name="_Toc10190"/>
      <w:bookmarkStart w:id="1178" w:name="_Toc2376"/>
      <w:bookmarkStart w:id="1179" w:name="_Toc15807"/>
      <w:bookmarkStart w:id="1180" w:name="_Toc28983"/>
      <w:bookmarkStart w:id="1181" w:name="_Toc32151"/>
      <w:bookmarkStart w:id="1182" w:name="_Toc20843"/>
      <w:bookmarkStart w:id="1183" w:name="_Toc10550"/>
      <w:bookmarkStart w:id="1184" w:name="_Toc13189"/>
      <w:bookmarkStart w:id="1185" w:name="_Toc13778"/>
      <w:bookmarkStart w:id="1186" w:name="_Toc11620"/>
      <w:bookmarkStart w:id="1187" w:name="_Toc25997"/>
      <w:bookmarkStart w:id="1188" w:name="_Toc9722"/>
      <w:bookmarkStart w:id="1189" w:name="_Toc32508"/>
      <w:r>
        <w:rPr>
          <w:rFonts w:ascii="Times New Roman" w:hAnsi="Times New Roman" w:eastAsia="方正楷体_GBK"/>
          <w:b/>
          <w:sz w:val="32"/>
          <w:szCs w:val="32"/>
        </w:rPr>
        <w:t>第五节  加大农文旅品牌宣传推广</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4596F882">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加强“巴山原乡·生态城口”旅游主题形象宣传。借助传统媒体和新兴媒体，开展集中、连续、深入立体宣传推介。依托智慧传播方式，做好线上线下同步推介，传播原乡声音。通过新媒体等时兴宣传平台策划专题宣传，做好线下引流工作，不断扩大目标客源市场。积极举办大中型文旅节会活动、体育赛事，着力形成“四季有赛事，月月有活动”的宣传态势。积极参加各类旅游节会活动，开展主要客源地市场旅游专题宣传推介会和营销周等活动，提高城口旅游知名度。</w:t>
      </w:r>
    </w:p>
    <w:bookmarkEnd w:id="1106"/>
    <w:bookmarkEnd w:id="1107"/>
    <w:bookmarkEnd w:id="1108"/>
    <w:bookmarkEnd w:id="1109"/>
    <w:bookmarkEnd w:id="1110"/>
    <w:bookmarkEnd w:id="1124"/>
    <w:p w14:paraId="2107FF76">
      <w:pPr>
        <w:overflowPunct w:val="0"/>
        <w:spacing w:line="480" w:lineRule="exact"/>
        <w:jc w:val="center"/>
        <w:rPr>
          <w:rFonts w:ascii="Times New Roman" w:hAnsi="Times New Roman" w:eastAsia="方正黑体_GBK"/>
          <w:sz w:val="28"/>
          <w:szCs w:val="28"/>
        </w:rPr>
      </w:pPr>
      <w:bookmarkStart w:id="1190" w:name="_Toc14705"/>
    </w:p>
    <w:p w14:paraId="1EF450D0">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专栏9  农文旅融合发展重点工程</w:t>
      </w:r>
      <w:bookmarkEnd w:id="1190"/>
    </w:p>
    <w:tbl>
      <w:tblPr>
        <w:tblStyle w:val="27"/>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1"/>
      </w:tblGrid>
      <w:tr w14:paraId="6CA2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1" w:type="dxa"/>
            <w:tcBorders>
              <w:top w:val="single" w:color="auto" w:sz="4" w:space="0"/>
              <w:left w:val="single" w:color="auto" w:sz="4" w:space="0"/>
              <w:bottom w:val="single" w:color="auto" w:sz="4" w:space="0"/>
              <w:right w:val="single" w:color="auto" w:sz="4" w:space="0"/>
            </w:tcBorders>
          </w:tcPr>
          <w:p w14:paraId="5AB27FA5">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国家5A级旅游景区创建</w:t>
            </w:r>
          </w:p>
          <w:p w14:paraId="5C7647C9">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完成亢家寨国家</w:t>
            </w:r>
            <w:r>
              <w:rPr>
                <w:rFonts w:ascii="Times New Roman" w:hAnsi="Times New Roman" w:eastAsia="方正仿宋_GBK"/>
                <w:b/>
                <w:bCs/>
                <w:kern w:val="0"/>
                <w:sz w:val="24"/>
                <w:szCs w:val="28"/>
              </w:rPr>
              <w:t>5A</w:t>
            </w:r>
            <w:r>
              <w:rPr>
                <w:rFonts w:ascii="Times New Roman" w:hAnsi="Times New Roman" w:eastAsia="方正仿宋_GBK"/>
                <w:kern w:val="0"/>
                <w:sz w:val="24"/>
                <w:szCs w:val="28"/>
              </w:rPr>
              <w:t>级旅游景区创建。完成亢家寨旅游景区山神庙、索道、廊桥等重点工程建设。</w:t>
            </w:r>
          </w:p>
          <w:p w14:paraId="69F86510">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九重山国家</w:t>
            </w:r>
            <w:r>
              <w:rPr>
                <w:rFonts w:ascii="Times New Roman" w:hAnsi="Times New Roman" w:eastAsia="方正仿宋_GBK"/>
                <w:b/>
                <w:bCs/>
                <w:kern w:val="0"/>
                <w:sz w:val="24"/>
                <w:szCs w:val="28"/>
              </w:rPr>
              <w:t>5A</w:t>
            </w:r>
            <w:r>
              <w:rPr>
                <w:rFonts w:ascii="Times New Roman" w:hAnsi="Times New Roman" w:eastAsia="方正仿宋_GBK"/>
                <w:kern w:val="0"/>
                <w:sz w:val="24"/>
                <w:szCs w:val="28"/>
              </w:rPr>
              <w:t>级旅游景区创建。</w:t>
            </w:r>
          </w:p>
          <w:p w14:paraId="34F75A50">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国家级旅游度假区创建</w:t>
            </w:r>
          </w:p>
          <w:p w14:paraId="305DB626">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完成亢谷国家级旅游度假区创建。推动亢谷精品度假酒店集群、亢谷文化艺术中心、四方碑高端度假集群、亢谷度假康养长廊、亢谷滨河商业街等重点工程建设。</w:t>
            </w:r>
          </w:p>
          <w:p w14:paraId="5469203E">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国家4A级旅游景区创建</w:t>
            </w:r>
          </w:p>
          <w:p w14:paraId="5B368E3A">
            <w:pPr>
              <w:overflowPunct w:val="0"/>
              <w:spacing w:line="400" w:lineRule="exact"/>
              <w:ind w:firstLine="480" w:firstLineChars="200"/>
              <w:rPr>
                <w:rFonts w:ascii="Times New Roman" w:hAnsi="Times New Roman" w:eastAsia="方正仿宋_GBK"/>
                <w:kern w:val="0"/>
                <w:sz w:val="24"/>
                <w:szCs w:val="28"/>
                <w:highlight w:val="yellow"/>
              </w:rPr>
            </w:pPr>
            <w:r>
              <w:rPr>
                <w:rFonts w:ascii="Times New Roman" w:hAnsi="Times New Roman" w:eastAsia="方正仿宋_GBK"/>
                <w:kern w:val="0"/>
                <w:sz w:val="24"/>
                <w:szCs w:val="28"/>
              </w:rPr>
              <w:t>土城老街4A级旅游景区创建。</w:t>
            </w:r>
          </w:p>
          <w:p w14:paraId="54EE4B4E">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提档升级三大精品旅游景区</w:t>
            </w:r>
          </w:p>
          <w:p w14:paraId="6E4529B4">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以国家4A级旅游景区、市级旅游度假区为标准，提档升级修齐神道谷、九重花岭、乡土岚天三大精品旅游景区。</w:t>
            </w:r>
          </w:p>
          <w:p w14:paraId="4A6A414F">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特色文旅街区建设</w:t>
            </w:r>
          </w:p>
          <w:p w14:paraId="280BD47C">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依托土城老街、红军小镇、九重山、亢谷中心商业地段发展文化娱乐产业，打造文化娱乐聚集区和“不夜街区”。</w:t>
            </w:r>
          </w:p>
          <w:p w14:paraId="3748B404">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大巴山森林人家集群片区建设</w:t>
            </w:r>
          </w:p>
          <w:p w14:paraId="27068F65">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重点建设北屏松柏、厚坪龙盘、河鱼两扇门、双河八台天寨、周溪九龙坪、治平惠民、沿河迎红、坪坝聚马坪等8个大巴山森林人家集群片区；提档升级巴山、蓼子、高燕、修齐、高楠等5个乡镇大巴山森林人家集群片区。</w:t>
            </w:r>
          </w:p>
          <w:p w14:paraId="6AFEAB83">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特色民宿建设</w:t>
            </w:r>
          </w:p>
          <w:p w14:paraId="70AB1577">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提档升级东安镇巴渝民宿、双河乡半山居民宿等精品民宿；</w:t>
            </w:r>
          </w:p>
          <w:p w14:paraId="2F87417D">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改造巴山镇坪上村民宿群、高楠镇方斗坪民宿群等特色民宿群落。</w:t>
            </w:r>
          </w:p>
          <w:p w14:paraId="411C6241">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旅游基础设施建设</w:t>
            </w:r>
          </w:p>
          <w:p w14:paraId="291A83AC">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规划建设城口县旅游集散中心。</w:t>
            </w:r>
          </w:p>
          <w:p w14:paraId="397E0DDF">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建成城口县智慧旅游指挥中心。</w:t>
            </w:r>
          </w:p>
          <w:p w14:paraId="3FF2CBDE">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建设全域通景廊道。“环九重山”山水田园慢行绿道、“环巴山湖”高山平湖慢行碧道、“生态亢谷”任河上游慢行碧道、“前河画廊”文化遗风慢行碧道。</w:t>
            </w:r>
          </w:p>
          <w:p w14:paraId="32A737B4">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规划建设城口县大巴山九重云梯。改造红军纪念公园登山梯，建设九段云梯平台延伸至后山山峰。</w:t>
            </w:r>
          </w:p>
          <w:p w14:paraId="328788B7">
            <w:pPr>
              <w:overflowPunct w:val="0"/>
              <w:spacing w:line="400" w:lineRule="exact"/>
              <w:ind w:firstLine="482" w:firstLineChars="200"/>
              <w:rPr>
                <w:rFonts w:ascii="Times New Roman" w:hAnsi="Times New Roman" w:eastAsia="方正仿宋_GBK"/>
                <w:b/>
                <w:kern w:val="0"/>
                <w:sz w:val="24"/>
                <w:szCs w:val="28"/>
              </w:rPr>
            </w:pPr>
            <w:r>
              <w:rPr>
                <w:rFonts w:ascii="Times New Roman" w:hAnsi="Times New Roman" w:eastAsia="方正仿宋_GBK"/>
                <w:b/>
                <w:kern w:val="0"/>
                <w:sz w:val="24"/>
                <w:szCs w:val="28"/>
              </w:rPr>
              <w:t>农文旅产业链培育工程</w:t>
            </w:r>
          </w:p>
          <w:p w14:paraId="1DDE420E">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中药材产业链培育工程。支持中药材种植、加工、研发项目，鼓励企业向康养医疗产业延伸。</w:t>
            </w:r>
          </w:p>
          <w:p w14:paraId="2B93FB73">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城口漆器漆艺全产业链培育工程。支持漆树育苗种植、大木漆生产、漆器制造、漆艺传承与研发发展。</w:t>
            </w:r>
          </w:p>
          <w:p w14:paraId="6D2872B8">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城口老腊肉产业链培育工程。支持生猪养殖、屠宰、加工、饲料与城口老腊肉企业上下游配套联动发展。</w:t>
            </w:r>
          </w:p>
          <w:p w14:paraId="34F5724F">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城口山地鸡产业链培育工程。支持城口山地鸡养殖、屠宰、加工项目，建设城口山地鸡博物馆。</w:t>
            </w:r>
          </w:p>
          <w:p w14:paraId="0ED52D64">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食用菌产业链培育工程。支持食用菌种植、加工、研发项目，集聚食用菌特色产业。</w:t>
            </w:r>
          </w:p>
          <w:p w14:paraId="7B8EBEAE">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城口鸡鸣禅茶产业链培育工程。支持鸡鸣禅茶种植、加工，鼓励开展集观光体验、茶艺传承、民俗旅游于一体的茶园建设。</w:t>
            </w:r>
          </w:p>
          <w:p w14:paraId="3B5E7C5C">
            <w:pPr>
              <w:overflowPunct w:val="0"/>
              <w:spacing w:line="400" w:lineRule="exact"/>
              <w:ind w:firstLine="482" w:firstLineChars="200"/>
              <w:rPr>
                <w:rFonts w:ascii="Times New Roman" w:hAnsi="Times New Roman" w:eastAsia="方正仿宋_GBK"/>
                <w:b/>
                <w:kern w:val="0"/>
                <w:sz w:val="24"/>
                <w:szCs w:val="28"/>
              </w:rPr>
            </w:pPr>
            <w:r>
              <w:rPr>
                <w:rFonts w:ascii="Times New Roman" w:hAnsi="Times New Roman" w:eastAsia="方正仿宋_GBK"/>
                <w:b/>
                <w:kern w:val="0"/>
                <w:sz w:val="24"/>
                <w:szCs w:val="28"/>
              </w:rPr>
              <w:t>农文旅融合发展试点示范工程</w:t>
            </w:r>
          </w:p>
          <w:p w14:paraId="182FA89E">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打造农文旅融合示范户。主推自酿酒、城口老腊肉两大产品，形成餐饮住宿、过程参观、产品销售、文化体验、活动参与于一体的经营链。以北屏、岚天、河鱼等乡镇为重点试点对象。</w:t>
            </w:r>
          </w:p>
          <w:p w14:paraId="390413F2">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打造农文旅融合示范村。利用红色文化、生态文化、民俗文化，对当地民居进行适当改造增加文化内涵。以高燕镇红军村、岚天乡三河村、河鱼平溪村、东安兴田村、巴山坪上村等为打造对象。</w:t>
            </w:r>
          </w:p>
          <w:p w14:paraId="096E09D5">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打造农文旅融合示范片。对大巴山森林人家集群片区进行文创、农创升级，带动产业发展。以厚坪龙盘、河鱼两扇门、高观双竹等集群为打造对象。</w:t>
            </w:r>
          </w:p>
          <w:p w14:paraId="69E14F3B">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打造农文旅融合示范基地。通过对区域内农文旅产业布局，要素设施进行整体补充完善、提档升级。以北屏乡、坪坝镇、岚天乡等乡镇为打造对象。</w:t>
            </w:r>
          </w:p>
          <w:p w14:paraId="079047F5">
            <w:pPr>
              <w:overflowPunct w:val="0"/>
              <w:spacing w:line="400" w:lineRule="exact"/>
              <w:ind w:firstLine="482" w:firstLineChars="200"/>
              <w:rPr>
                <w:rFonts w:ascii="Times New Roman" w:hAnsi="Times New Roman" w:eastAsia="方正仿宋_GBK"/>
                <w:b/>
                <w:kern w:val="0"/>
                <w:sz w:val="24"/>
                <w:szCs w:val="28"/>
              </w:rPr>
            </w:pPr>
            <w:r>
              <w:rPr>
                <w:rFonts w:ascii="Times New Roman" w:hAnsi="Times New Roman" w:eastAsia="方正仿宋_GBK"/>
                <w:b/>
                <w:kern w:val="0"/>
                <w:sz w:val="24"/>
                <w:szCs w:val="28"/>
              </w:rPr>
              <w:t>研学旅工程</w:t>
            </w:r>
          </w:p>
          <w:p w14:paraId="2514154C">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bCs/>
                <w:kern w:val="0"/>
                <w:sz w:val="24"/>
                <w:szCs w:val="28"/>
              </w:rPr>
              <w:t>渝东北和秦巴地区研学旅社会实践教育示范基地。支持庙坝镇依托龙头企业培育研学旅行产业。</w:t>
            </w:r>
          </w:p>
        </w:tc>
      </w:tr>
    </w:tbl>
    <w:p w14:paraId="77E84BB5">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191" w:name="_Toc5679"/>
      <w:bookmarkStart w:id="1192" w:name="_Toc20969"/>
      <w:bookmarkStart w:id="1193" w:name="_Toc18914"/>
      <w:bookmarkStart w:id="1194" w:name="_Toc5760"/>
      <w:bookmarkStart w:id="1195" w:name="_Toc12684"/>
      <w:bookmarkStart w:id="1196" w:name="_Toc7767"/>
      <w:bookmarkStart w:id="1197" w:name="_Toc12044"/>
      <w:bookmarkStart w:id="1198" w:name="_Toc28607"/>
      <w:bookmarkStart w:id="1199" w:name="_Toc20684"/>
      <w:bookmarkStart w:id="1200" w:name="_Toc18085"/>
      <w:bookmarkStart w:id="1201" w:name="_Toc7511"/>
      <w:bookmarkStart w:id="1202" w:name="_Toc953"/>
      <w:bookmarkStart w:id="1203" w:name="_Toc31185"/>
      <w:bookmarkStart w:id="1204" w:name="_Toc29443"/>
      <w:bookmarkStart w:id="1205" w:name="_Toc18994"/>
      <w:bookmarkStart w:id="1206" w:name="_Toc30840"/>
      <w:bookmarkStart w:id="1207" w:name="_Toc3599"/>
    </w:p>
    <w:p w14:paraId="15274F87">
      <w:pPr>
        <w:overflowPunct w:val="0"/>
        <w:adjustRightInd w:val="0"/>
        <w:snapToGrid w:val="0"/>
        <w:spacing w:line="560" w:lineRule="exact"/>
        <w:jc w:val="center"/>
        <w:outlineLvl w:val="1"/>
        <w:rPr>
          <w:rFonts w:ascii="Times New Roman" w:hAnsi="Times New Roman"/>
        </w:rPr>
      </w:pPr>
      <w:bookmarkStart w:id="1208" w:name="_Toc16399"/>
      <w:r>
        <w:rPr>
          <w:rFonts w:ascii="Times New Roman" w:hAnsi="Times New Roman" w:eastAsia="方正黑体_GBK"/>
          <w:b/>
          <w:bCs/>
          <w:kern w:val="44"/>
          <w:sz w:val="32"/>
          <w:szCs w:val="32"/>
        </w:rPr>
        <w:t>第十七章  提质发展现代山地特色生态农业</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29811FF4">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立足城口山地气候、耕地分散特点，着力优化农业结构，依托“山上中药材、林下山地鸡、坡上核桃树、中蜂百花蜜、香菌巴掌田、杂粮鸡窝地、火炕老腊肉、冷水生态鱼”生态产业格局，发展精品生态农业，提升农产品品质和价值，构建山地特色生态农业体系。</w:t>
      </w:r>
    </w:p>
    <w:p w14:paraId="717A12E7">
      <w:pPr>
        <w:keepNext/>
        <w:keepLines/>
        <w:overflowPunct w:val="0"/>
        <w:adjustRightInd w:val="0"/>
        <w:snapToGrid w:val="0"/>
        <w:spacing w:before="62" w:beforeLines="20" w:after="62" w:afterLines="20" w:line="560" w:lineRule="exact"/>
        <w:contextualSpacing/>
        <w:jc w:val="center"/>
        <w:outlineLvl w:val="2"/>
        <w:rPr>
          <w:rFonts w:ascii="Times New Roman" w:hAnsi="Times New Roman" w:eastAsia="方正楷体_GBK"/>
          <w:b/>
          <w:sz w:val="32"/>
          <w:szCs w:val="32"/>
        </w:rPr>
      </w:pPr>
      <w:bookmarkStart w:id="1209" w:name="_Toc9807"/>
      <w:bookmarkStart w:id="1210" w:name="_Toc4382"/>
      <w:bookmarkStart w:id="1211" w:name="_Toc3739"/>
      <w:bookmarkStart w:id="1212" w:name="_Toc27320"/>
      <w:bookmarkStart w:id="1213" w:name="_Toc19142"/>
      <w:bookmarkStart w:id="1214" w:name="_Toc7123"/>
      <w:bookmarkStart w:id="1215" w:name="_Toc32396"/>
      <w:bookmarkStart w:id="1216" w:name="_Toc8735"/>
      <w:bookmarkStart w:id="1217" w:name="_Toc16443"/>
      <w:bookmarkStart w:id="1218" w:name="_Toc21467"/>
      <w:bookmarkStart w:id="1219" w:name="_Toc16729"/>
      <w:bookmarkStart w:id="1220" w:name="_Toc29272"/>
      <w:bookmarkStart w:id="1221" w:name="_Toc29073"/>
      <w:bookmarkStart w:id="1222" w:name="_Toc24882"/>
      <w:bookmarkStart w:id="1223" w:name="_Toc12837"/>
      <w:bookmarkStart w:id="1224" w:name="_Toc2124"/>
      <w:bookmarkStart w:id="1225" w:name="_Toc20178"/>
      <w:bookmarkStart w:id="1226" w:name="_Toc28980"/>
      <w:r>
        <w:rPr>
          <w:rFonts w:ascii="Times New Roman" w:hAnsi="Times New Roman" w:eastAsia="方正楷体_GBK"/>
          <w:b/>
          <w:sz w:val="32"/>
          <w:szCs w:val="32"/>
        </w:rPr>
        <w:t>第一节  优化乡村产业布局</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1F11CF8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保护好耕地，利用好生态资源，按照“小规模、多品种、高品质、好价钱”发展思路，加强产业规划统筹，优化完善乡村产业布局。以城口山地鸡、城口老腊肉、食用菌、中药材为优势特色产业，以干果（核桃+板栗）、茶叶、蜂蜜、大木漆、杂粮、生态鱼、竹笋等区域性特色产业，建设乡村产业提升示范基地、打造县级优势特色产业示范园。发挥基地示范作用，突出产业适度规模、品种品质品牌、联农带农机制、农户诚信参与、良好金融生态、防范产业风险“六个示范”，培育壮大农业龙头企业、农民合作社、家庭农场等农业经营主体，提高组织化程度。聚焦城口山地鸡、城口老腊肉、食用菌和中药材四大优势特色产业，培育4家规模以上农业产业化龙头企业，打造4个农业产业化联合体，四大特色产业链综合产值达到20亿元。</w:t>
      </w:r>
    </w:p>
    <w:p w14:paraId="1B3BDD1E">
      <w:pPr>
        <w:keepNext/>
        <w:keepLines/>
        <w:overflowPunct w:val="0"/>
        <w:adjustRightInd w:val="0"/>
        <w:snapToGrid w:val="0"/>
        <w:spacing w:before="62" w:beforeLines="20" w:after="62" w:afterLines="20" w:line="560" w:lineRule="exact"/>
        <w:contextualSpacing/>
        <w:jc w:val="center"/>
        <w:outlineLvl w:val="2"/>
        <w:rPr>
          <w:rFonts w:ascii="Times New Roman" w:hAnsi="Times New Roman" w:eastAsia="方正楷体_GBK"/>
          <w:b/>
          <w:sz w:val="32"/>
          <w:szCs w:val="32"/>
        </w:rPr>
      </w:pPr>
      <w:bookmarkStart w:id="1227" w:name="_Toc26857"/>
      <w:bookmarkStart w:id="1228" w:name="_Toc22313"/>
      <w:bookmarkStart w:id="1229" w:name="_Toc32127"/>
      <w:bookmarkStart w:id="1230" w:name="_Toc14040"/>
      <w:bookmarkStart w:id="1231" w:name="_Toc16945"/>
      <w:bookmarkStart w:id="1232" w:name="_Toc14209"/>
      <w:bookmarkStart w:id="1233" w:name="_Toc1916"/>
      <w:bookmarkStart w:id="1234" w:name="_Toc21112"/>
      <w:bookmarkStart w:id="1235" w:name="_Toc8866"/>
      <w:bookmarkStart w:id="1236" w:name="_Toc4767"/>
      <w:bookmarkStart w:id="1237" w:name="_Toc20729"/>
      <w:bookmarkStart w:id="1238" w:name="_Toc8236"/>
      <w:bookmarkStart w:id="1239" w:name="_Toc13956"/>
      <w:bookmarkStart w:id="1240" w:name="_Toc7889"/>
      <w:bookmarkStart w:id="1241" w:name="_Toc28546"/>
      <w:bookmarkStart w:id="1242" w:name="_Toc31247"/>
      <w:bookmarkStart w:id="1243" w:name="_Toc16254"/>
      <w:bookmarkStart w:id="1244" w:name="_Toc17927"/>
      <w:r>
        <w:rPr>
          <w:rFonts w:ascii="Times New Roman" w:hAnsi="Times New Roman" w:eastAsia="方正楷体_GBK"/>
          <w:b/>
          <w:sz w:val="32"/>
          <w:szCs w:val="32"/>
        </w:rPr>
        <w:t>第二节  推动农业品牌建设</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63F2A741">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继续实施质量强县行动，提升农业品牌建设，提升“大巴山硒谷”区域公用品牌，制定品牌使用标准规范。继续推动绿色食品、有机食品、农产品地理标志认证，创建一批特色突出、影响力较强的城口公用品牌，完善食品溯源机制。鼓励企业大力实施品牌战略和以质取胜战略，对品牌培育和质量提升实行分类奖励。积极开展“两品一标”认证，加快形成一批有川渝全国影响力的品牌产品。提升农户和农业企业品牌意识，引导农民走生态农业之路，农业企业走品牌强企之路。</w:t>
      </w:r>
    </w:p>
    <w:p w14:paraId="20472CCE">
      <w:pPr>
        <w:overflowPunct w:val="0"/>
        <w:spacing w:line="480" w:lineRule="exact"/>
        <w:jc w:val="center"/>
        <w:rPr>
          <w:rFonts w:ascii="Times New Roman" w:hAnsi="Times New Roman" w:eastAsia="方正黑体_GBK"/>
          <w:sz w:val="28"/>
          <w:szCs w:val="28"/>
        </w:rPr>
      </w:pPr>
      <w:bookmarkStart w:id="1245" w:name="_Toc59949992"/>
      <w:r>
        <w:rPr>
          <w:rFonts w:ascii="Times New Roman" w:hAnsi="Times New Roman" w:eastAsia="方正黑体_GBK"/>
          <w:sz w:val="28"/>
          <w:szCs w:val="28"/>
        </w:rPr>
        <w:t>专栏10  现代山地特色生态农业发展重点工程</w:t>
      </w:r>
    </w:p>
    <w:tbl>
      <w:tblPr>
        <w:tblStyle w:val="27"/>
        <w:tblW w:w="889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1F78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2" w:type="dxa"/>
            <w:tcBorders>
              <w:top w:val="single" w:color="auto" w:sz="4" w:space="0"/>
              <w:left w:val="single" w:color="auto" w:sz="4" w:space="0"/>
              <w:bottom w:val="single" w:color="auto" w:sz="4" w:space="0"/>
              <w:right w:val="single" w:color="auto" w:sz="4" w:space="0"/>
            </w:tcBorders>
          </w:tcPr>
          <w:p w14:paraId="7AE24178">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城口山地鸡产业规划布局</w:t>
            </w:r>
            <w:r>
              <w:rPr>
                <w:rFonts w:ascii="Times New Roman" w:hAnsi="Times New Roman" w:eastAsia="方正仿宋_GBK"/>
                <w:sz w:val="24"/>
                <w:szCs w:val="32"/>
              </w:rPr>
              <w:t>。建设1个核心育种场、15个扩繁场（保种场），支持在巴山、坪坝、庙坝、明通、高观、咸宜、蓼子、治平、周溪、河鱼、龙田等乡镇建设城口山地鸡产业提升示范基地，在河鱼等乡镇建设城口山地鸡产业提升示范园，在高燕、坪坝等乡镇建设城口山地鸡精深加工示范基地。实施城口山地鸡资源保护及推广项目，实现城口山地鸡适度规模化养殖，年出栏商品鸡达500万只。</w:t>
            </w:r>
          </w:p>
          <w:p w14:paraId="53DD1F3E">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城口县老腊肉产业规划布局</w:t>
            </w:r>
            <w:r>
              <w:rPr>
                <w:rFonts w:ascii="Times New Roman" w:hAnsi="Times New Roman" w:eastAsia="方正仿宋_GBK"/>
                <w:sz w:val="24"/>
                <w:szCs w:val="32"/>
              </w:rPr>
              <w:t>。支持在明中、蓼子等南部片区，修齐、高观等东部片区，北屏、高燕等城区周边和坪坝、巴山等西部片区分别建设1个种猪场；在厚坪、治平、明中、北屏、高燕等乡镇择优建设2个仔猪扩繁基地；在高观、厚坪、治平、修齐、高燕、坪坝、巴山、周溪、蓼子、明通等乡镇建设城口老腊肉产业提升示范基地（城口老腊肉优质原材料示范基地）；在治平、厚坪、修齐、巴山、咸宜、坪坝、庙坝、巴山、周溪等乡镇建设鲜肉腊肉精深加工示范基地。力争到2025年底年出栏生猪25万头。</w:t>
            </w:r>
          </w:p>
          <w:p w14:paraId="791EA59F">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食用菌产业规划布局</w:t>
            </w:r>
            <w:r>
              <w:rPr>
                <w:rFonts w:ascii="Times New Roman" w:hAnsi="Times New Roman" w:eastAsia="方正仿宋_GBK"/>
                <w:sz w:val="24"/>
                <w:szCs w:val="32"/>
              </w:rPr>
              <w:t>。食用菌产业支持在鸡鸣、周溪、明通、咸宜、蓼子、明中、修齐、高观、东安、河鱼、厚坪、治平、岚天、高楠、坪坝、巴山、沿河、左岚、龙田、北屏、高燕、葛城、复兴、庙坝、双河建设食用菌产业提升示范基地（村级小型、乡级标准化生产基地），在北屏、高燕、葛城、复兴、庙坝、双河等乡镇择优建设食用菌产业提升示范园，在北屏、高燕、鸡鸣、修齐、高观、高楠、坪坝等乡镇建设食用菌精深加工示范基地。到2025年，全县香菇规模稳定在5000万袋，其他菌类发展到700亩，食用菌总产量（鲜品）达到4万吨。</w:t>
            </w:r>
          </w:p>
          <w:p w14:paraId="7B8EA26D">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中药材产业规划布局</w:t>
            </w:r>
            <w:r>
              <w:rPr>
                <w:rFonts w:ascii="Times New Roman" w:hAnsi="Times New Roman" w:eastAsia="方正仿宋_GBK"/>
                <w:sz w:val="24"/>
                <w:szCs w:val="32"/>
              </w:rPr>
              <w:t>。重点支持明中、蓼子、厚坪、周溪、咸宜、鸡鸣、明通、岚天、治平9个乡镇发展中药材规范化种植基地。中药材种植常年保持30万亩。</w:t>
            </w:r>
          </w:p>
          <w:p w14:paraId="62C791B6">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生态鱼产业布局。</w:t>
            </w:r>
            <w:r>
              <w:rPr>
                <w:rFonts w:ascii="Times New Roman" w:hAnsi="Times New Roman" w:eastAsia="方正仿宋_GBK"/>
                <w:sz w:val="24"/>
                <w:szCs w:val="32"/>
              </w:rPr>
              <w:t>支持蓼子、巴山、龙田、厚坪等乡镇发展生态鱼。</w:t>
            </w:r>
          </w:p>
          <w:p w14:paraId="029AC619">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茶叶产业布局</w:t>
            </w:r>
            <w:r>
              <w:rPr>
                <w:rFonts w:ascii="Times New Roman" w:hAnsi="Times New Roman" w:eastAsia="方正仿宋_GBK"/>
                <w:sz w:val="24"/>
                <w:szCs w:val="32"/>
              </w:rPr>
              <w:t>。鸡鸣、咸宜、明通、高观、沿河、庙坝、高楠等乡镇发展茶叶。</w:t>
            </w:r>
          </w:p>
          <w:p w14:paraId="219924EB">
            <w:pPr>
              <w:overflowPunct w:val="0"/>
              <w:spacing w:line="400" w:lineRule="exact"/>
              <w:ind w:firstLine="482" w:firstLineChars="200"/>
              <w:rPr>
                <w:rFonts w:ascii="Times New Roman" w:hAnsi="Times New Roman" w:eastAsia="方正仿宋_GBK"/>
                <w:kern w:val="0"/>
                <w:sz w:val="24"/>
                <w:szCs w:val="28"/>
              </w:rPr>
            </w:pPr>
            <w:r>
              <w:rPr>
                <w:rFonts w:ascii="Times New Roman" w:hAnsi="Times New Roman" w:eastAsia="方正仿宋_GBK"/>
                <w:b/>
                <w:bCs/>
                <w:sz w:val="24"/>
                <w:szCs w:val="32"/>
              </w:rPr>
              <w:t>农业品牌提升工程</w:t>
            </w:r>
            <w:r>
              <w:rPr>
                <w:rFonts w:ascii="Times New Roman" w:hAnsi="Times New Roman" w:eastAsia="方正仿宋_GBK"/>
                <w:sz w:val="24"/>
                <w:szCs w:val="32"/>
              </w:rPr>
              <w:t>。完善“大巴山硒谷”区域公用农产品品牌使用标准，积极开展“两品一标”认证，有效期内“两品一标”在95个以上。</w:t>
            </w:r>
          </w:p>
        </w:tc>
      </w:tr>
      <w:bookmarkEnd w:id="1245"/>
    </w:tbl>
    <w:p w14:paraId="0DCC7FBF">
      <w:pPr>
        <w:overflowPunct w:val="0"/>
        <w:adjustRightInd w:val="0"/>
        <w:snapToGrid w:val="0"/>
        <w:spacing w:line="560" w:lineRule="exact"/>
        <w:jc w:val="center"/>
        <w:outlineLvl w:val="1"/>
        <w:rPr>
          <w:rFonts w:ascii="Times New Roman" w:hAnsi="Times New Roman" w:eastAsia="方正仿宋_GBK"/>
          <w:sz w:val="32"/>
          <w:szCs w:val="32"/>
        </w:rPr>
      </w:pPr>
      <w:bookmarkStart w:id="1246" w:name="_Toc10535"/>
      <w:bookmarkStart w:id="1247" w:name="_Toc14564"/>
      <w:bookmarkStart w:id="1248" w:name="_Toc25669"/>
      <w:bookmarkStart w:id="1249" w:name="_Toc17144"/>
      <w:bookmarkStart w:id="1250" w:name="_Toc23359"/>
      <w:bookmarkStart w:id="1251" w:name="_Toc17857"/>
      <w:bookmarkStart w:id="1252" w:name="_Toc25996"/>
      <w:bookmarkStart w:id="1253" w:name="_Toc345"/>
      <w:bookmarkStart w:id="1254" w:name="_Toc13844"/>
      <w:bookmarkStart w:id="1255" w:name="_Toc182"/>
      <w:bookmarkStart w:id="1256" w:name="_Toc1332"/>
      <w:bookmarkStart w:id="1257" w:name="_Toc248"/>
      <w:bookmarkStart w:id="1258" w:name="_Toc21443"/>
      <w:bookmarkStart w:id="1259" w:name="_Toc15517"/>
      <w:bookmarkStart w:id="1260" w:name="_Toc15785"/>
      <w:bookmarkStart w:id="1261" w:name="_Toc1663"/>
      <w:bookmarkStart w:id="1262" w:name="_Toc7070"/>
      <w:bookmarkStart w:id="1263" w:name="_Toc12746"/>
      <w:r>
        <w:rPr>
          <w:rFonts w:ascii="Times New Roman" w:hAnsi="Times New Roman" w:eastAsia="方正黑体_GBK"/>
          <w:b/>
          <w:bCs/>
          <w:kern w:val="44"/>
          <w:sz w:val="32"/>
          <w:szCs w:val="32"/>
        </w:rPr>
        <w:t>第十八章  大力发展绿色工业</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2D5E34F6">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全力推动工业绿色发展转型，培育壮大以特色食品（功能食品）、中药材、水（饮料）为主的特色消费品加工业，加快发展新型绿色建筑材料产业，</w:t>
      </w:r>
      <w:bookmarkStart w:id="1264" w:name="_Hlk64612675"/>
      <w:r>
        <w:rPr>
          <w:rFonts w:ascii="Times New Roman" w:hAnsi="Times New Roman" w:eastAsia="方正仿宋_GBK"/>
          <w:sz w:val="32"/>
          <w:szCs w:val="32"/>
        </w:rPr>
        <w:t>依规推动锰钡产业转型升级，</w:t>
      </w:r>
      <w:bookmarkEnd w:id="1264"/>
      <w:bookmarkStart w:id="1265" w:name="_Hlk64612698"/>
      <w:r>
        <w:rPr>
          <w:rFonts w:ascii="Times New Roman" w:hAnsi="Times New Roman" w:eastAsia="方正仿宋_GBK"/>
          <w:sz w:val="32"/>
          <w:szCs w:val="32"/>
        </w:rPr>
        <w:t>严控高耗能、高排放项目，</w:t>
      </w:r>
      <w:bookmarkEnd w:id="1265"/>
      <w:r>
        <w:rPr>
          <w:rFonts w:ascii="Times New Roman" w:hAnsi="Times New Roman" w:eastAsia="方正仿宋_GBK"/>
          <w:sz w:val="32"/>
          <w:szCs w:val="32"/>
        </w:rPr>
        <w:t>限制和淘汰锰钡落后产能，形成特色消费品工业、新型绿色建筑材料、锰钡资源加工为骨干支撑的绿色工业体系。</w:t>
      </w:r>
    </w:p>
    <w:p w14:paraId="510B96C6">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1266" w:name="_Toc5286"/>
      <w:bookmarkStart w:id="1267" w:name="_Toc32276"/>
      <w:bookmarkStart w:id="1268" w:name="_Toc20803"/>
      <w:bookmarkStart w:id="1269" w:name="_Toc23197"/>
      <w:bookmarkStart w:id="1270" w:name="_Toc21766"/>
      <w:bookmarkStart w:id="1271" w:name="_Toc27897"/>
      <w:bookmarkStart w:id="1272" w:name="_Toc27218"/>
      <w:bookmarkStart w:id="1273" w:name="_Toc9558"/>
      <w:bookmarkStart w:id="1274" w:name="_Toc4352"/>
      <w:bookmarkStart w:id="1275" w:name="_Toc23374"/>
      <w:bookmarkStart w:id="1276" w:name="_Toc1892"/>
      <w:bookmarkStart w:id="1277" w:name="_Toc27750"/>
      <w:bookmarkStart w:id="1278" w:name="_Toc29183"/>
      <w:bookmarkStart w:id="1279" w:name="_Toc14041"/>
      <w:bookmarkStart w:id="1280" w:name="_Toc23094"/>
      <w:bookmarkStart w:id="1281" w:name="_Toc9965"/>
      <w:bookmarkStart w:id="1282" w:name="_Toc17468"/>
      <w:bookmarkStart w:id="1283" w:name="_Toc15175"/>
      <w:r>
        <w:rPr>
          <w:rFonts w:ascii="Times New Roman" w:hAnsi="Times New Roman" w:eastAsia="方正楷体_GBK"/>
          <w:b/>
          <w:sz w:val="32"/>
          <w:szCs w:val="32"/>
        </w:rPr>
        <w:t>第一节  推动锰钡产业转型升级</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5B1C2A34">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开展矿产资源勘查开发。加大地质找矿力度，有序推动高燕锰矿详查、大渡溪锰矿详查、修齐锰矿红籽村普查、田家湾锰矿普查、巴山和左岚钡矿外围扩大普查等勘查工作，进一步强化锰钡资源保障。充分利用市场主体专业技术和投资实力优势，深入开展矿产资源开采、加工等领域合作，助推城口矿业高质量发展。</w:t>
      </w:r>
    </w:p>
    <w:p w14:paraId="13569123">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质发展锰矿产业。推动县内锰矿企业整合重组，撬动和倒逼县内硅锰合金企业非标转国标，硅锰合金产量达到10万吨。培优做强电解金属锰，产能达到5万吨。积极开展锰新产品开发研究。扎实推进锰资源综合利用，支持引进新设备，运用节能、减排、降耗新技术，探索矿渣循环利用，不断推进锰加工绿色化进程。</w:t>
      </w:r>
    </w:p>
    <w:p w14:paraId="23F61EA1">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促进钡矿产业转型。规范钡矿加工出口，推动5万吨高纯氯化钡、30万吨石油加重剂建成投产达效，鼓励依托氯化钡、石油加重剂项目开展精深加工。探索发展硅钡合金、金属钡等钡新材料产业。采用“飞地经济模式”，探索与友邻地区合作共建钡系产品化工园区，发展电子级钡盐等重大项目。</w:t>
      </w:r>
    </w:p>
    <w:p w14:paraId="304CF252">
      <w:pPr>
        <w:overflowPunct w:val="0"/>
        <w:adjustRightInd w:val="0"/>
        <w:snapToGrid w:val="0"/>
        <w:spacing w:line="560" w:lineRule="exact"/>
        <w:jc w:val="center"/>
        <w:outlineLvl w:val="2"/>
        <w:rPr>
          <w:rFonts w:ascii="Times New Roman" w:hAnsi="Times New Roman" w:eastAsia="方正楷体_GBK"/>
          <w:b/>
          <w:sz w:val="32"/>
          <w:szCs w:val="32"/>
        </w:rPr>
      </w:pPr>
      <w:bookmarkStart w:id="1284" w:name="_Toc9548"/>
      <w:bookmarkStart w:id="1285" w:name="_Toc753"/>
      <w:bookmarkStart w:id="1286" w:name="_Toc18383"/>
      <w:bookmarkStart w:id="1287" w:name="_Toc16935"/>
      <w:bookmarkStart w:id="1288" w:name="_Toc10168"/>
      <w:bookmarkStart w:id="1289" w:name="_Toc14149"/>
      <w:bookmarkStart w:id="1290" w:name="_Toc20214"/>
      <w:bookmarkStart w:id="1291" w:name="_Toc27494"/>
      <w:bookmarkStart w:id="1292" w:name="_Toc19469"/>
      <w:bookmarkStart w:id="1293" w:name="_Toc31337"/>
      <w:bookmarkStart w:id="1294" w:name="_Toc30341"/>
      <w:bookmarkStart w:id="1295" w:name="_Toc27732"/>
      <w:bookmarkStart w:id="1296" w:name="_Toc30450"/>
      <w:bookmarkStart w:id="1297" w:name="_Toc19235"/>
      <w:bookmarkStart w:id="1298" w:name="_Toc22936"/>
      <w:bookmarkStart w:id="1299" w:name="_Toc5793"/>
      <w:bookmarkStart w:id="1300" w:name="_Toc17064"/>
      <w:bookmarkStart w:id="1301" w:name="_Toc17197"/>
      <w:r>
        <w:rPr>
          <w:rFonts w:ascii="Times New Roman" w:hAnsi="Times New Roman" w:eastAsia="方正楷体_GBK"/>
          <w:b/>
          <w:sz w:val="32"/>
          <w:szCs w:val="32"/>
        </w:rPr>
        <w:t>第二节  加快发展新型绿色建筑材料产业</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268260C6">
      <w:pPr>
        <w:overflowPunct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依托城口丰富的矿山资源，加快发展页岩陶粒、新型建筑骨料、水泥为主的新型建材。大力发展页岩陶粒和功能材料系列产品，推动页岩陶粒和轻预制件项目建设。到2025年，形成页岩陶粒200万立方米、轻混预制件30万立方米的年产能。</w:t>
      </w:r>
      <w:r>
        <w:rPr>
          <w:rFonts w:ascii="Times New Roman" w:hAnsi="Times New Roman" w:eastAsia="方正仿宋_GBK"/>
          <w:kern w:val="0"/>
          <w:sz w:val="32"/>
          <w:szCs w:val="32"/>
        </w:rPr>
        <w:t>推动传统砂石骨料向新型建筑骨料材料升级。到2025年，形成500万吨骨料的年产能，产值达到2.5亿元。推进水泥、商混稳步发展，发展高钙石材料。到2025年，形成60万吨水泥、30万方商混、100万吨高钙石的年产能，产值达到3亿元。</w:t>
      </w:r>
    </w:p>
    <w:p w14:paraId="106C252A">
      <w:pPr>
        <w:overflowPunct w:val="0"/>
        <w:adjustRightInd w:val="0"/>
        <w:snapToGrid w:val="0"/>
        <w:spacing w:line="560" w:lineRule="exact"/>
        <w:jc w:val="center"/>
        <w:outlineLvl w:val="2"/>
        <w:rPr>
          <w:rFonts w:ascii="Times New Roman" w:hAnsi="Times New Roman" w:eastAsia="方正楷体_GBK"/>
          <w:b/>
          <w:sz w:val="32"/>
          <w:szCs w:val="32"/>
        </w:rPr>
      </w:pPr>
      <w:bookmarkStart w:id="1302" w:name="_Toc8812"/>
      <w:bookmarkStart w:id="1303" w:name="_Toc7707"/>
      <w:bookmarkStart w:id="1304" w:name="_Toc15154"/>
      <w:bookmarkStart w:id="1305" w:name="_Toc5167"/>
      <w:bookmarkStart w:id="1306" w:name="_Toc9438"/>
      <w:bookmarkStart w:id="1307" w:name="_Toc8666"/>
      <w:bookmarkStart w:id="1308" w:name="_Toc30178"/>
      <w:bookmarkStart w:id="1309" w:name="_Toc18345"/>
      <w:bookmarkStart w:id="1310" w:name="_Toc27373"/>
      <w:bookmarkStart w:id="1311" w:name="_Toc14681"/>
      <w:bookmarkStart w:id="1312" w:name="_Toc18329"/>
      <w:bookmarkStart w:id="1313" w:name="_Toc21541"/>
      <w:bookmarkStart w:id="1314" w:name="_Toc8342"/>
      <w:bookmarkStart w:id="1315" w:name="_Toc13796"/>
      <w:bookmarkStart w:id="1316" w:name="_Toc7117"/>
      <w:bookmarkStart w:id="1317" w:name="_Toc12872"/>
      <w:bookmarkStart w:id="1318" w:name="_Toc26707"/>
      <w:r>
        <w:rPr>
          <w:rFonts w:ascii="Times New Roman" w:hAnsi="Times New Roman" w:eastAsia="方正楷体_GBK"/>
          <w:b/>
          <w:sz w:val="32"/>
          <w:szCs w:val="32"/>
        </w:rPr>
        <w:t>第三节  大力发展消费品工业</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6474E61A">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展中药材加工产业。依托现有中药材加工企业，带动城口中药材种植、销售、加工各个环节，扩大现有种植规模，采取“龙头企业+小企业+集体经济组织”的方式，吸纳周边药材，引进先进技术，建成重庆市中药材加工基地。完善全县中药材初加工的功能布局，大力发展中药材精深加工，形成“中药材种植—精深加工—中药提取—生物制药”产业链条，与万州、云阳等其他区县医药产业形成优势互补。</w:t>
      </w:r>
    </w:p>
    <w:p w14:paraId="76CB2F88">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展特色食品加工业。培育发展全薯食品、精制鱼油、茶叶压片糖果等功能性食品为主的特色消费品。提质发展以野生核桃油、鸡鸣贡禅茶、食用菌、矿泉水为主的食品加工，发展壮大以城口老腊肉、城口山地鸡加工为主的肉制品加工，转型发展以粮食酒为主的酒类等特色食品产业。</w:t>
      </w:r>
    </w:p>
    <w:p w14:paraId="0D7216C1">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发展旅游消费品。以“精工制造，工艺先进”为方向，突出工匠技艺，培育市场主体，提升制造水平，大力发展漆器等高档饰品、工艺美术品、旅游纪念品等精致旅游消费品。</w:t>
      </w:r>
    </w:p>
    <w:p w14:paraId="6B8CCA17">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专栏11  绿色工业重点建设项目</w:t>
      </w:r>
    </w:p>
    <w:tbl>
      <w:tblPr>
        <w:tblStyle w:val="2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9"/>
      </w:tblGrid>
      <w:tr w14:paraId="08A9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9" w:type="dxa"/>
            <w:tcBorders>
              <w:top w:val="single" w:color="auto" w:sz="4" w:space="0"/>
              <w:left w:val="single" w:color="auto" w:sz="4" w:space="0"/>
              <w:bottom w:val="single" w:color="auto" w:sz="4" w:space="0"/>
              <w:right w:val="single" w:color="auto" w:sz="4" w:space="0"/>
            </w:tcBorders>
          </w:tcPr>
          <w:p w14:paraId="454405A6">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sz w:val="24"/>
                <w:szCs w:val="32"/>
              </w:rPr>
              <w:t>锰钡产业。</w:t>
            </w:r>
            <w:r>
              <w:rPr>
                <w:rFonts w:ascii="Times New Roman" w:hAnsi="Times New Roman" w:eastAsia="方正仿宋_GBK"/>
                <w:bCs/>
                <w:sz w:val="24"/>
                <w:szCs w:val="32"/>
              </w:rPr>
              <w:t>推进</w:t>
            </w:r>
            <w:r>
              <w:rPr>
                <w:rFonts w:ascii="Times New Roman" w:hAnsi="Times New Roman" w:eastAsia="方正仿宋_GBK"/>
                <w:sz w:val="24"/>
                <w:szCs w:val="32"/>
              </w:rPr>
              <w:t>5万吨电解金属锰项目、10万吨硅锰合金加工项目、深部锰矿开发利用项目、低品位碳酸钡混生矿生产石油加重剂项目、电子级钡盐项目，建成川渝锰钡新材料工程技术联合研究中心，推进锰钡产业高质量发展。推动5万吨高纯氯化钡、30万吨石油加重剂项目投产达效。</w:t>
            </w:r>
          </w:p>
          <w:p w14:paraId="2298A06F">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sz w:val="24"/>
                <w:szCs w:val="32"/>
              </w:rPr>
              <w:t>新型绿色建筑材料产业。</w:t>
            </w:r>
            <w:r>
              <w:rPr>
                <w:rFonts w:ascii="Times New Roman" w:hAnsi="Times New Roman" w:eastAsia="方正仿宋_GBK"/>
                <w:sz w:val="24"/>
                <w:szCs w:val="32"/>
              </w:rPr>
              <w:t>推进200万方页岩陶粒、30万方轻质预制件、500万吨建筑骨料、60万吨水泥、30万方商混、100万吨碳酸钙项目建设和产能释放。</w:t>
            </w:r>
          </w:p>
          <w:p w14:paraId="3A5825B2">
            <w:pPr>
              <w:overflowPunct w:val="0"/>
              <w:spacing w:line="400" w:lineRule="exact"/>
              <w:ind w:firstLine="482" w:firstLineChars="200"/>
              <w:rPr>
                <w:rFonts w:ascii="Times New Roman" w:hAnsi="Times New Roman"/>
              </w:rPr>
            </w:pPr>
            <w:r>
              <w:rPr>
                <w:rFonts w:ascii="Times New Roman" w:hAnsi="Times New Roman" w:eastAsia="方正仿宋_GBK"/>
                <w:b/>
                <w:bCs/>
                <w:sz w:val="24"/>
                <w:szCs w:val="32"/>
              </w:rPr>
              <w:t>消费品工业。</w:t>
            </w:r>
            <w:r>
              <w:rPr>
                <w:rFonts w:ascii="Times New Roman" w:hAnsi="Times New Roman" w:eastAsia="方正仿宋_GBK"/>
                <w:sz w:val="24"/>
                <w:szCs w:val="32"/>
              </w:rPr>
              <w:t>推进西部（重庆）功能食品研发中心项目、年产5万吨优质天然矿泉水项目、地热和矿泉水勘察开发项目、农产品加工示范项目、道地中药材全产业链项目、天宝药业仓储种植加工及中药配方颗粒生产项目等项目建设，发展包含肉制品、干果、调味品、果汁饮料、休闲食品等的消费品产业，推进核桃、中药材、功能食品等领域生产研发。</w:t>
            </w:r>
          </w:p>
        </w:tc>
      </w:tr>
      <w:bookmarkEnd w:id="1263"/>
    </w:tbl>
    <w:p w14:paraId="37AD937A">
      <w:pPr>
        <w:pStyle w:val="26"/>
        <w:overflowPunct w:val="0"/>
        <w:adjustRightInd w:val="0"/>
        <w:snapToGrid w:val="0"/>
        <w:spacing w:after="0" w:line="560" w:lineRule="exact"/>
        <w:ind w:leftChars="0" w:firstLine="0"/>
        <w:rPr>
          <w:rFonts w:ascii="Times New Roman" w:hAnsi="Times New Roman"/>
        </w:rPr>
      </w:pPr>
    </w:p>
    <w:p w14:paraId="1E2EF144">
      <w:pPr>
        <w:overflowPunct w:val="0"/>
        <w:adjustRightInd w:val="0"/>
        <w:snapToGrid w:val="0"/>
        <w:spacing w:line="560" w:lineRule="exact"/>
        <w:jc w:val="center"/>
        <w:outlineLvl w:val="1"/>
        <w:rPr>
          <w:rFonts w:ascii="Times New Roman" w:hAnsi="Times New Roman" w:eastAsia="方正仿宋_GBK"/>
          <w:sz w:val="32"/>
          <w:szCs w:val="32"/>
        </w:rPr>
      </w:pPr>
      <w:bookmarkStart w:id="1319" w:name="_Toc25120"/>
      <w:bookmarkStart w:id="1320" w:name="_Toc32325"/>
      <w:bookmarkStart w:id="1321" w:name="_Toc31961"/>
      <w:bookmarkStart w:id="1322" w:name="_Toc26846"/>
      <w:bookmarkStart w:id="1323" w:name="_Toc651"/>
      <w:bookmarkStart w:id="1324" w:name="_Toc4401"/>
      <w:bookmarkStart w:id="1325" w:name="_Toc4987"/>
      <w:bookmarkStart w:id="1326" w:name="_Toc28214"/>
      <w:bookmarkStart w:id="1327" w:name="_Toc59949997"/>
      <w:bookmarkStart w:id="1328" w:name="_Toc7672"/>
      <w:bookmarkStart w:id="1329" w:name="_Toc26602"/>
      <w:bookmarkStart w:id="1330" w:name="_Toc10586"/>
      <w:bookmarkStart w:id="1331" w:name="_Toc14662"/>
      <w:bookmarkStart w:id="1332" w:name="_Toc3351"/>
      <w:bookmarkStart w:id="1333" w:name="_Toc30486"/>
      <w:bookmarkStart w:id="1334" w:name="_Toc6325"/>
      <w:bookmarkStart w:id="1335" w:name="_Toc4658"/>
      <w:bookmarkStart w:id="1336" w:name="_Toc21801"/>
      <w:bookmarkStart w:id="1337" w:name="_Toc7625"/>
      <w:r>
        <w:rPr>
          <w:rFonts w:ascii="Times New Roman" w:hAnsi="Times New Roman" w:eastAsia="方正黑体_GBK"/>
          <w:b/>
          <w:bCs/>
          <w:kern w:val="44"/>
          <w:sz w:val="32"/>
          <w:szCs w:val="32"/>
        </w:rPr>
        <w:t>第十九章  加快发展现代服务业</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23D6CF0A">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坚持以引领经济高质量发展、服务人民高品质生活为导向，统筹发展生产性和生活性服务业，更好满足人民对美好生活的向往和日益增长的物质文化需求。</w:t>
      </w:r>
    </w:p>
    <w:p w14:paraId="764B58CD">
      <w:pPr>
        <w:overflowPunct w:val="0"/>
        <w:adjustRightInd w:val="0"/>
        <w:snapToGrid w:val="0"/>
        <w:spacing w:line="560" w:lineRule="exact"/>
        <w:jc w:val="center"/>
        <w:outlineLvl w:val="2"/>
        <w:rPr>
          <w:rFonts w:ascii="Times New Roman" w:hAnsi="Times New Roman" w:eastAsia="方正楷体_GBK"/>
          <w:b/>
          <w:sz w:val="32"/>
          <w:szCs w:val="32"/>
        </w:rPr>
      </w:pPr>
      <w:bookmarkStart w:id="1338" w:name="_Toc59949998"/>
      <w:bookmarkStart w:id="1339" w:name="_Toc12641"/>
      <w:bookmarkStart w:id="1340" w:name="_Toc1124"/>
      <w:bookmarkStart w:id="1341" w:name="_Toc13668"/>
      <w:bookmarkStart w:id="1342" w:name="_Toc2317"/>
      <w:bookmarkStart w:id="1343" w:name="_Toc29370"/>
      <w:bookmarkStart w:id="1344" w:name="_Toc31959"/>
      <w:bookmarkStart w:id="1345" w:name="_Toc29547"/>
      <w:bookmarkStart w:id="1346" w:name="_Toc3808"/>
      <w:bookmarkStart w:id="1347" w:name="_Toc12145"/>
      <w:bookmarkStart w:id="1348" w:name="_Toc14986"/>
      <w:bookmarkStart w:id="1349" w:name="_Toc15592"/>
      <w:bookmarkStart w:id="1350" w:name="_Toc28315"/>
      <w:bookmarkStart w:id="1351" w:name="_Toc15034"/>
      <w:bookmarkStart w:id="1352" w:name="_Toc3138"/>
      <w:bookmarkStart w:id="1353" w:name="_Toc16503"/>
      <w:bookmarkStart w:id="1354" w:name="_Toc1067"/>
      <w:bookmarkStart w:id="1355" w:name="_Toc25801"/>
      <w:bookmarkStart w:id="1356" w:name="_Toc30282"/>
      <w:r>
        <w:rPr>
          <w:rFonts w:ascii="Times New Roman" w:hAnsi="Times New Roman" w:eastAsia="方正楷体_GBK"/>
          <w:b/>
          <w:sz w:val="32"/>
          <w:szCs w:val="32"/>
        </w:rPr>
        <w:t>第一节</w:t>
      </w:r>
      <w:bookmarkEnd w:id="1338"/>
      <w:r>
        <w:rPr>
          <w:rFonts w:ascii="Times New Roman" w:hAnsi="Times New Roman" w:eastAsia="方正楷体_GBK"/>
          <w:b/>
          <w:sz w:val="32"/>
          <w:szCs w:val="32"/>
        </w:rPr>
        <w:t xml:space="preserve">  大力发展康养服务业</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3C0B1DC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立足区域夏季气候优势和产业基础，大力发展生态避暑养生、生态健康疗愈、老年健康养老、生态健康食疗等康养产业，构建集“药、医、食、养、游、动”六位一体的大健康产业格局。支持南部片区乡镇，发挥融入万开云“桥头堡”作用，加快发展生态避暑养生产业，开拓万开云潜在市场，增强毗邻地区影响力。支持北屏乡以“松柏”生态村为重点，开展生态健康疗愈。支持以庙坝镇为重点，向全县纵深发展，培育研学游产业，加快建设秦巴地区（城宣万）研学教育基地。结合大巴山集群片区和闲置公建养老机构，探索更具活力、更具质量的“公建民营”“民办公助”的健康服务业改革模式。以亢谷度假区、厚坪龙盘、河鱼两扇门等集群片区为重点，开发多元化的生态避暑养生、生态健康疗愈、老年健康养老、生态健康食疗等产品，为旅游发展添彩赋能。探索制定医疗、康复、养老、保健养生、体育健身等领域高标准服务规范。整合各种财政性资源，加快大健康产业的关键环节投入，带动社会资源投入。</w:t>
      </w:r>
    </w:p>
    <w:p w14:paraId="727990E4">
      <w:pPr>
        <w:overflowPunct w:val="0"/>
        <w:adjustRightInd w:val="0"/>
        <w:snapToGrid w:val="0"/>
        <w:spacing w:line="560" w:lineRule="exact"/>
        <w:jc w:val="center"/>
        <w:outlineLvl w:val="2"/>
        <w:rPr>
          <w:rFonts w:ascii="Times New Roman" w:hAnsi="Times New Roman" w:eastAsia="方正楷体_GBK"/>
          <w:b/>
          <w:sz w:val="32"/>
          <w:szCs w:val="32"/>
        </w:rPr>
      </w:pPr>
      <w:bookmarkStart w:id="1357" w:name="_Toc3954"/>
      <w:bookmarkStart w:id="1358" w:name="_Toc20637"/>
      <w:bookmarkStart w:id="1359" w:name="_Toc21139"/>
      <w:bookmarkStart w:id="1360" w:name="_Toc3733"/>
      <w:bookmarkStart w:id="1361" w:name="_Toc11648"/>
      <w:bookmarkStart w:id="1362" w:name="_Toc19353"/>
      <w:bookmarkStart w:id="1363" w:name="_Toc5995"/>
      <w:bookmarkStart w:id="1364" w:name="_Toc12838"/>
      <w:bookmarkStart w:id="1365" w:name="_Toc170"/>
      <w:bookmarkStart w:id="1366" w:name="_Toc24561"/>
      <w:bookmarkStart w:id="1367" w:name="_Toc19378"/>
      <w:bookmarkStart w:id="1368" w:name="_Toc17067"/>
      <w:bookmarkStart w:id="1369" w:name="_Toc13041"/>
      <w:bookmarkStart w:id="1370" w:name="_Toc19620"/>
      <w:bookmarkStart w:id="1371" w:name="_Toc288"/>
      <w:bookmarkStart w:id="1372" w:name="_Toc10752"/>
      <w:bookmarkStart w:id="1373" w:name="_Toc10171"/>
      <w:bookmarkStart w:id="1374" w:name="_Toc10681"/>
      <w:bookmarkStart w:id="1375" w:name="_Toc59949999"/>
      <w:r>
        <w:rPr>
          <w:rFonts w:ascii="Times New Roman" w:hAnsi="Times New Roman" w:eastAsia="方正楷体_GBK"/>
          <w:b/>
          <w:sz w:val="32"/>
          <w:szCs w:val="32"/>
        </w:rPr>
        <w:t>第二节  大力发展现代边贸物流</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18F536FC">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发挥渝川陕结合部区位优势和交通节点功能，依托高速公路新业态发展，建设区域性仓储物流园，完善交通物流运输体系。联合万源互建人流物流“口岸”，打造连接达州、万州、安康等城市的物流中转站，打造秦巴山区商贸物流基地。推动物流企业竞争合作，开展跨区域物流资源重组整合与联合经营。完善邮政快递基础网络，提升邮政服务水平和快递服务质效。</w:t>
      </w:r>
    </w:p>
    <w:p w14:paraId="01C1F5B8">
      <w:pPr>
        <w:overflowPunct w:val="0"/>
        <w:adjustRightInd w:val="0"/>
        <w:snapToGrid w:val="0"/>
        <w:spacing w:line="560" w:lineRule="exact"/>
        <w:jc w:val="center"/>
        <w:outlineLvl w:val="2"/>
        <w:rPr>
          <w:rFonts w:ascii="Times New Roman" w:hAnsi="Times New Roman" w:eastAsia="方正楷体_GBK"/>
          <w:b/>
          <w:sz w:val="32"/>
          <w:szCs w:val="32"/>
        </w:rPr>
      </w:pPr>
      <w:bookmarkStart w:id="1376" w:name="_Toc25652"/>
      <w:bookmarkStart w:id="1377" w:name="_Toc1076"/>
      <w:bookmarkStart w:id="1378" w:name="_Toc16485"/>
      <w:bookmarkStart w:id="1379" w:name="_Toc9774"/>
      <w:bookmarkStart w:id="1380" w:name="_Toc27264"/>
      <w:bookmarkStart w:id="1381" w:name="_Toc2159"/>
      <w:bookmarkStart w:id="1382" w:name="_Toc59950000"/>
      <w:bookmarkStart w:id="1383" w:name="_Toc22190"/>
      <w:bookmarkStart w:id="1384" w:name="_Toc18622"/>
      <w:bookmarkStart w:id="1385" w:name="_Toc28992"/>
      <w:bookmarkStart w:id="1386" w:name="_Toc18256"/>
      <w:bookmarkStart w:id="1387" w:name="_Toc25285"/>
      <w:bookmarkStart w:id="1388" w:name="_Toc31125"/>
      <w:bookmarkStart w:id="1389" w:name="_Toc29519"/>
      <w:bookmarkStart w:id="1390" w:name="_Toc2699"/>
      <w:bookmarkStart w:id="1391" w:name="_Toc8670"/>
      <w:bookmarkStart w:id="1392" w:name="_Toc15104"/>
      <w:bookmarkStart w:id="1393" w:name="_Toc10646"/>
      <w:bookmarkStart w:id="1394" w:name="_Toc23750"/>
      <w:r>
        <w:rPr>
          <w:rFonts w:ascii="Times New Roman" w:hAnsi="Times New Roman" w:eastAsia="方正楷体_GBK"/>
          <w:b/>
          <w:sz w:val="32"/>
          <w:szCs w:val="32"/>
        </w:rPr>
        <w:t>第三节  大力发展专业服务业</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14:paraId="2B33373E">
      <w:pPr>
        <w:overflowPunct w:val="0"/>
        <w:adjustRightInd w:val="0"/>
        <w:snapToGrid w:val="0"/>
        <w:spacing w:line="560" w:lineRule="exact"/>
        <w:ind w:firstLine="640" w:firstLineChars="200"/>
        <w:rPr>
          <w:rFonts w:ascii="Times New Roman" w:hAnsi="Times New Roman" w:eastAsia="方正仿宋_GBK"/>
          <w:sz w:val="32"/>
          <w:szCs w:val="32"/>
        </w:rPr>
      </w:pPr>
      <w:bookmarkStart w:id="1395" w:name="_Toc59950001"/>
      <w:r>
        <w:rPr>
          <w:rFonts w:ascii="Times New Roman" w:hAnsi="Times New Roman" w:eastAsia="方正仿宋_GBK"/>
          <w:sz w:val="32"/>
          <w:szCs w:val="32"/>
        </w:rPr>
        <w:t>以完善专业服务业态、提高在地专业供给能力为导向，加快发展法律、资产评估、会计、税务、勘察设计、工程咨询以及战略规划、营销策划、市场调查、管理咨询、产权交易、信用评估等专业服务业。建设“创新、创业”双创基地，支持本地开办的专业服务企业入驻。制定专业性服务企业人才子女就读政策，支持子女义务教育同等政策。支持民营企业、社会组织参与提供公共服务，健全公开遴选、评估体制机制，加强市场监管，建立健全公共服务市场化保障措施。以问山文旅公司为龙头，培育全过程陪伴型新兴服务业发展，推动城口生态产业发展。</w:t>
      </w:r>
    </w:p>
    <w:p w14:paraId="2F0A1D6D">
      <w:pPr>
        <w:overflowPunct w:val="0"/>
        <w:adjustRightInd w:val="0"/>
        <w:snapToGrid w:val="0"/>
        <w:spacing w:line="560" w:lineRule="exact"/>
        <w:jc w:val="center"/>
        <w:outlineLvl w:val="2"/>
        <w:rPr>
          <w:rFonts w:ascii="Times New Roman" w:hAnsi="Times New Roman" w:eastAsia="方正楷体_GBK"/>
          <w:b/>
          <w:sz w:val="32"/>
          <w:szCs w:val="32"/>
        </w:rPr>
      </w:pPr>
      <w:bookmarkStart w:id="1396" w:name="_Toc13502"/>
      <w:bookmarkStart w:id="1397" w:name="_Toc21524"/>
      <w:bookmarkStart w:id="1398" w:name="_Toc28608"/>
      <w:bookmarkStart w:id="1399" w:name="_Toc7842"/>
      <w:bookmarkStart w:id="1400" w:name="_Toc17022"/>
      <w:bookmarkStart w:id="1401" w:name="_Toc29128"/>
      <w:bookmarkStart w:id="1402" w:name="_Toc20930"/>
      <w:bookmarkStart w:id="1403" w:name="_Toc23501"/>
      <w:bookmarkStart w:id="1404" w:name="_Toc20433"/>
      <w:bookmarkStart w:id="1405" w:name="_Toc1522"/>
      <w:bookmarkStart w:id="1406" w:name="_Toc29544"/>
      <w:bookmarkStart w:id="1407" w:name="_Toc19646"/>
      <w:bookmarkStart w:id="1408" w:name="_Toc20242"/>
      <w:bookmarkStart w:id="1409" w:name="_Toc14494"/>
      <w:bookmarkStart w:id="1410" w:name="_Toc16307"/>
      <w:bookmarkStart w:id="1411" w:name="_Toc8918"/>
      <w:bookmarkStart w:id="1412" w:name="_Toc27785"/>
      <w:bookmarkStart w:id="1413" w:name="_Toc15741"/>
      <w:r>
        <w:rPr>
          <w:rFonts w:ascii="Times New Roman" w:hAnsi="Times New Roman" w:eastAsia="方正楷体_GBK"/>
          <w:b/>
          <w:sz w:val="32"/>
          <w:szCs w:val="32"/>
        </w:rPr>
        <w:t>第四节  升级发展生活性服务业</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4CD0BDE8">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质升级商贸服务业。推动商品市场向全渠道平台商、供应链服务商、定制化服务商等多种集成服务转型，鼓励零售业向体验式、社交化、智能化等转型，引导住宿餐饮服务向高品质、精细化转型。依托城口老腊肉、城口山地鸡等大巴山优质食材，支持发展地域性特色连锁餐饮。大力推进乡村商贸服务业发展，实现一乡镇一便民生活服务圈，支持中心镇打造商贸重点集镇，辐射服务周边乡镇。优化乡村共同配送体系，丰富完善村（社区）商业服务，鼓励发展智慧门店、自助终端等“无接触”零售，提高居民生活便利化、智能化水平。</w:t>
      </w:r>
    </w:p>
    <w:p w14:paraId="4BBE8732">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多元化发展社会服务业。完善提升城乡育幼、养老功能，加快物业服务的规范化和专业化建设，推动育幼、文化、旅游、家政、物业等生活性服务业便利化、精细化、品质化发展，加强公益性、基础性服务业供给。制定大巴山森林人家服务标准，提升服务质量。</w:t>
      </w:r>
    </w:p>
    <w:p w14:paraId="3C28BA63">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专栏12  现代服务业发展重点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C20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7" w:type="dxa"/>
            <w:tcBorders>
              <w:top w:val="single" w:color="auto" w:sz="4" w:space="0"/>
              <w:left w:val="single" w:color="auto" w:sz="4" w:space="0"/>
              <w:bottom w:val="single" w:color="auto" w:sz="4" w:space="0"/>
              <w:right w:val="single" w:color="auto" w:sz="4" w:space="0"/>
            </w:tcBorders>
          </w:tcPr>
          <w:p w14:paraId="69A65C5B">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康养服务业。</w:t>
            </w:r>
            <w:r>
              <w:rPr>
                <w:rFonts w:ascii="Times New Roman" w:hAnsi="Times New Roman" w:eastAsia="方正仿宋_GBK"/>
                <w:sz w:val="24"/>
                <w:szCs w:val="32"/>
              </w:rPr>
              <w:t>重点推进中国西部智慧医养健康中心标杆项目、“青云寨”森林康养项目、南部片区生态避暑养生基地建设项目、大巴山旅居康养度假区建设项目、秦巴地区研学教育基地建设项目等项目建设，依托亢谷度假区、厚坪龙盘、河鱼两扇门等集群片区，开发多元化的康养产品。</w:t>
            </w:r>
          </w:p>
          <w:p w14:paraId="46B830CC">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现代物流重点工程。</w:t>
            </w:r>
            <w:r>
              <w:rPr>
                <w:rFonts w:ascii="Times New Roman" w:hAnsi="Times New Roman" w:eastAsia="方正仿宋_GBK"/>
                <w:sz w:val="24"/>
                <w:szCs w:val="32"/>
              </w:rPr>
              <w:t>推进商贸物流集散中心、冷链仓储物流中心、再生资源回收利用体系项目建设。</w:t>
            </w:r>
          </w:p>
          <w:p w14:paraId="46DE1D66">
            <w:pPr>
              <w:overflowPunct w:val="0"/>
              <w:spacing w:line="400" w:lineRule="exact"/>
              <w:ind w:firstLine="482" w:firstLineChars="200"/>
              <w:rPr>
                <w:rFonts w:ascii="Times New Roman" w:hAnsi="Times New Roman"/>
              </w:rPr>
            </w:pPr>
            <w:r>
              <w:rPr>
                <w:rFonts w:ascii="Times New Roman" w:hAnsi="Times New Roman" w:eastAsia="方正仿宋_GBK"/>
                <w:b/>
                <w:bCs/>
                <w:sz w:val="24"/>
                <w:szCs w:val="32"/>
              </w:rPr>
              <w:t>专业市场。</w:t>
            </w:r>
            <w:r>
              <w:rPr>
                <w:rFonts w:ascii="Times New Roman" w:hAnsi="Times New Roman" w:eastAsia="方正仿宋_GBK"/>
                <w:sz w:val="24"/>
                <w:szCs w:val="32"/>
              </w:rPr>
              <w:t>加快城区菜市场和水果市场、乡镇农贸市场新建和标准化改造。</w:t>
            </w:r>
          </w:p>
        </w:tc>
      </w:tr>
    </w:tbl>
    <w:p w14:paraId="21596048">
      <w:pPr>
        <w:overflowPunct w:val="0"/>
        <w:adjustRightInd w:val="0"/>
        <w:snapToGrid w:val="0"/>
        <w:spacing w:line="560" w:lineRule="exact"/>
        <w:rPr>
          <w:rFonts w:ascii="Times New Roman" w:hAnsi="Times New Roman"/>
        </w:rPr>
      </w:pPr>
    </w:p>
    <w:bookmarkEnd w:id="165"/>
    <w:p w14:paraId="44233575">
      <w:pPr>
        <w:overflowPunct w:val="0"/>
        <w:adjustRightInd w:val="0"/>
        <w:snapToGrid w:val="0"/>
        <w:spacing w:line="560" w:lineRule="exact"/>
        <w:jc w:val="center"/>
        <w:outlineLvl w:val="0"/>
        <w:rPr>
          <w:rFonts w:ascii="Times New Roman" w:hAnsi="Times New Roman" w:eastAsia="方正小标宋_GBK"/>
          <w:b/>
          <w:bCs/>
          <w:kern w:val="44"/>
          <w:sz w:val="32"/>
          <w:szCs w:val="36"/>
        </w:rPr>
      </w:pPr>
      <w:bookmarkStart w:id="1414" w:name="_Toc2523"/>
      <w:bookmarkStart w:id="1415" w:name="_Toc29475"/>
      <w:bookmarkStart w:id="1416" w:name="_Toc15768"/>
      <w:bookmarkStart w:id="1417" w:name="_Toc5800"/>
      <w:bookmarkStart w:id="1418" w:name="_Toc16259"/>
      <w:bookmarkStart w:id="1419" w:name="_Toc18104"/>
      <w:bookmarkStart w:id="1420" w:name="_Toc7317"/>
      <w:bookmarkStart w:id="1421" w:name="_Toc11510"/>
      <w:bookmarkStart w:id="1422" w:name="_Toc16682"/>
      <w:bookmarkStart w:id="1423" w:name="_Toc13448"/>
      <w:bookmarkStart w:id="1424" w:name="_Toc28270"/>
      <w:bookmarkStart w:id="1425" w:name="_Toc16481"/>
      <w:bookmarkStart w:id="1426" w:name="_Toc27826"/>
      <w:bookmarkStart w:id="1427" w:name="_Toc1813"/>
      <w:bookmarkStart w:id="1428" w:name="_Toc27743"/>
      <w:bookmarkStart w:id="1429" w:name="_Toc29105"/>
      <w:bookmarkStart w:id="1430" w:name="_Toc3657"/>
      <w:bookmarkStart w:id="1431" w:name="_Toc22536"/>
      <w:bookmarkStart w:id="1432" w:name="_Toc29056"/>
      <w:r>
        <w:rPr>
          <w:rFonts w:ascii="Times New Roman" w:hAnsi="Times New Roman" w:eastAsia="方正小标宋_GBK"/>
          <w:b/>
          <w:bCs/>
          <w:kern w:val="44"/>
          <w:sz w:val="32"/>
          <w:szCs w:val="36"/>
        </w:rPr>
        <w:t>第六篇  统筹乡村振兴和城市提升 全力推进城乡融合发展</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2125D89E">
      <w:pPr>
        <w:overflowPunct w:val="0"/>
        <w:adjustRightInd w:val="0"/>
        <w:snapToGrid w:val="0"/>
        <w:spacing w:line="560" w:lineRule="exact"/>
        <w:rPr>
          <w:rFonts w:ascii="Times New Roman" w:hAnsi="Times New Roman" w:eastAsia="方正仿宋_GBK"/>
          <w:sz w:val="32"/>
          <w:szCs w:val="32"/>
        </w:rPr>
      </w:pPr>
    </w:p>
    <w:p w14:paraId="2BDA576F">
      <w:pPr>
        <w:overflowPunct w:val="0"/>
        <w:adjustRightInd w:val="0"/>
        <w:snapToGrid w:val="0"/>
        <w:spacing w:line="560" w:lineRule="exact"/>
        <w:ind w:firstLine="640" w:firstLineChars="200"/>
        <w:rPr>
          <w:rFonts w:ascii="Times New Roman" w:hAnsi="Times New Roman" w:eastAsia="方正黑体_GBK"/>
          <w:b/>
          <w:bCs/>
          <w:kern w:val="44"/>
          <w:sz w:val="32"/>
          <w:szCs w:val="32"/>
        </w:rPr>
      </w:pPr>
      <w:r>
        <w:rPr>
          <w:rFonts w:ascii="Times New Roman" w:hAnsi="Times New Roman" w:eastAsia="方正仿宋_GBK"/>
          <w:sz w:val="32"/>
          <w:szCs w:val="32"/>
        </w:rPr>
        <w:t>统筹抓好县城和乡村提升两个基本面，巩固拓展脱贫攻坚成果，全面推进乡村振兴，持续提升城市品质，促进城乡融合发展。</w:t>
      </w:r>
    </w:p>
    <w:p w14:paraId="729767B7">
      <w:pPr>
        <w:overflowPunct w:val="0"/>
        <w:rPr>
          <w:rFonts w:ascii="Times New Roman" w:hAnsi="Times New Roman" w:eastAsia="方正黑体_GBK"/>
          <w:b/>
          <w:bCs/>
          <w:kern w:val="44"/>
          <w:sz w:val="32"/>
          <w:szCs w:val="32"/>
        </w:rPr>
      </w:pPr>
      <w:bookmarkStart w:id="1433" w:name="_Toc14999"/>
    </w:p>
    <w:p w14:paraId="42A1F0B9">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34" w:name="_Toc30195"/>
      <w:bookmarkStart w:id="1435" w:name="_Toc32296"/>
      <w:bookmarkStart w:id="1436" w:name="_Toc20620"/>
      <w:bookmarkStart w:id="1437" w:name="_Toc12153"/>
      <w:bookmarkStart w:id="1438" w:name="_Toc17891"/>
      <w:bookmarkStart w:id="1439" w:name="_Toc14314"/>
      <w:bookmarkStart w:id="1440" w:name="_Toc8302"/>
      <w:bookmarkStart w:id="1441" w:name="_Toc29614"/>
      <w:bookmarkStart w:id="1442" w:name="_Toc4971"/>
      <w:bookmarkStart w:id="1443" w:name="_Toc14816"/>
      <w:bookmarkStart w:id="1444" w:name="_Toc13013"/>
      <w:bookmarkStart w:id="1445" w:name="_Toc3030"/>
      <w:bookmarkStart w:id="1446" w:name="_Toc15544"/>
      <w:bookmarkStart w:id="1447" w:name="_Toc12078"/>
      <w:bookmarkStart w:id="1448" w:name="_Toc8511"/>
      <w:bookmarkStart w:id="1449" w:name="_Toc11482"/>
      <w:bookmarkStart w:id="1450" w:name="_Toc11160"/>
      <w:bookmarkStart w:id="1451" w:name="_Toc19553"/>
      <w:r>
        <w:rPr>
          <w:rFonts w:ascii="Times New Roman" w:hAnsi="Times New Roman" w:eastAsia="方正黑体_GBK"/>
          <w:b/>
          <w:bCs/>
          <w:kern w:val="44"/>
          <w:sz w:val="32"/>
          <w:szCs w:val="32"/>
        </w:rPr>
        <w:t>第二十章 优化城乡</w:t>
      </w:r>
      <w:bookmarkEnd w:id="1433"/>
      <w:r>
        <w:rPr>
          <w:rFonts w:ascii="Times New Roman" w:hAnsi="Times New Roman" w:eastAsia="方正黑体_GBK"/>
          <w:b/>
          <w:bCs/>
          <w:kern w:val="44"/>
          <w:sz w:val="32"/>
          <w:szCs w:val="32"/>
        </w:rPr>
        <w:t>发展格局</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4E6E393A">
      <w:pPr>
        <w:overflowPunct w:val="0"/>
        <w:adjustRightInd w:val="0"/>
        <w:snapToGrid w:val="0"/>
        <w:spacing w:line="560" w:lineRule="exact"/>
        <w:ind w:firstLine="640" w:firstLineChars="200"/>
        <w:jc w:val="left"/>
        <w:rPr>
          <w:rFonts w:ascii="Times New Roman" w:hAnsi="Times New Roman" w:eastAsia="方正黑体_GBK"/>
          <w:sz w:val="28"/>
          <w:szCs w:val="28"/>
        </w:rPr>
      </w:pPr>
      <w:bookmarkStart w:id="1452" w:name="_Toc58693169"/>
      <w:r>
        <w:rPr>
          <w:rFonts w:ascii="Times New Roman" w:hAnsi="Times New Roman" w:eastAsia="方正仿宋_GBK"/>
          <w:sz w:val="32"/>
          <w:szCs w:val="32"/>
        </w:rPr>
        <w:t>建立完善“多规合一”国土空间规划体系，更好服务乡村振兴和城市提升。</w:t>
      </w:r>
      <w:bookmarkEnd w:id="1452"/>
      <w:r>
        <w:rPr>
          <w:rFonts w:ascii="Times New Roman" w:hAnsi="Times New Roman" w:eastAsia="方正仿宋_GBK"/>
          <w:sz w:val="32"/>
          <w:szCs w:val="32"/>
        </w:rPr>
        <w:t>依托高速路、快速路等交通轴带，构建河谷经济走廊、交通经济走廊，谋划平台经济布局，促使乡镇抱团聚势，组群发展，形成“一心三轴三片”的城乡发展格局。</w:t>
      </w:r>
    </w:p>
    <w:p w14:paraId="13509A26">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专栏13  “一心三轴三片”城乡发展格局</w:t>
      </w:r>
    </w:p>
    <w:tbl>
      <w:tblPr>
        <w:tblStyle w:val="2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5BAD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Borders>
              <w:top w:val="single" w:color="auto" w:sz="4" w:space="0"/>
              <w:left w:val="single" w:color="auto" w:sz="4" w:space="0"/>
              <w:bottom w:val="single" w:color="auto" w:sz="4" w:space="0"/>
              <w:right w:val="single" w:color="auto" w:sz="4" w:space="0"/>
            </w:tcBorders>
          </w:tcPr>
          <w:p w14:paraId="2427E8D0">
            <w:pPr>
              <w:overflowPunct w:val="0"/>
              <w:spacing w:line="3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一心：</w:t>
            </w:r>
            <w:r>
              <w:rPr>
                <w:rFonts w:ascii="Times New Roman" w:hAnsi="Times New Roman" w:eastAsia="方正仿宋_GBK"/>
                <w:sz w:val="24"/>
                <w:szCs w:val="32"/>
              </w:rPr>
              <w:t>构建“中心城区—修齐—北屏—高燕—龙田”通勤经济圈，以中心城区为中心，联动周边乡镇，形成发展核心，基于城区用地拓展空间有限，引导中心城区功能疏解。</w:t>
            </w:r>
          </w:p>
          <w:p w14:paraId="626329E9">
            <w:pPr>
              <w:overflowPunct w:val="0"/>
              <w:spacing w:line="3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三轴：</w:t>
            </w:r>
            <w:r>
              <w:rPr>
                <w:rFonts w:ascii="Times New Roman" w:hAnsi="Times New Roman" w:eastAsia="方正仿宋_GBK"/>
                <w:sz w:val="24"/>
                <w:szCs w:val="32"/>
              </w:rPr>
              <w:t>东西向城镇综合发展主轴，依托万（源）巫（溪）高速带动坪坝镇、修齐镇、东安镇、高观镇、高燕镇、沿河乡等乡镇发展。东西向城镇综合发展次轴，依托城万快速通道带动沿线高燕镇、庙坝镇、双河乡等乡镇发展。南北向城镇协同发展轴，依托银百高速南北向连通西安、重庆的区域协同通道，带动沿线北屏乡、蓼子乡、鸡鸣乡发展。</w:t>
            </w:r>
          </w:p>
          <w:p w14:paraId="45C445F8">
            <w:pPr>
              <w:overflowPunct w:val="0"/>
              <w:spacing w:line="300" w:lineRule="exact"/>
              <w:ind w:firstLine="482" w:firstLineChars="200"/>
              <w:jc w:val="left"/>
              <w:rPr>
                <w:rFonts w:ascii="Times New Roman" w:hAnsi="Times New Roman"/>
              </w:rPr>
            </w:pPr>
            <w:r>
              <w:rPr>
                <w:rFonts w:ascii="Times New Roman" w:hAnsi="Times New Roman" w:eastAsia="方正仿宋_GBK"/>
                <w:b/>
                <w:bCs/>
                <w:sz w:val="24"/>
                <w:szCs w:val="32"/>
              </w:rPr>
              <w:t>三片：</w:t>
            </w:r>
            <w:r>
              <w:rPr>
                <w:rFonts w:ascii="Times New Roman" w:hAnsi="Times New Roman" w:eastAsia="方正仿宋_GBK"/>
                <w:sz w:val="24"/>
                <w:szCs w:val="32"/>
              </w:rPr>
              <w:t>东部城镇发展片。包括修齐镇、高观镇、东安镇、岚天乡、河鱼乡、治平乡、厚坪乡。西部城镇发展片。包括坪坝镇、庙坝镇、巴山镇、高楠镇、左岚乡、沿河乡、双河乡。南部城镇发展片。包括明通镇、咸宜镇、鸡鸣乡、蓼子乡、明中乡、周溪乡。</w:t>
            </w:r>
          </w:p>
        </w:tc>
      </w:tr>
    </w:tbl>
    <w:p w14:paraId="45BBC3B5">
      <w:pPr>
        <w:overflowPunct w:val="0"/>
        <w:adjustRightInd w:val="0"/>
        <w:snapToGrid w:val="0"/>
        <w:spacing w:line="560" w:lineRule="exact"/>
        <w:outlineLvl w:val="1"/>
        <w:rPr>
          <w:rFonts w:ascii="Times New Roman" w:hAnsi="Times New Roman" w:eastAsia="方正黑体_GBK"/>
          <w:b/>
          <w:bCs/>
          <w:kern w:val="44"/>
          <w:sz w:val="32"/>
          <w:szCs w:val="32"/>
        </w:rPr>
      </w:pPr>
      <w:bookmarkStart w:id="1453" w:name="_Toc27917"/>
      <w:bookmarkStart w:id="1454" w:name="_Toc22022"/>
    </w:p>
    <w:p w14:paraId="58004B41">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55" w:name="_Toc22527"/>
      <w:bookmarkStart w:id="1456" w:name="_Toc30919"/>
      <w:bookmarkStart w:id="1457" w:name="_Toc19851"/>
      <w:bookmarkStart w:id="1458" w:name="_Toc6278"/>
      <w:bookmarkStart w:id="1459" w:name="_Toc23350"/>
      <w:bookmarkStart w:id="1460" w:name="_Toc19578"/>
      <w:bookmarkStart w:id="1461" w:name="_Toc22878"/>
      <w:bookmarkStart w:id="1462" w:name="_Toc21956"/>
      <w:bookmarkStart w:id="1463" w:name="_Toc10740"/>
      <w:bookmarkStart w:id="1464" w:name="_Toc8364"/>
      <w:bookmarkStart w:id="1465" w:name="_Toc16992"/>
      <w:bookmarkStart w:id="1466" w:name="_Toc22119"/>
      <w:bookmarkStart w:id="1467" w:name="_Toc8026"/>
      <w:bookmarkStart w:id="1468" w:name="_Toc22785"/>
      <w:bookmarkStart w:id="1469" w:name="_Toc23357"/>
      <w:bookmarkStart w:id="1470" w:name="_Toc28567"/>
      <w:bookmarkStart w:id="1471" w:name="_Toc31124"/>
      <w:r>
        <w:rPr>
          <w:rFonts w:ascii="Times New Roman" w:hAnsi="Times New Roman" w:eastAsia="方正黑体_GBK"/>
          <w:b/>
          <w:bCs/>
          <w:kern w:val="44"/>
          <w:sz w:val="32"/>
          <w:szCs w:val="32"/>
        </w:rPr>
        <w:t>第二十一章  全面推进乡村振兴</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048E37B6">
      <w:pPr>
        <w:pStyle w:val="51"/>
        <w:overflowPunct w:val="0"/>
        <w:snapToGrid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坚持把解决好“三农”问题作为全党工作重中之重，按照产业兴旺、生态宜居、乡风文明、治理有效、生活富裕总要求，优先发展农业农村，坚决守住脱贫攻坚成果、做好巩固拓展脱贫攻坚成果同乡村振兴有效衔接，绘就农村美、农业强、农民富的美好图景。</w:t>
      </w:r>
    </w:p>
    <w:p w14:paraId="4E941835">
      <w:pPr>
        <w:overflowPunct w:val="0"/>
        <w:adjustRightInd w:val="0"/>
        <w:snapToGrid w:val="0"/>
        <w:spacing w:line="560" w:lineRule="exact"/>
        <w:jc w:val="center"/>
        <w:outlineLvl w:val="2"/>
        <w:rPr>
          <w:rFonts w:ascii="Times New Roman" w:hAnsi="Times New Roman" w:eastAsia="方正楷体_GBK"/>
          <w:b/>
          <w:sz w:val="32"/>
          <w:szCs w:val="32"/>
        </w:rPr>
      </w:pPr>
      <w:bookmarkStart w:id="1472" w:name="_Toc16177"/>
      <w:bookmarkStart w:id="1473" w:name="_Toc11563"/>
      <w:bookmarkStart w:id="1474" w:name="_Toc29060"/>
      <w:bookmarkStart w:id="1475" w:name="_Toc150"/>
      <w:bookmarkStart w:id="1476" w:name="_Toc29925"/>
      <w:bookmarkStart w:id="1477" w:name="_Toc4063"/>
      <w:bookmarkStart w:id="1478" w:name="_Toc20050"/>
      <w:bookmarkStart w:id="1479" w:name="_Toc24570"/>
      <w:bookmarkStart w:id="1480" w:name="_Toc15110"/>
      <w:bookmarkStart w:id="1481" w:name="_Toc5546"/>
      <w:bookmarkStart w:id="1482" w:name="_Toc10777"/>
      <w:bookmarkStart w:id="1483" w:name="_Toc17125"/>
      <w:bookmarkStart w:id="1484" w:name="_Toc10377"/>
      <w:bookmarkStart w:id="1485" w:name="_Toc10639"/>
      <w:bookmarkStart w:id="1486" w:name="_Toc20044"/>
      <w:bookmarkStart w:id="1487" w:name="_Toc29081"/>
      <w:bookmarkStart w:id="1488" w:name="_Toc26006"/>
      <w:bookmarkStart w:id="1489" w:name="_Toc31534"/>
      <w:r>
        <w:rPr>
          <w:rFonts w:ascii="Times New Roman" w:hAnsi="Times New Roman" w:eastAsia="方正楷体_GBK"/>
          <w:b/>
          <w:sz w:val="32"/>
          <w:szCs w:val="32"/>
        </w:rPr>
        <w:t xml:space="preserve">第一节  </w:t>
      </w:r>
      <w:bookmarkStart w:id="1490" w:name="_Toc20580"/>
      <w:r>
        <w:rPr>
          <w:rFonts w:ascii="Times New Roman" w:hAnsi="Times New Roman" w:eastAsia="方正楷体_GBK"/>
          <w:b/>
          <w:sz w:val="32"/>
          <w:szCs w:val="32"/>
        </w:rPr>
        <w:t>提高农业质量效益</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517B60B3">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保障粮食安全和农产品有效供给。牢固树立耕地数量、质量、生态三位一体保护理念，严守耕地保护红线，采取长牙齿的硬措施，落实最严格的耕地保护制度，</w:t>
      </w:r>
      <w:r>
        <w:rPr>
          <w:rFonts w:ascii="Times New Roman" w:hAnsi="Times New Roman" w:eastAsia="方正仿宋_GBK"/>
          <w:bCs/>
          <w:sz w:val="32"/>
          <w:szCs w:val="32"/>
        </w:rPr>
        <w:t>加强农村违法建设整治，</w:t>
      </w:r>
      <w:r>
        <w:rPr>
          <w:rFonts w:ascii="Times New Roman" w:hAnsi="Times New Roman" w:eastAsia="方正仿宋_GBK"/>
          <w:sz w:val="32"/>
          <w:szCs w:val="32"/>
        </w:rPr>
        <w:t>坚决遏制耕地“非农化”行为，防止耕地“非粮化”，</w:t>
      </w:r>
      <w:r>
        <w:rPr>
          <w:rFonts w:ascii="Times New Roman" w:hAnsi="Times New Roman" w:eastAsia="方正仿宋_GBK"/>
          <w:bCs/>
          <w:sz w:val="32"/>
          <w:szCs w:val="32"/>
        </w:rPr>
        <w:t>规范“耕地占补平衡”</w:t>
      </w:r>
      <w:r>
        <w:rPr>
          <w:rFonts w:ascii="Times New Roman" w:hAnsi="Times New Roman" w:eastAsia="方正仿宋_GBK"/>
          <w:sz w:val="32"/>
          <w:szCs w:val="32"/>
        </w:rPr>
        <w:t>。开展粮食节约行动。落实粮食生产补贴政策。扛起粮食安全的政治责任，党政同责落实“米袋子”“菜篮子”负责制，确保粮食安全和重要农产品有效供给。</w:t>
      </w:r>
    </w:p>
    <w:p w14:paraId="0BEA5CBE">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强化农业质量效益提升支撑。推进土地宜机化改造、高标准农田建设，提高农业综合生产力。到2025年，全县新建成高标准农田2.5万亩。加强农田水利设施建设，开展农业用水精细化管理，提高水资源利用效率和抵御自然灾害能力。强化农业科技支撑能力，加快推进农业科技成果推广应用。推动智慧农业建设，完善粮食质量安全检验和质量风险监测体系，健全农产品质量安全追溯体系，建设一批乡镇农产品质量安全监管示范站。到2025年，建立起多层级、多形式和多方参与的农产品质量安全监管体系，确保不发生重大农产品质量安全事件。推进农业面源污染防治，加强土壤污染、地下水超采、水土流失等治理和修复。完善农业农村防灾减灾体系，大力提高抵御洪涝旱灾、风灾林火、植物病虫害、重大动物疫病等灾害的综合防控能力。</w:t>
      </w:r>
    </w:p>
    <w:p w14:paraId="7F087A92">
      <w:pPr>
        <w:widowControl/>
        <w:overflowPunct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农村一二三产业融合发展。立足特色资源，推动乡村产业发展壮大，优化产业布局，完善利益联结机制，确保依托农业农村资源的二三产业尽量留在农村，让农民更多分享产值增值收益。推进农业、林业与旅游、文创、康养等产业深度融合，加快发展休闲农业和乡村旅游，推动科技、人文等元素融入农业、生态，发展创意生态产业，扩展农民增收空间。积极发展农村电子商务，</w:t>
      </w:r>
      <w:r>
        <w:rPr>
          <w:rFonts w:ascii="Times New Roman" w:hAnsi="Times New Roman" w:eastAsia="方正仿宋_GBK"/>
          <w:kern w:val="0"/>
          <w:sz w:val="32"/>
          <w:szCs w:val="32"/>
        </w:rPr>
        <w:t>健全</w:t>
      </w:r>
      <w:r>
        <w:rPr>
          <w:rStyle w:val="58"/>
          <w:rFonts w:ascii="Times New Roman" w:hAnsi="Times New Roman" w:eastAsia="方正仿宋_GBK"/>
          <w:sz w:val="32"/>
          <w:szCs w:val="32"/>
        </w:rPr>
        <w:t>物流配送体系，</w:t>
      </w:r>
      <w:r>
        <w:rPr>
          <w:rFonts w:ascii="Times New Roman" w:hAnsi="Times New Roman" w:eastAsia="方正仿宋_GBK"/>
          <w:sz w:val="32"/>
          <w:szCs w:val="32"/>
        </w:rPr>
        <w:t>在有条件的乡镇建设电子商务集配中心，推进农产品产地、集散地和加工区的冷藏保温仓储设施建设，鼓励农村电商服务站点强化快递物流配送服务。</w:t>
      </w:r>
      <w:r>
        <w:rPr>
          <w:rStyle w:val="58"/>
          <w:rFonts w:ascii="Times New Roman" w:hAnsi="Times New Roman" w:eastAsia="方正仿宋_GBK"/>
          <w:sz w:val="32"/>
          <w:szCs w:val="20"/>
        </w:rPr>
        <w:t>支持做强“城口县农产品销售平台”“扶贫832”等特色平台，拓展农产品销售渠道。</w:t>
      </w:r>
      <w:r>
        <w:rPr>
          <w:rFonts w:ascii="Times New Roman" w:hAnsi="Times New Roman" w:eastAsia="方正仿宋_GBK"/>
          <w:sz w:val="32"/>
          <w:szCs w:val="32"/>
        </w:rPr>
        <w:t>大力发展农产品精深加工，健全特色农产品生产、加工、仓储保鲜、冷链物流等全产业链。</w:t>
      </w:r>
    </w:p>
    <w:p w14:paraId="24BBFF9F">
      <w:pPr>
        <w:overflowPunct w:val="0"/>
        <w:spacing w:line="480" w:lineRule="exact"/>
        <w:jc w:val="center"/>
        <w:rPr>
          <w:rFonts w:ascii="Times New Roman" w:hAnsi="Times New Roman" w:eastAsia="方正黑体_GBK"/>
          <w:sz w:val="28"/>
          <w:szCs w:val="28"/>
        </w:rPr>
      </w:pPr>
      <w:bookmarkStart w:id="1491" w:name="_Toc7055"/>
      <w:r>
        <w:rPr>
          <w:rFonts w:ascii="Times New Roman" w:hAnsi="Times New Roman" w:eastAsia="方正黑体_GBK"/>
          <w:sz w:val="28"/>
          <w:szCs w:val="28"/>
        </w:rPr>
        <w:t>专栏14  农业质量效益提升工程</w:t>
      </w:r>
    </w:p>
    <w:tbl>
      <w:tblPr>
        <w:tblStyle w:val="27"/>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1"/>
      </w:tblGrid>
      <w:tr w14:paraId="577A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1" w:type="dxa"/>
            <w:tcBorders>
              <w:top w:val="single" w:color="auto" w:sz="4" w:space="0"/>
              <w:left w:val="single" w:color="auto" w:sz="4" w:space="0"/>
              <w:bottom w:val="single" w:color="auto" w:sz="4" w:space="0"/>
              <w:right w:val="single" w:color="auto" w:sz="4" w:space="0"/>
            </w:tcBorders>
          </w:tcPr>
          <w:p w14:paraId="535CDCBA">
            <w:pPr>
              <w:overflowPunct w:val="0"/>
              <w:spacing w:line="400" w:lineRule="exact"/>
              <w:ind w:firstLine="482" w:firstLineChars="200"/>
              <w:rPr>
                <w:rFonts w:ascii="Times New Roman" w:hAnsi="Times New Roman" w:eastAsia="方正仿宋_GBK"/>
                <w:kern w:val="0"/>
                <w:szCs w:val="20"/>
                <w:highlight w:val="yellow"/>
              </w:rPr>
            </w:pPr>
            <w:r>
              <w:rPr>
                <w:rFonts w:ascii="Times New Roman" w:hAnsi="Times New Roman" w:eastAsia="方正仿宋_GBK"/>
                <w:b/>
                <w:bCs/>
                <w:kern w:val="0"/>
                <w:sz w:val="24"/>
                <w:szCs w:val="28"/>
              </w:rPr>
              <w:t>农产品质量效益提升工程。</w:t>
            </w:r>
            <w:r>
              <w:rPr>
                <w:rFonts w:ascii="Times New Roman" w:hAnsi="Times New Roman" w:eastAsia="方正仿宋_GBK"/>
                <w:kern w:val="0"/>
                <w:sz w:val="24"/>
                <w:szCs w:val="28"/>
              </w:rPr>
              <w:t>推进土地宜机化改、标准农田建设，到2025年，全县新建成标准农田2.5万亩。建立起覆盖全过程的农产品安全追溯和质量标识体系，主要农产品例行监测合格率稳定100%。完善农业农村防灾减灾体系。支持有条件的乡镇建设电子商务集配中心。做强“城口县农产品销售平台”“扶贫832”等特色平台，拓展农产品销售渠道。</w:t>
            </w:r>
          </w:p>
        </w:tc>
      </w:tr>
    </w:tbl>
    <w:p w14:paraId="4680E5B2">
      <w:pPr>
        <w:overflowPunct w:val="0"/>
        <w:adjustRightInd w:val="0"/>
        <w:snapToGrid w:val="0"/>
        <w:spacing w:line="560" w:lineRule="exact"/>
        <w:jc w:val="center"/>
        <w:outlineLvl w:val="2"/>
        <w:rPr>
          <w:rFonts w:ascii="Times New Roman" w:hAnsi="Times New Roman" w:eastAsia="方正楷体_GBK"/>
          <w:b/>
          <w:sz w:val="32"/>
          <w:szCs w:val="32"/>
        </w:rPr>
      </w:pPr>
      <w:bookmarkStart w:id="1492" w:name="_Toc11912"/>
      <w:bookmarkStart w:id="1493" w:name="_Toc9247"/>
      <w:bookmarkStart w:id="1494" w:name="_Toc28138"/>
      <w:bookmarkStart w:id="1495" w:name="_Toc19960"/>
      <w:bookmarkStart w:id="1496" w:name="_Toc8884"/>
      <w:bookmarkStart w:id="1497" w:name="_Toc19486"/>
      <w:bookmarkStart w:id="1498" w:name="_Toc32745"/>
      <w:bookmarkStart w:id="1499" w:name="_Toc16368"/>
      <w:bookmarkStart w:id="1500" w:name="_Toc17578"/>
      <w:bookmarkStart w:id="1501" w:name="_Toc1210"/>
      <w:bookmarkStart w:id="1502" w:name="_Toc12492"/>
      <w:bookmarkStart w:id="1503" w:name="_Toc28405"/>
      <w:bookmarkStart w:id="1504" w:name="_Toc14310"/>
      <w:bookmarkStart w:id="1505" w:name="_Toc15233"/>
      <w:bookmarkStart w:id="1506" w:name="_Toc1003"/>
      <w:bookmarkStart w:id="1507" w:name="_Toc20175"/>
      <w:bookmarkStart w:id="1508" w:name="_Toc17059"/>
      <w:bookmarkStart w:id="1509" w:name="_Toc25791"/>
      <w:r>
        <w:rPr>
          <w:rFonts w:ascii="Times New Roman" w:hAnsi="Times New Roman" w:eastAsia="方正楷体_GBK"/>
          <w:b/>
          <w:sz w:val="32"/>
          <w:szCs w:val="32"/>
        </w:rPr>
        <w:t>第二节  实施乡村建设行动</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5DCEA8C0">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优化乡村布局。统筹推进乡镇场镇和村庄产业发展、基础设施、公共服务、生态保护，细化要素配置，建立乡村一体化发展规划体系。支持经济社会发展较好、城镇化水平较高的乡撤乡设镇，把乡镇建设成为服务农民的区域中心。坚持“重点乡镇优先培育，一般乡镇分类引导，突出特色差异化互补式发展”思路，镇（乡）村一体谋划，形成“中心镇+一般镇（乡）+村（集居区）”三级镇（村）体系。合理确定村庄分类布局，按照集聚提升、城郊融合、特色保护、搬迁撤并的导向，分类推进村庄发展。编制完善村庄规划，优化生产生活生态空间布局，注重保护传统村落和乡村特色风貌。</w:t>
      </w:r>
    </w:p>
    <w:p w14:paraId="33614780">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提升乡村基础设施和公共服务水平。继续把公共基础设施建设的重点放在农村，在推进城乡基本公共服务均等化上持续发力。有序推进县域客运班线公交化改造，持续抓好“四好农村路”建设。加强乡村供水设施建设，新建或改扩建集中供水厂、改造村级供水站、更新改造供水管网。有序推进燃气管网覆盖乡镇。加快农村电网升级改造，重点实施用户电力设备改造，增加村级变压器容量。加快数字乡村建设，合理规划布局农村5G、光纤等新型基础设施，实现通信网络和宽带网络村庄全覆盖。加快推进农村义务教育学校标准化和信息化建设。加快改善农村卫生基础设施，推动卫生院等级达标创建。加强乡村文化体育设施建设，完善村（社区）综合文化服务中心服务功能。严格落实农村养老金标准和农村医保报销政策，实现城乡低保标准并轨。</w:t>
      </w:r>
    </w:p>
    <w:p w14:paraId="49CEB4B9">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改善农村人居环境。深入开展城乡环境“八乱”整治、“五干净、六整齐”清洁家园、美丽乡村建设，强力推进垃圾分类、污水处理，持续推进“厕所革命”，加强农村面源污染治理，提升社会文明程度。接续推进乡镇场镇、易地扶贫搬迁安置点等重点区域人居环境整治提升，加快建设生态宜居“美丽家园”。推进农村生活垃圾分类和资源化利用，行政村生活垃圾治理比例提高到100%。分类推进农村生活污水治理，基本完成常住人口200户或500人以上的农村聚居点污水处理设施建设。巩固拓展农村厕所革命成果，农村卫生厕所普及率提高到100%。有序推进农村危房改造，提升农房建设质量。</w:t>
      </w:r>
      <w:bookmarkStart w:id="1510" w:name="_Toc15580"/>
    </w:p>
    <w:p w14:paraId="0E65AE80">
      <w:pPr>
        <w:overflowPunct w:val="0"/>
        <w:adjustRightInd w:val="0"/>
        <w:snapToGrid w:val="0"/>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专栏15  乡村建设重点工程</w:t>
      </w:r>
    </w:p>
    <w:tbl>
      <w:tblPr>
        <w:tblStyle w:val="27"/>
        <w:tblpPr w:leftFromText="180" w:rightFromText="180" w:vertAnchor="text" w:horzAnchor="margin" w:tblpY="129"/>
        <w:tblOverlap w:val="never"/>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2"/>
      </w:tblGrid>
      <w:tr w14:paraId="6FC4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2" w:type="dxa"/>
            <w:tcBorders>
              <w:top w:val="single" w:color="auto" w:sz="4" w:space="0"/>
              <w:left w:val="single" w:color="auto" w:sz="4" w:space="0"/>
              <w:bottom w:val="single" w:color="auto" w:sz="4" w:space="0"/>
              <w:right w:val="single" w:color="auto" w:sz="4" w:space="0"/>
            </w:tcBorders>
          </w:tcPr>
          <w:p w14:paraId="794EE127">
            <w:pPr>
              <w:overflowPunct w:val="0"/>
              <w:spacing w:line="360" w:lineRule="exact"/>
              <w:ind w:firstLine="482" w:firstLineChars="200"/>
              <w:rPr>
                <w:rFonts w:ascii="Times New Roman" w:hAnsi="Times New Roman" w:eastAsia="方正仿宋_GBK"/>
                <w:kern w:val="0"/>
                <w:sz w:val="24"/>
              </w:rPr>
            </w:pPr>
            <w:r>
              <w:rPr>
                <w:rFonts w:ascii="Times New Roman" w:hAnsi="Times New Roman" w:eastAsia="方正仿宋_GBK"/>
                <w:b/>
                <w:bCs/>
                <w:kern w:val="0"/>
                <w:sz w:val="24"/>
              </w:rPr>
              <w:t>农村交通基础设施建设。</w:t>
            </w:r>
            <w:r>
              <w:rPr>
                <w:rFonts w:ascii="Times New Roman" w:hAnsi="Times New Roman" w:eastAsia="方正仿宋_GBK"/>
                <w:kern w:val="0"/>
                <w:sz w:val="24"/>
              </w:rPr>
              <w:t>持续推进“四好农村路”畅通工程建设，实施农村公路“单改双”工程500公里、路面拓宽工程1000公里、通畅工程1147公里、通达工程937公里。</w:t>
            </w:r>
          </w:p>
          <w:p w14:paraId="4A06F8A2">
            <w:pPr>
              <w:overflowPunct w:val="0"/>
              <w:spacing w:line="360" w:lineRule="exact"/>
              <w:ind w:firstLine="482" w:firstLineChars="200"/>
              <w:rPr>
                <w:rFonts w:ascii="Times New Roman" w:hAnsi="Times New Roman" w:eastAsia="方正仿宋_GBK"/>
                <w:kern w:val="0"/>
                <w:sz w:val="24"/>
              </w:rPr>
            </w:pPr>
            <w:r>
              <w:rPr>
                <w:rFonts w:ascii="Times New Roman" w:hAnsi="Times New Roman" w:eastAsia="方正仿宋_GBK"/>
                <w:b/>
                <w:bCs/>
                <w:kern w:val="0"/>
                <w:sz w:val="24"/>
              </w:rPr>
              <w:t>农村公共服务提升。</w:t>
            </w:r>
            <w:r>
              <w:rPr>
                <w:rFonts w:ascii="Times New Roman" w:hAnsi="Times New Roman" w:eastAsia="方正仿宋_GBK"/>
                <w:kern w:val="0"/>
                <w:sz w:val="24"/>
              </w:rPr>
              <w:t>规划建设乡村文旅广场32个，社区集中点移动公厕96座，综合服务点基础设施配备32个。</w:t>
            </w:r>
          </w:p>
          <w:p w14:paraId="28184CDC">
            <w:pPr>
              <w:overflowPunct w:val="0"/>
              <w:spacing w:line="360" w:lineRule="exact"/>
              <w:ind w:firstLine="482" w:firstLineChars="200"/>
              <w:rPr>
                <w:rFonts w:ascii="Times New Roman" w:hAnsi="Times New Roman" w:eastAsia="方正仿宋_GBK"/>
                <w:kern w:val="0"/>
                <w:sz w:val="24"/>
              </w:rPr>
            </w:pPr>
            <w:r>
              <w:rPr>
                <w:rFonts w:ascii="Times New Roman" w:hAnsi="Times New Roman" w:eastAsia="方正仿宋_GBK"/>
                <w:b/>
                <w:bCs/>
                <w:kern w:val="0"/>
                <w:sz w:val="24"/>
              </w:rPr>
              <w:t>农村人居环境整治提升。</w:t>
            </w:r>
            <w:r>
              <w:rPr>
                <w:rFonts w:ascii="Times New Roman" w:hAnsi="Times New Roman" w:eastAsia="方正仿宋_GBK"/>
                <w:kern w:val="0"/>
                <w:sz w:val="24"/>
              </w:rPr>
              <w:t>推进农村垃圾治理，推广使用垃圾分类收集设施，完善垃圾转运系统；新建入户便道327公里，改建入户便道106公里；新增太阳能路灯1970盏；旧房整治提升4422户，闲置废弃房拆除1408栋，改院1842户；增加公共绿化空间约20万平方米。</w:t>
            </w:r>
          </w:p>
          <w:p w14:paraId="6D9BA555">
            <w:pPr>
              <w:overflowPunct w:val="0"/>
              <w:spacing w:line="360" w:lineRule="exact"/>
              <w:ind w:left="479" w:leftChars="228"/>
              <w:rPr>
                <w:rFonts w:ascii="Times New Roman" w:hAnsi="Times New Roman" w:eastAsia="方正仿宋_GBK"/>
                <w:sz w:val="24"/>
              </w:rPr>
            </w:pPr>
            <w:r>
              <w:rPr>
                <w:rFonts w:ascii="Times New Roman" w:hAnsi="Times New Roman" w:eastAsia="方正仿宋_GBK"/>
                <w:b/>
                <w:bCs/>
                <w:sz w:val="24"/>
              </w:rPr>
              <w:t>农村饮水工程。</w:t>
            </w:r>
            <w:r>
              <w:rPr>
                <w:rFonts w:ascii="Times New Roman" w:hAnsi="Times New Roman" w:eastAsia="方正仿宋_GBK"/>
                <w:sz w:val="24"/>
              </w:rPr>
              <w:t>新建农村集中供水工程15处，改造农村集中供水工程22处。</w:t>
            </w:r>
          </w:p>
          <w:p w14:paraId="4EA30477">
            <w:pPr>
              <w:overflowPunct w:val="0"/>
              <w:spacing w:line="360" w:lineRule="exact"/>
              <w:ind w:firstLine="482" w:firstLineChars="200"/>
              <w:rPr>
                <w:rFonts w:ascii="Times New Roman" w:hAnsi="Times New Roman" w:eastAsia="方正仿宋_GBK"/>
                <w:sz w:val="24"/>
              </w:rPr>
            </w:pPr>
            <w:r>
              <w:rPr>
                <w:rFonts w:ascii="Times New Roman" w:hAnsi="Times New Roman" w:eastAsia="方正仿宋_GBK"/>
                <w:b/>
                <w:bCs/>
                <w:sz w:val="24"/>
              </w:rPr>
              <w:t>传统村落保护和历史建筑保护。</w:t>
            </w:r>
            <w:r>
              <w:rPr>
                <w:rFonts w:ascii="Times New Roman" w:hAnsi="Times New Roman" w:eastAsia="方正仿宋_GBK"/>
                <w:sz w:val="24"/>
              </w:rPr>
              <w:t>推进高楠镇方斗村传统村落保护，对全县范围内有历史文化和科学艺术价值的历史建筑进行修缮、保护。</w:t>
            </w:r>
          </w:p>
        </w:tc>
      </w:tr>
    </w:tbl>
    <w:p w14:paraId="056814B0">
      <w:pPr>
        <w:overflowPunct w:val="0"/>
        <w:adjustRightInd w:val="0"/>
        <w:snapToGrid w:val="0"/>
        <w:spacing w:line="560" w:lineRule="exact"/>
        <w:jc w:val="center"/>
        <w:outlineLvl w:val="2"/>
        <w:rPr>
          <w:rFonts w:ascii="Times New Roman" w:hAnsi="Times New Roman" w:eastAsia="方正楷体_GBK"/>
          <w:b/>
          <w:sz w:val="32"/>
          <w:szCs w:val="32"/>
        </w:rPr>
      </w:pPr>
      <w:bookmarkStart w:id="1511" w:name="_Toc32191"/>
      <w:bookmarkStart w:id="1512" w:name="_Toc4421"/>
      <w:bookmarkStart w:id="1513" w:name="_Toc20020"/>
      <w:bookmarkStart w:id="1514" w:name="_Toc26718"/>
      <w:bookmarkStart w:id="1515" w:name="_Toc27682"/>
      <w:bookmarkStart w:id="1516" w:name="_Toc6776"/>
      <w:bookmarkStart w:id="1517" w:name="_Toc9550"/>
      <w:bookmarkStart w:id="1518" w:name="_Toc3545"/>
      <w:bookmarkStart w:id="1519" w:name="_Toc12352"/>
      <w:bookmarkStart w:id="1520" w:name="_Toc7506"/>
      <w:bookmarkStart w:id="1521" w:name="_Toc907"/>
      <w:bookmarkStart w:id="1522" w:name="_Toc21325"/>
      <w:bookmarkStart w:id="1523" w:name="_Toc5764"/>
      <w:bookmarkStart w:id="1524" w:name="_Toc9357"/>
      <w:bookmarkStart w:id="1525" w:name="_Toc10650"/>
      <w:bookmarkStart w:id="1526" w:name="_Toc24691"/>
      <w:bookmarkStart w:id="1527" w:name="_Toc15381"/>
      <w:bookmarkStart w:id="1528" w:name="_Toc25432"/>
      <w:r>
        <w:rPr>
          <w:rFonts w:ascii="Times New Roman" w:hAnsi="Times New Roman" w:eastAsia="方正楷体_GBK"/>
          <w:b/>
          <w:sz w:val="32"/>
          <w:szCs w:val="32"/>
        </w:rPr>
        <w:t>第三节  巩固拓展脱贫攻坚成果同乡村振兴有效衔接</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14C83821">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建立健全巩固脱贫攻坚成果长效机制。严格落实“四个不摘”要求，保持帮扶队伍、政策措施、攻坚力量稳定不变。继续落实好教育、医疗、住房、饮水等民生保障普惠性政策，优化完善产业就业等发展类政策。健全防止返贫动态监测和帮扶机制，常态化监测脱贫不稳定户、边缘易致贫户，以及因病因灾因意外事故等易返贫致贫人口，重点监测收入水平变化和“两不愁三保障”巩固情况，实行问题动态清零。做好易地扶贫搬迁后续扶持工作，聚焦深度贫困乡村和集中安置点，从就业需要、产业发展和后续配套设施建设提升完善等方面强化扶持政策落实，持续巩固易地搬迁脱贫成果，确保搬迁群众稳得住、有就业、逐步能致富。积极推广以工代赈方式。加强扶贫项目资产管理和监督，分类摸清各类扶贫项目形成的资产底数，明晰产权关系，落实管护主体，加强运营管理，提高资产使用效率。</w:t>
      </w:r>
    </w:p>
    <w:p w14:paraId="7F90F166">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推动脱贫工作体系全面转向乡村振兴。做好领导体系、发展规划、政策举措、考核机制等有效衔接，全面落实“五大振兴”任务，从解决建档立卡贫困人口“两不愁三保障”为重点转向实现乡村产业兴旺、生态宜居、乡风文明、治理有效、生活富裕，从集中资源支持脱贫攻坚转向巩固脱贫攻坚成果和全面推进乡村振兴，从特殊性政策支持转向普惠性、均衡性政策支持。遵循产业规律，注重扶贫产业长期培育和系统支持，持续推进产业发展配套基础设施建设，逐步形成产业规模、拓展产业链条、完善产业体系，推动产业扶贫向产业振兴提升。深化落实东西部协作、中央定点帮扶等机制，用好扶贫车间和公益性岗位政策，加大职业技能培训力度，加强脱贫人口有组织劳务输出，统筹用好乡村公益岗位，促进贫困人口稳定就业。按照乡村建设行动统一部署，持续加大力度改善贫困乡村基础设施条件、提升公共服务水平。确定一批乡村振兴乡镇和村社区给予重点支持，增强其巩固脱贫成果及内生发展能力。</w:t>
      </w:r>
    </w:p>
    <w:p w14:paraId="71F98507">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健全农村低收入人口常态化帮扶机制。加强农村低收入人口监测，完善主动发现和动态调整机制。分层分类实施社会救助，落实最低生活保障、农村特困人员救助给养等制度。加强农村医疗保障，坚持基本标准，统筹发挥基本医疗保险、大病保险、医疗救助三重保障制度综合梯次减负功能。加强养老保障和儿童关爱服务，织密兜牢丧失劳动能力人口基本生活保障底线。</w:t>
      </w:r>
    </w:p>
    <w:p w14:paraId="4C5A2BA5">
      <w:pPr>
        <w:overflowPunct w:val="0"/>
        <w:rPr>
          <w:rFonts w:ascii="Times New Roman" w:hAnsi="Times New Roman" w:eastAsia="方正黑体_GBK"/>
          <w:b/>
          <w:bCs/>
          <w:kern w:val="44"/>
          <w:sz w:val="32"/>
          <w:szCs w:val="32"/>
        </w:rPr>
      </w:pPr>
      <w:bookmarkStart w:id="1529" w:name="_Toc8189"/>
    </w:p>
    <w:p w14:paraId="7C6C2232">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530" w:name="_Toc24577"/>
      <w:bookmarkStart w:id="1531" w:name="_Toc19270"/>
      <w:bookmarkStart w:id="1532" w:name="_Toc9080"/>
      <w:bookmarkStart w:id="1533" w:name="_Toc17192"/>
      <w:bookmarkStart w:id="1534" w:name="_Toc13321"/>
      <w:bookmarkStart w:id="1535" w:name="_Toc28775"/>
      <w:bookmarkStart w:id="1536" w:name="_Toc21722"/>
      <w:bookmarkStart w:id="1537" w:name="_Toc23032"/>
      <w:bookmarkStart w:id="1538" w:name="_Toc16785"/>
      <w:bookmarkStart w:id="1539" w:name="_Toc3678"/>
      <w:bookmarkStart w:id="1540" w:name="_Toc27798"/>
      <w:bookmarkStart w:id="1541" w:name="_Toc24901"/>
      <w:bookmarkStart w:id="1542" w:name="_Toc24988"/>
      <w:bookmarkStart w:id="1543" w:name="_Toc14480"/>
      <w:bookmarkStart w:id="1544" w:name="_Toc13218"/>
      <w:bookmarkStart w:id="1545" w:name="_Toc20559"/>
      <w:bookmarkStart w:id="1546" w:name="_Toc30202"/>
      <w:bookmarkStart w:id="1547" w:name="_Toc7162"/>
      <w:r>
        <w:rPr>
          <w:rFonts w:ascii="Times New Roman" w:hAnsi="Times New Roman" w:eastAsia="方正黑体_GBK"/>
          <w:b/>
          <w:bCs/>
          <w:kern w:val="44"/>
          <w:sz w:val="32"/>
          <w:szCs w:val="32"/>
        </w:rPr>
        <w:t>第二十二章  推进以人为核心的新型城镇化</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14:paraId="059DC2E1">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实施新型城镇化战略，坚持以人为核心、以提升质量为导向、以城市更新为抓手，补齐县城城镇化短板弱项，提升城市规划建设管理水平，确保县城建设更加高效、管理更加精细、功能更加完备、环境更加宜居、服务更加到位、保障更加有力，加快建成宜居宜业宜游的大巴山特色生态城。</w:t>
      </w:r>
    </w:p>
    <w:p w14:paraId="60275871">
      <w:pPr>
        <w:pStyle w:val="25"/>
        <w:overflowPunct w:val="0"/>
        <w:adjustRightInd w:val="0"/>
        <w:snapToGrid w:val="0"/>
        <w:spacing w:after="0" w:line="560" w:lineRule="exact"/>
        <w:ind w:firstLine="643" w:firstLineChars="200"/>
        <w:jc w:val="center"/>
        <w:outlineLvl w:val="2"/>
        <w:rPr>
          <w:rFonts w:ascii="Times New Roman" w:hAnsi="Times New Roman" w:eastAsia="方正楷体_GBK"/>
          <w:b/>
          <w:sz w:val="32"/>
          <w:szCs w:val="32"/>
        </w:rPr>
      </w:pPr>
      <w:bookmarkStart w:id="1548" w:name="_Toc29486"/>
      <w:bookmarkStart w:id="1549" w:name="_Toc16696"/>
      <w:bookmarkStart w:id="1550" w:name="_Toc30254"/>
      <w:bookmarkStart w:id="1551" w:name="_Toc28634"/>
      <w:bookmarkStart w:id="1552" w:name="_Toc9462"/>
      <w:bookmarkStart w:id="1553" w:name="_Toc15545"/>
      <w:bookmarkStart w:id="1554" w:name="_Toc26506"/>
      <w:bookmarkStart w:id="1555" w:name="_Toc6649"/>
      <w:bookmarkStart w:id="1556" w:name="_Toc25147"/>
      <w:bookmarkStart w:id="1557" w:name="_Toc12597"/>
      <w:bookmarkStart w:id="1558" w:name="_Toc19676"/>
      <w:bookmarkStart w:id="1559" w:name="_Toc8505"/>
      <w:bookmarkStart w:id="1560" w:name="_Toc20386"/>
      <w:bookmarkStart w:id="1561" w:name="_Toc25192"/>
      <w:bookmarkStart w:id="1562" w:name="_Toc20234"/>
      <w:bookmarkStart w:id="1563" w:name="_Toc21032"/>
      <w:bookmarkStart w:id="1564" w:name="_Toc31542"/>
      <w:bookmarkStart w:id="1565" w:name="_Toc30074"/>
      <w:bookmarkStart w:id="1566" w:name="_Toc10885"/>
      <w:r>
        <w:rPr>
          <w:rFonts w:ascii="Times New Roman" w:hAnsi="Times New Roman" w:eastAsia="方正楷体_GBK"/>
          <w:b/>
          <w:sz w:val="32"/>
          <w:szCs w:val="32"/>
        </w:rPr>
        <w:t>第一节</w:t>
      </w:r>
      <w:bookmarkEnd w:id="1548"/>
      <w:r>
        <w:rPr>
          <w:rFonts w:ascii="Times New Roman" w:hAnsi="Times New Roman" w:eastAsia="方正楷体_GBK"/>
          <w:b/>
          <w:sz w:val="32"/>
          <w:szCs w:val="32"/>
        </w:rPr>
        <w:t xml:space="preserve">  推进以县城为载体的新型城镇化建设</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59A34D1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优化县城空间布局。强化县城在核心城镇圈的主导作用，按照“中优、东拓、北融、南联”发展思路，发挥任河生态廊道承载作用，有序拓展中心城区空间。优先推动城区“东拓”，带动任河上游一体化发展。按照“规划、交通、土地要素”一体化思路，规划打造以县城为核心的通勤经济圈。</w:t>
      </w:r>
    </w:p>
    <w:p w14:paraId="4506485A">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标准推进东部新区建设。坚持以人为本、生态文明、文化传承等理念，优化布局“三生”空间、城乡空间、区域空间，高起点编制县城东部新区规划，做好东部新区与高速、高铁站场的有效衔接。探索市场化方式稳步推进东部新区道路、给排水管网、强弱电综合管廊等配套建设，有序推动新区土地储备整治及出让，积极推进县城任河两岸互联互通，拓展县城人口、产业承载能力，加快建设生态宜居、风情独特的东部新区。</w:t>
      </w:r>
    </w:p>
    <w:p w14:paraId="4B08D87F">
      <w:pPr>
        <w:pStyle w:val="25"/>
        <w:overflowPunct w:val="0"/>
        <w:adjustRightInd w:val="0"/>
        <w:snapToGrid w:val="0"/>
        <w:spacing w:after="0" w:line="560" w:lineRule="exact"/>
        <w:ind w:firstLine="643" w:firstLineChars="200"/>
        <w:jc w:val="center"/>
        <w:outlineLvl w:val="2"/>
        <w:rPr>
          <w:rFonts w:ascii="Times New Roman" w:hAnsi="Times New Roman" w:eastAsia="方正楷体_GBK"/>
          <w:b/>
          <w:sz w:val="32"/>
          <w:szCs w:val="32"/>
        </w:rPr>
      </w:pPr>
      <w:bookmarkStart w:id="1567" w:name="_Toc24209"/>
      <w:bookmarkStart w:id="1568" w:name="_Toc616"/>
      <w:bookmarkStart w:id="1569" w:name="_Toc22945"/>
      <w:bookmarkStart w:id="1570" w:name="_Toc26987"/>
      <w:bookmarkStart w:id="1571" w:name="_Toc1276"/>
      <w:bookmarkStart w:id="1572" w:name="_Toc8142"/>
      <w:bookmarkStart w:id="1573" w:name="_Toc26720"/>
      <w:bookmarkStart w:id="1574" w:name="_Toc25924"/>
      <w:bookmarkStart w:id="1575" w:name="_Toc29543"/>
      <w:bookmarkStart w:id="1576" w:name="_Toc32385"/>
      <w:bookmarkStart w:id="1577" w:name="_Toc14263"/>
      <w:bookmarkStart w:id="1578" w:name="_Toc30481"/>
      <w:bookmarkStart w:id="1579" w:name="_Toc22863"/>
      <w:bookmarkStart w:id="1580" w:name="_Toc8604"/>
      <w:bookmarkStart w:id="1581" w:name="_Toc8121"/>
      <w:bookmarkStart w:id="1582" w:name="_Toc22255"/>
      <w:bookmarkStart w:id="1583" w:name="_Toc4434"/>
      <w:bookmarkStart w:id="1584" w:name="_Toc11742"/>
      <w:r>
        <w:rPr>
          <w:rFonts w:ascii="Times New Roman" w:hAnsi="Times New Roman" w:eastAsia="方正楷体_GBK"/>
          <w:b/>
          <w:sz w:val="32"/>
          <w:szCs w:val="32"/>
        </w:rPr>
        <w:t>第二节  高质量实施城市更新</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4A766F61">
      <w:pPr>
        <w:pStyle w:val="55"/>
        <w:overflowPunct w:val="0"/>
        <w:spacing w:line="52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立足以人为本、道法自然，坚持“留住记忆、体现特色，完善功能、改善人居”的理念，加强城市修补、生态修复，完善功能、提升服务，以土城老街社区营造为引领，激活老城区发展活力。加快推进任河南北两岸改造项目、任河大桥重建等重点项目建设，提升城市功能。有序推进老旧小区改造，重点实施小区内基础设施更新改造、房屋主体修缮改造、公共服务设施建设改造、与小区相关相邻的基础设施改造提升。</w:t>
      </w:r>
      <w:r>
        <w:rPr>
          <w:rFonts w:ascii="Times New Roman" w:hAnsi="Times New Roman" w:eastAsia="方正仿宋_GBK" w:cs="Times New Roman"/>
          <w:bCs/>
          <w:color w:val="auto"/>
          <w:sz w:val="32"/>
          <w:szCs w:val="32"/>
        </w:rPr>
        <w:t>科学布局公共停车场、城市公园等城市公共服务设施，完善城市功能。</w:t>
      </w:r>
      <w:r>
        <w:rPr>
          <w:rFonts w:ascii="Times New Roman" w:hAnsi="Times New Roman" w:eastAsia="方正仿宋_GBK" w:cs="Times New Roman"/>
          <w:color w:val="auto"/>
          <w:sz w:val="32"/>
          <w:szCs w:val="32"/>
        </w:rPr>
        <w:t>加快公共空间优化升级，加大对沿河、沿街、沿路和公园绿地周边的环境整治和建设管控，拓展公园绿地、群众广场等公共活动空间。加快存量住房改造提升，实施城镇危房搬离整治，全力推进棚户区改造，同步建设道路、供水、供电、供气、通信、污水与垃圾处理等市政基础设施，增强县城综合承载力。</w:t>
      </w:r>
      <w:r>
        <w:rPr>
          <w:rFonts w:ascii="Times New Roman" w:hAnsi="Times New Roman" w:eastAsia="方正仿宋_GBK" w:cs="Times New Roman"/>
          <w:bCs/>
          <w:color w:val="auto"/>
          <w:sz w:val="32"/>
          <w:szCs w:val="32"/>
        </w:rPr>
        <w:t>完善住房保障体系，有序推进城区房地产项目健康发展。强化历史文化保护、塑造城市风貌，充分挖掘自然风光、民俗风情、特色风物，更加彰显有山有水、疏密适度、错落有致、舒适宜居的特色生态盆景城市韵味。</w:t>
      </w:r>
    </w:p>
    <w:p w14:paraId="0F8851AD">
      <w:pPr>
        <w:overflowPunct w:val="0"/>
        <w:adjustRightInd w:val="0"/>
        <w:snapToGrid w:val="0"/>
        <w:spacing w:line="560" w:lineRule="exact"/>
        <w:jc w:val="center"/>
        <w:outlineLvl w:val="2"/>
        <w:rPr>
          <w:rFonts w:ascii="Times New Roman" w:hAnsi="Times New Roman"/>
        </w:rPr>
      </w:pPr>
      <w:bookmarkStart w:id="1585" w:name="_Toc29175"/>
      <w:bookmarkStart w:id="1586" w:name="_Toc15470"/>
      <w:bookmarkStart w:id="1587" w:name="_Toc10742"/>
      <w:bookmarkStart w:id="1588" w:name="_Toc16170"/>
      <w:bookmarkStart w:id="1589" w:name="_Toc13151"/>
      <w:bookmarkStart w:id="1590" w:name="_Toc17799"/>
      <w:bookmarkStart w:id="1591" w:name="_Toc15948"/>
      <w:bookmarkStart w:id="1592" w:name="_Toc26074"/>
      <w:bookmarkStart w:id="1593" w:name="_Toc11125"/>
      <w:bookmarkStart w:id="1594" w:name="_Toc6507"/>
      <w:bookmarkStart w:id="1595" w:name="_Toc18237"/>
      <w:bookmarkStart w:id="1596" w:name="_Toc21110"/>
      <w:bookmarkStart w:id="1597" w:name="_Toc30131"/>
      <w:bookmarkStart w:id="1598" w:name="_Toc15015"/>
      <w:bookmarkStart w:id="1599" w:name="_Toc31174"/>
      <w:bookmarkStart w:id="1600" w:name="_Toc5756"/>
      <w:bookmarkStart w:id="1601" w:name="_Toc32007"/>
      <w:bookmarkStart w:id="1602" w:name="_Toc7989"/>
      <w:r>
        <w:rPr>
          <w:rFonts w:ascii="Times New Roman" w:hAnsi="Times New Roman" w:eastAsia="方正楷体_GBK"/>
          <w:b/>
          <w:sz w:val="32"/>
          <w:szCs w:val="32"/>
        </w:rPr>
        <w:t>第三节  提升县城管理水平</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661E64DF">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加强城市建设与管理协同提质，深入推进拆违治乱、街洁巷净、路平桥安、整墙修面、河清水畅、灯明景靓、山青城美、文明施工、安居乐业、共建共享城市管理“十大工程”</w:t>
      </w:r>
      <w:r>
        <w:rPr>
          <w:rFonts w:ascii="Times New Roman" w:hAnsi="Times New Roman" w:eastAsia="方正仿宋_GBK"/>
          <w:bCs/>
          <w:sz w:val="32"/>
          <w:szCs w:val="32"/>
        </w:rPr>
        <w:t>。提升市政设施品质、市容环境卫生质量。落实差异化停车收费政策。推进智慧城市建设，深化</w:t>
      </w:r>
      <w:r>
        <w:rPr>
          <w:rFonts w:ascii="Times New Roman" w:hAnsi="Times New Roman" w:eastAsia="方正仿宋_GBK"/>
          <w:sz w:val="32"/>
          <w:szCs w:val="32"/>
        </w:rPr>
        <w:t>“城镇细管、城镇智管、城镇众管”</w:t>
      </w:r>
      <w:r>
        <w:rPr>
          <w:rFonts w:ascii="Times New Roman" w:hAnsi="Times New Roman" w:eastAsia="方正仿宋_GBK"/>
          <w:bCs/>
          <w:sz w:val="32"/>
          <w:szCs w:val="32"/>
        </w:rPr>
        <w:t>，常态化推行“马路办公”，打造“小而精、小而美、小而全、小而富”的宜居宜业宜游生态之城。</w:t>
      </w:r>
    </w:p>
    <w:p w14:paraId="5F4B1D63">
      <w:pPr>
        <w:overflowPunct w:val="0"/>
        <w:adjustRightInd w:val="0"/>
        <w:snapToGrid w:val="0"/>
        <w:spacing w:line="560" w:lineRule="exact"/>
        <w:jc w:val="center"/>
        <w:outlineLvl w:val="2"/>
        <w:rPr>
          <w:rFonts w:ascii="Times New Roman" w:hAnsi="Times New Roman" w:eastAsia="方正楷体_GBK"/>
          <w:b/>
          <w:sz w:val="32"/>
          <w:szCs w:val="32"/>
        </w:rPr>
      </w:pPr>
      <w:bookmarkStart w:id="1603" w:name="_Toc16486"/>
      <w:bookmarkStart w:id="1604" w:name="_Toc20171"/>
      <w:bookmarkStart w:id="1605" w:name="_Toc9951"/>
      <w:bookmarkStart w:id="1606" w:name="_Toc15670"/>
      <w:bookmarkStart w:id="1607" w:name="_Toc1818"/>
      <w:bookmarkStart w:id="1608" w:name="_Toc2082"/>
      <w:bookmarkStart w:id="1609" w:name="_Toc7273"/>
      <w:bookmarkStart w:id="1610" w:name="_Toc15576"/>
      <w:bookmarkStart w:id="1611" w:name="_Toc8892"/>
      <w:bookmarkStart w:id="1612" w:name="_Toc27749"/>
      <w:bookmarkStart w:id="1613" w:name="_Toc31728"/>
      <w:bookmarkStart w:id="1614" w:name="_Toc23653"/>
      <w:bookmarkStart w:id="1615" w:name="_Toc5412"/>
      <w:bookmarkStart w:id="1616" w:name="_Toc20081"/>
      <w:bookmarkStart w:id="1617" w:name="_Toc4004"/>
      <w:bookmarkStart w:id="1618" w:name="_Toc15910"/>
      <w:bookmarkStart w:id="1619" w:name="_Toc8601"/>
      <w:bookmarkStart w:id="1620" w:name="_Toc25028"/>
      <w:bookmarkStart w:id="1621" w:name="_Toc2336"/>
      <w:r>
        <w:rPr>
          <w:rFonts w:ascii="Times New Roman" w:hAnsi="Times New Roman" w:eastAsia="方正楷体_GBK"/>
          <w:b/>
          <w:sz w:val="32"/>
          <w:szCs w:val="32"/>
        </w:rPr>
        <w:t>第四节  推动农业转移人口在城镇稳业安居</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609E5D8C">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sz w:val="32"/>
          <w:szCs w:val="32"/>
        </w:rPr>
        <w:t>全面取消城镇落户限制，鼓励农业转移人口和其他常住人口在城镇落户，引导偏远地区人口向中心城区以及区域中心镇集聚。落实以居住证为载体的基本公共服务提供机制，加快剥离附着在户籍上的基本公共服务权益，实行居住登记制度。取消进城农民工随迁子女入学门槛，落实农民工参加职工基本养老保险和医疗保险城乡差额补贴机制，加强农业转移人口就业技能和文化培训，完善政府购买就业培训服务制度，提高农业转移人口素质和融入城镇的能力。维护进城落户农民农村土地承包权、宅基地使用权、集体收益分配权，支持引导权益依法自愿有偿转让。落实“人地钱挂钩”配套激励政策，加大新增建设用地计划指标与吸纳落户数量挂钩力度。统筹深化户籍制度和基本公共服务供给制度改革，尽快实现公共资源按常住人口配置，推动农业转移人口稳业安居，增强对城镇生活的认同感、归属感。</w:t>
      </w:r>
    </w:p>
    <w:p w14:paraId="759E8082">
      <w:pPr>
        <w:overflowPunct w:val="0"/>
        <w:spacing w:line="480" w:lineRule="exact"/>
        <w:jc w:val="center"/>
        <w:rPr>
          <w:rFonts w:ascii="Times New Roman" w:hAnsi="Times New Roman" w:eastAsia="方正黑体_GBK"/>
          <w:sz w:val="28"/>
          <w:szCs w:val="28"/>
        </w:rPr>
      </w:pPr>
      <w:bookmarkStart w:id="1622" w:name="_Toc7067"/>
      <w:r>
        <w:rPr>
          <w:rFonts w:ascii="Times New Roman" w:hAnsi="Times New Roman" w:eastAsia="方正黑体_GBK"/>
          <w:sz w:val="28"/>
          <w:szCs w:val="28"/>
        </w:rPr>
        <w:t>专栏16  新型城镇化建设重点工程</w:t>
      </w:r>
    </w:p>
    <w:tbl>
      <w:tblPr>
        <w:tblStyle w:val="2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5"/>
      </w:tblGrid>
      <w:tr w14:paraId="6F5B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2" w:type="dxa"/>
            <w:tcBorders>
              <w:top w:val="single" w:color="auto" w:sz="4" w:space="0"/>
              <w:left w:val="single" w:color="auto" w:sz="4" w:space="0"/>
              <w:bottom w:val="single" w:color="auto" w:sz="4" w:space="0"/>
              <w:right w:val="single" w:color="auto" w:sz="4" w:space="0"/>
            </w:tcBorders>
          </w:tcPr>
          <w:p w14:paraId="31C75AB1">
            <w:pPr>
              <w:overflowPunct w:val="0"/>
              <w:spacing w:line="400" w:lineRule="exact"/>
              <w:ind w:firstLine="482" w:firstLineChars="200"/>
              <w:rPr>
                <w:rFonts w:ascii="Times New Roman" w:hAnsi="Times New Roman" w:eastAsia="方正仿宋_GBK"/>
                <w:b/>
                <w:sz w:val="24"/>
                <w:szCs w:val="32"/>
              </w:rPr>
            </w:pPr>
            <w:r>
              <w:rPr>
                <w:rFonts w:ascii="Times New Roman" w:hAnsi="Times New Roman" w:eastAsia="方正仿宋_GBK"/>
                <w:b/>
                <w:sz w:val="24"/>
              </w:rPr>
              <w:t>城市交通干道。</w:t>
            </w:r>
            <w:r>
              <w:rPr>
                <w:rFonts w:ascii="Times New Roman" w:hAnsi="Times New Roman" w:eastAsia="方正仿宋_GBK"/>
                <w:sz w:val="24"/>
              </w:rPr>
              <w:t>加快推进巴山迎宾大道（城开高速城口互通收费站—滨江路段连接线工程），开工建设高铁站至城区入城道路、高速收费站至体育馆市政道路（东部新区大道）、高坪坎至四塘坝市政道路、沱溪河至银子岩市政道路、广场路、木瓜坝至客运中心至银子岩市政道路、太和场至茅坪老虎垭口市政道路改造、太和一路和太和二路改造、半月池片区道路改造工程、等市政道路建设。</w:t>
            </w:r>
          </w:p>
          <w:p w14:paraId="368B67BB">
            <w:pPr>
              <w:overflowPunct w:val="0"/>
              <w:spacing w:line="400" w:lineRule="exact"/>
              <w:ind w:firstLine="482" w:firstLineChars="200"/>
              <w:rPr>
                <w:rFonts w:ascii="Times New Roman" w:hAnsi="Times New Roman" w:eastAsia="方正仿宋_GBK"/>
                <w:b/>
                <w:sz w:val="24"/>
                <w:szCs w:val="32"/>
              </w:rPr>
            </w:pPr>
            <w:r>
              <w:rPr>
                <w:rFonts w:ascii="Times New Roman" w:hAnsi="Times New Roman" w:eastAsia="方正仿宋_GBK"/>
                <w:b/>
                <w:sz w:val="24"/>
                <w:szCs w:val="32"/>
              </w:rPr>
              <w:t>城市隧道及桥梁工程。</w:t>
            </w:r>
            <w:r>
              <w:rPr>
                <w:rFonts w:ascii="Times New Roman" w:hAnsi="Times New Roman" w:eastAsia="方正仿宋_GBK"/>
                <w:bCs/>
                <w:sz w:val="24"/>
                <w:szCs w:val="32"/>
              </w:rPr>
              <w:t>整治城区东门隧道、南门隧道等，论证建设木瓜坝至高燕隧道、茅坪至沱溪河隧道。加快任河大桥重建、四塘坝大桥建设，论证建设茅坪大桥、庙垭大桥、四塘坝人行廊桥。</w:t>
            </w:r>
          </w:p>
          <w:p w14:paraId="3784FD13">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市政基础设施建设项目</w:t>
            </w:r>
            <w:r>
              <w:rPr>
                <w:rFonts w:ascii="Times New Roman" w:hAnsi="Times New Roman" w:eastAsia="方正仿宋_GBK"/>
                <w:bCs/>
                <w:sz w:val="24"/>
                <w:szCs w:val="32"/>
              </w:rPr>
              <w:t>。加快推进任河南岸旅游景观综合改造工程、仁河流域综合整治项目、乡镇污水管网建设项目、城区管网改造项目、城市广场建设项目，规划建设第二供水厂及配套基础设施项目、后南街片区人防设施建设工程、人行步道新建工程。</w:t>
            </w:r>
          </w:p>
          <w:p w14:paraId="14080E68">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东部新区建设项目。</w:t>
            </w:r>
            <w:r>
              <w:rPr>
                <w:rFonts w:ascii="Times New Roman" w:hAnsi="Times New Roman" w:eastAsia="方正仿宋_GBK"/>
                <w:bCs/>
                <w:sz w:val="24"/>
                <w:szCs w:val="32"/>
              </w:rPr>
              <w:t>对东部新区重点区域用地实施一次性收储整治，推进文旅产业融合综合体、东部新区高铁站前综合组团、商贸物流组团、两个山地康养度假组团、两个生态居住组团及城市森林公园组团建设，建设市政道路约10公里，配套建设停车场、公园、绿化、污水、电力等市政基础设施。</w:t>
            </w:r>
          </w:p>
          <w:p w14:paraId="5139DAE4">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房地产开发。</w:t>
            </w:r>
            <w:r>
              <w:rPr>
                <w:rFonts w:ascii="Times New Roman" w:hAnsi="Times New Roman" w:eastAsia="方正仿宋_GBK"/>
                <w:bCs/>
                <w:sz w:val="24"/>
                <w:szCs w:val="32"/>
              </w:rPr>
              <w:t>加快推进百年广场片区旅城一体化综合开发、观澜府、明浪御府、锦尚佳园等房地产开发项目，开工建设学府一号，开发50万平方米商住用房。</w:t>
            </w:r>
          </w:p>
          <w:p w14:paraId="323E830C">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老旧小区改造项目。</w:t>
            </w:r>
            <w:r>
              <w:rPr>
                <w:rFonts w:ascii="Times New Roman" w:hAnsi="Times New Roman" w:eastAsia="方正仿宋_GBK"/>
                <w:bCs/>
                <w:sz w:val="24"/>
                <w:szCs w:val="32"/>
              </w:rPr>
              <w:t>加快推进葛城街道滨河社区广场路片区、桂花井社区东大街片区、东方红社区北大街片区以及复兴街道太和社区、复兴路片区、观音堂路片区等16个片区城镇老旧小区改造，开展东、南大街片区老旧小区改造项目和土城片区老旧小区改造等项目，推进乡镇老旧场镇改造项目。</w:t>
            </w:r>
          </w:p>
          <w:p w14:paraId="69F0420E">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城市园林景观建设项目。</w:t>
            </w:r>
            <w:r>
              <w:rPr>
                <w:rFonts w:ascii="Times New Roman" w:hAnsi="Times New Roman" w:eastAsia="方正仿宋_GBK"/>
                <w:bCs/>
                <w:sz w:val="24"/>
                <w:szCs w:val="32"/>
              </w:rPr>
              <w:t>推进建设城北公园、盐井潭公园、滨河公园、陈家山自然公园等10个公园，实施城区增绿补绿工程。</w:t>
            </w:r>
          </w:p>
          <w:p w14:paraId="7449F80E">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szCs w:val="32"/>
              </w:rPr>
              <w:t>城市功能完善项目。</w:t>
            </w:r>
            <w:r>
              <w:rPr>
                <w:rFonts w:ascii="Times New Roman" w:hAnsi="Times New Roman" w:eastAsia="方正仿宋_GBK"/>
                <w:bCs/>
                <w:sz w:val="24"/>
                <w:szCs w:val="32"/>
              </w:rPr>
              <w:t>新建北大街、东后街、木瓜坝、体育场片区、太和场等6个公共停车场，新增停车位1200个以上，建设垃圾综合处置场、</w:t>
            </w:r>
            <w:r>
              <w:rPr>
                <w:rFonts w:ascii="Times New Roman" w:hAnsi="Times New Roman" w:eastAsia="方正仿宋_GBK"/>
                <w:sz w:val="24"/>
              </w:rPr>
              <w:t>城区公厕改扩建</w:t>
            </w:r>
            <w:r>
              <w:rPr>
                <w:rFonts w:ascii="Times New Roman" w:hAnsi="Times New Roman" w:eastAsia="方正仿宋_GBK"/>
                <w:bCs/>
                <w:sz w:val="24"/>
                <w:szCs w:val="32"/>
              </w:rPr>
              <w:t>等项目</w:t>
            </w:r>
          </w:p>
        </w:tc>
      </w:tr>
    </w:tbl>
    <w:p w14:paraId="5A4ABFBD">
      <w:pPr>
        <w:pStyle w:val="2"/>
        <w:overflowPunct w:val="0"/>
        <w:adjustRightInd w:val="0"/>
        <w:snapToGrid w:val="0"/>
        <w:spacing w:before="0" w:after="0" w:line="560" w:lineRule="exact"/>
        <w:jc w:val="center"/>
        <w:rPr>
          <w:rFonts w:ascii="Times New Roman" w:hAnsi="Times New Roman" w:eastAsia="方正黑体_GBK" w:cs="Times New Roman"/>
        </w:rPr>
      </w:pPr>
      <w:bookmarkStart w:id="1623" w:name="_Toc26313"/>
      <w:bookmarkStart w:id="1624" w:name="_Toc16101"/>
      <w:bookmarkStart w:id="1625" w:name="_Toc31623"/>
      <w:bookmarkStart w:id="1626" w:name="_Toc25416"/>
      <w:bookmarkStart w:id="1627" w:name="_Toc30618"/>
      <w:bookmarkStart w:id="1628" w:name="_Toc25806"/>
      <w:bookmarkStart w:id="1629" w:name="_Toc12161"/>
      <w:bookmarkStart w:id="1630" w:name="_Toc6058"/>
      <w:bookmarkStart w:id="1631" w:name="_Toc32315"/>
      <w:bookmarkStart w:id="1632" w:name="_Toc10730"/>
      <w:bookmarkStart w:id="1633" w:name="_Toc9619"/>
      <w:bookmarkStart w:id="1634" w:name="_Toc28187"/>
      <w:bookmarkStart w:id="1635" w:name="_Toc5741"/>
      <w:bookmarkStart w:id="1636" w:name="_Toc5355"/>
      <w:bookmarkStart w:id="1637" w:name="_Toc21497"/>
      <w:bookmarkStart w:id="1638" w:name="_Toc25134"/>
      <w:bookmarkStart w:id="1639" w:name="_Toc32055"/>
      <w:bookmarkStart w:id="1640" w:name="_Toc22358"/>
    </w:p>
    <w:p w14:paraId="6D21BDB6">
      <w:pPr>
        <w:pStyle w:val="2"/>
        <w:overflowPunct w:val="0"/>
        <w:adjustRightInd w:val="0"/>
        <w:snapToGrid w:val="0"/>
        <w:spacing w:before="0" w:after="0" w:line="560" w:lineRule="exact"/>
        <w:jc w:val="center"/>
        <w:rPr>
          <w:rFonts w:ascii="Times New Roman" w:hAnsi="Times New Roman" w:eastAsia="方正黑体_GBK" w:cs="Times New Roman"/>
        </w:rPr>
      </w:pPr>
      <w:r>
        <w:rPr>
          <w:rFonts w:ascii="Times New Roman" w:hAnsi="Times New Roman" w:eastAsia="方正黑体_GBK" w:cs="Times New Roman"/>
        </w:rPr>
        <w:t>第二十三章  构建城乡融合发展新机制</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08E210A7">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畅通城乡要素自由流动的制度性通道，促进要素更多向乡村流动，在乡村形成各类要素汇聚的良性循环，加快推进城乡融合发展。</w:t>
      </w:r>
    </w:p>
    <w:p w14:paraId="50B02506">
      <w:pPr>
        <w:overflowPunct w:val="0"/>
        <w:adjustRightInd w:val="0"/>
        <w:snapToGrid w:val="0"/>
        <w:spacing w:line="560" w:lineRule="exact"/>
        <w:jc w:val="center"/>
        <w:outlineLvl w:val="2"/>
        <w:rPr>
          <w:rFonts w:ascii="Times New Roman" w:hAnsi="Times New Roman" w:eastAsia="方正楷体_GBK"/>
          <w:b/>
          <w:sz w:val="32"/>
          <w:szCs w:val="32"/>
        </w:rPr>
      </w:pPr>
      <w:bookmarkStart w:id="1641" w:name="_Toc27026"/>
      <w:bookmarkStart w:id="1642" w:name="_Toc31418"/>
      <w:bookmarkStart w:id="1643" w:name="_Toc17943"/>
      <w:bookmarkStart w:id="1644" w:name="_Toc2247"/>
      <w:bookmarkStart w:id="1645" w:name="_Toc3786"/>
      <w:bookmarkStart w:id="1646" w:name="_Toc18573"/>
      <w:bookmarkStart w:id="1647" w:name="_Toc20152"/>
      <w:bookmarkStart w:id="1648" w:name="_Toc18141"/>
      <w:bookmarkStart w:id="1649" w:name="_Toc2425"/>
      <w:bookmarkStart w:id="1650" w:name="_Toc14572"/>
      <w:bookmarkStart w:id="1651" w:name="_Toc15909"/>
      <w:bookmarkStart w:id="1652" w:name="_Toc8758"/>
      <w:bookmarkStart w:id="1653" w:name="_Toc157"/>
      <w:bookmarkStart w:id="1654" w:name="_Toc2235"/>
      <w:bookmarkStart w:id="1655" w:name="_Toc14505"/>
      <w:bookmarkStart w:id="1656" w:name="_Toc10471"/>
      <w:bookmarkStart w:id="1657" w:name="_Toc22906"/>
      <w:bookmarkStart w:id="1658" w:name="_Toc10544"/>
      <w:bookmarkStart w:id="1659" w:name="_Toc9776"/>
      <w:r>
        <w:rPr>
          <w:rFonts w:ascii="Times New Roman" w:hAnsi="Times New Roman" w:eastAsia="方正楷体_GBK"/>
          <w:b/>
          <w:sz w:val="32"/>
          <w:szCs w:val="32"/>
        </w:rPr>
        <w:t>第一节  全面深化农业农村改革</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7E076545">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巩固和完善农村基本经营制度。全面落实农村承包地“三权”分置制度，探索宅基地所有权、资格权、使用权分置有效实现形式。保障进城落户农民土地承包权、宅基地使用权、集体收益分配权。加强农业供给侧改革和金融供给侧改革相结合，激活财政、金融杠杆，完善农村金融服务体系，激活生态资产。允许村集体在农民自愿前提下，依法把有偿收回的闲置宅基地、废弃的集体公益性建设用地转变为集体经营性建设用地入市，全面实施土地征收区片综合地价，完善建设用地使用权转让、出租、抵押二级市场。</w:t>
      </w:r>
    </w:p>
    <w:p w14:paraId="6843061F">
      <w:pPr>
        <w:overflowPunct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深化农村集体产权制度改革。加快完成确权登记颁证工作，建立城乡统一的农村集体资产管理运营平台。探索成立多村农民合作社或多村联合社，促进村村合作、村企联手，做大做强做优集体经济组织。进一步完善利益联接机制，构建多种联接带动模式，筑牢产业发展基础，拓宽群众持续增收路子。加强风险防范，健全各方责权利相匹配、资产经营管理、财务会计、收益分配等制度，确保安全运行、保值增值。加强集体经济组织带头人队伍建设，提高懂经营、善管理、拓市场能力。持续深化“三社”融合发展，</w:t>
      </w:r>
      <w:r>
        <w:rPr>
          <w:rFonts w:ascii="Times New Roman" w:hAnsi="Times New Roman" w:eastAsia="方正仿宋_GBK"/>
          <w:bCs/>
          <w:sz w:val="32"/>
          <w:szCs w:val="32"/>
        </w:rPr>
        <w:t>加快培育农民合作社、家庭农场等新型农业经营主体，创新股权合作机制和农业经营模式，完善利益联结机制，实现小农户和现代农业有机衔接。</w:t>
      </w:r>
    </w:p>
    <w:p w14:paraId="52BB972E">
      <w:pPr>
        <w:overflowPunct w:val="0"/>
        <w:adjustRightInd w:val="0"/>
        <w:snapToGrid w:val="0"/>
        <w:spacing w:line="560" w:lineRule="exact"/>
        <w:jc w:val="center"/>
        <w:outlineLvl w:val="2"/>
        <w:rPr>
          <w:rFonts w:ascii="Times New Roman" w:hAnsi="Times New Roman" w:eastAsia="方正楷体_GBK"/>
          <w:b/>
          <w:sz w:val="32"/>
          <w:szCs w:val="32"/>
        </w:rPr>
      </w:pPr>
      <w:bookmarkStart w:id="1660" w:name="_Toc9010"/>
      <w:bookmarkStart w:id="1661" w:name="_Toc6082"/>
      <w:bookmarkStart w:id="1662" w:name="_Toc12211"/>
      <w:bookmarkStart w:id="1663" w:name="_Toc32108"/>
      <w:bookmarkStart w:id="1664" w:name="_Toc14262"/>
      <w:bookmarkStart w:id="1665" w:name="_Toc22858"/>
      <w:bookmarkStart w:id="1666" w:name="_Toc16189"/>
      <w:bookmarkStart w:id="1667" w:name="_Toc29110"/>
      <w:bookmarkStart w:id="1668" w:name="_Toc29131"/>
      <w:bookmarkStart w:id="1669" w:name="_Toc3638"/>
      <w:bookmarkStart w:id="1670" w:name="_Toc12023"/>
      <w:bookmarkStart w:id="1671" w:name="_Toc16902"/>
      <w:bookmarkStart w:id="1672" w:name="_Toc32162"/>
      <w:bookmarkStart w:id="1673" w:name="_Toc7809"/>
      <w:bookmarkStart w:id="1674" w:name="_Toc9195"/>
      <w:bookmarkStart w:id="1675" w:name="_Toc13935"/>
      <w:bookmarkStart w:id="1676" w:name="_Toc30066"/>
      <w:bookmarkStart w:id="1677" w:name="_Toc7737"/>
      <w:r>
        <w:rPr>
          <w:rFonts w:ascii="Times New Roman" w:hAnsi="Times New Roman" w:eastAsia="方正楷体_GBK"/>
          <w:b/>
          <w:sz w:val="32"/>
          <w:szCs w:val="32"/>
        </w:rPr>
        <w:t>第二节  加强农业农村发展要素保障</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14:paraId="65A744D2">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引导城乡人口双向流动。加快人口下山—进镇—入城步伐。立足城口战略“选商引智”，积极引导城市人才等生产要素流向农村。建立城乡、区域、校地之间人才培养合作与交流机制。全面建立城市医生教师、科技文化人员等定期服务乡村机制。允许农技人员通过提供增值服务合理取酬，全面实施农技推广服务特聘计划。实施新乡贤培育示范工程，培育壮大新乡贤队伍。依托城乡人口双向流动，合理配置乡村振兴人力资源。引导规划、建筑、园林等设计人员入乡。建立农村集体经济组织探索人才加入机制，吸引人才、留住人才。</w:t>
      </w:r>
    </w:p>
    <w:p w14:paraId="1B89A35E">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释放土地要素活力。开展全域土地综合整治试点，新增耕地和建设用地，重点用于农村产业融合发展；结余补充耕地和城乡建设用地增减挂钩用地指标用于支持县域经济社会发展。探索农村集体经济组织与社会资本合作，以地入股、以房联营，盘活利用闲置宅基地和农房，改造建设乡村旅游接待和活动场所、高端民宿。支持返乡下乡人员依托自有和闲置农房院落发展大巴山森林人家。探索“点供”、规划“留白”机制。充分用好用活土地要素，提升乡村振兴土地保障能力。</w:t>
      </w:r>
    </w:p>
    <w:p w14:paraId="0E30760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资金投入保障力度。调整土地出让收入使用范围，提高农业农村投入比例。围绕农业农村领域补短板重大工程项目建设，加大地方政府债券、财政、金融、社会资本投资力度，扩大农业农村有效投资规模。支持引导工商资本和金融资本入乡发展，鼓励发展基于森林资源的绿色金融产品，探索生态产品价值实现机制。探索市场化方式设立城乡融合发展基金，引导社会资本培育城乡融合典型项目。探索在政府引导下工商资本与村集体合作共赢模式。创新农村集体经济运行机制，探索混合经营等多种实现形式。社会资本投资建设连片面积达到一定规模的高标准农田、生态公益林等，在符合规划等相关规定的前提下，允许利用一定比例的土地开展观光和休闲度假旅游、加工流通等经营活动。创新资金保障机制，加快形成乡村振兴多元投入格局。</w:t>
      </w:r>
    </w:p>
    <w:p w14:paraId="25B5C9B7">
      <w:pPr>
        <w:pStyle w:val="26"/>
        <w:overflowPunct w:val="0"/>
        <w:adjustRightInd w:val="0"/>
        <w:snapToGrid w:val="0"/>
        <w:spacing w:after="0" w:line="560" w:lineRule="exact"/>
        <w:ind w:leftChars="0" w:firstLine="0"/>
        <w:rPr>
          <w:rFonts w:ascii="Times New Roman" w:hAnsi="Times New Roman"/>
          <w:w w:val="90"/>
        </w:rPr>
      </w:pPr>
    </w:p>
    <w:p w14:paraId="304118AB">
      <w:pPr>
        <w:overflowPunct w:val="0"/>
        <w:adjustRightInd w:val="0"/>
        <w:snapToGrid w:val="0"/>
        <w:spacing w:line="560" w:lineRule="exact"/>
        <w:jc w:val="center"/>
        <w:outlineLvl w:val="0"/>
        <w:rPr>
          <w:rFonts w:ascii="Times New Roman" w:hAnsi="Times New Roman" w:eastAsia="方正小标宋_GBK"/>
          <w:b/>
          <w:bCs/>
          <w:w w:val="90"/>
          <w:kern w:val="44"/>
          <w:sz w:val="36"/>
          <w:szCs w:val="36"/>
        </w:rPr>
      </w:pPr>
      <w:bookmarkStart w:id="1678" w:name="_Toc6860"/>
      <w:bookmarkStart w:id="1679" w:name="_Toc13761"/>
      <w:bookmarkStart w:id="1680" w:name="_Toc18335"/>
      <w:bookmarkStart w:id="1681" w:name="_Toc26417"/>
      <w:bookmarkStart w:id="1682" w:name="_Toc25957"/>
      <w:bookmarkStart w:id="1683" w:name="_Toc14967"/>
      <w:bookmarkStart w:id="1684" w:name="_Toc8718"/>
      <w:bookmarkStart w:id="1685" w:name="_Toc30326"/>
      <w:bookmarkStart w:id="1686" w:name="_Toc6990"/>
      <w:bookmarkStart w:id="1687" w:name="_Toc7165"/>
      <w:bookmarkStart w:id="1688" w:name="_Toc2360"/>
      <w:bookmarkStart w:id="1689" w:name="_Toc32490"/>
      <w:bookmarkStart w:id="1690" w:name="_Toc16895"/>
      <w:bookmarkStart w:id="1691" w:name="_Toc24556"/>
      <w:bookmarkStart w:id="1692" w:name="_Toc7470"/>
      <w:bookmarkStart w:id="1693" w:name="_Toc25303"/>
      <w:bookmarkStart w:id="1694" w:name="_Toc8633"/>
      <w:bookmarkStart w:id="1695" w:name="_Toc14791"/>
      <w:r>
        <w:rPr>
          <w:rFonts w:ascii="Times New Roman" w:hAnsi="Times New Roman" w:eastAsia="方正小标宋_GBK"/>
          <w:b/>
          <w:bCs/>
          <w:w w:val="90"/>
          <w:kern w:val="44"/>
          <w:sz w:val="36"/>
          <w:szCs w:val="36"/>
        </w:rPr>
        <w:t>第七篇  落实创新驱动发展战略  持续增强经济社会发展动力</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14:paraId="74DB8E06">
      <w:pPr>
        <w:overflowPunct w:val="0"/>
        <w:adjustRightInd w:val="0"/>
        <w:snapToGrid w:val="0"/>
        <w:spacing w:line="560" w:lineRule="exact"/>
        <w:ind w:firstLine="640" w:firstLineChars="200"/>
        <w:rPr>
          <w:rFonts w:ascii="Times New Roman" w:hAnsi="Times New Roman" w:eastAsia="方正仿宋_GBK"/>
          <w:sz w:val="32"/>
          <w:szCs w:val="32"/>
        </w:rPr>
      </w:pPr>
    </w:p>
    <w:p w14:paraId="1717A909">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把创新作为第一动力，强化创新在现代化建设全局中的核心地位，落实科技自立自强要求，深入推进以大数据智能化为引领的创新驱动发展战略和科教兴县、人才强县行动，着力建平台、聚资源、优生态，塑造经济增长新动能、创新驱动新模式、转型升级新引擎。</w:t>
      </w:r>
    </w:p>
    <w:p w14:paraId="1480A83C">
      <w:pPr>
        <w:pStyle w:val="2"/>
        <w:overflowPunct w:val="0"/>
        <w:adjustRightInd w:val="0"/>
        <w:snapToGrid w:val="0"/>
        <w:spacing w:before="0" w:after="0" w:line="560" w:lineRule="exact"/>
        <w:jc w:val="center"/>
        <w:rPr>
          <w:rFonts w:ascii="Times New Roman" w:hAnsi="Times New Roman" w:eastAsia="方正黑体_GBK" w:cs="Times New Roman"/>
        </w:rPr>
      </w:pPr>
      <w:bookmarkStart w:id="1696" w:name="_Toc29191"/>
      <w:bookmarkStart w:id="1697" w:name="_Toc13607"/>
      <w:bookmarkStart w:id="1698" w:name="_Toc21577"/>
      <w:bookmarkStart w:id="1699" w:name="_Toc2817"/>
      <w:bookmarkStart w:id="1700" w:name="_Toc3387"/>
      <w:bookmarkStart w:id="1701" w:name="_Toc2221"/>
      <w:bookmarkStart w:id="1702" w:name="_Toc14345"/>
      <w:bookmarkStart w:id="1703" w:name="_Toc12482"/>
      <w:bookmarkStart w:id="1704" w:name="_Toc1271"/>
      <w:bookmarkStart w:id="1705" w:name="_Toc27959"/>
      <w:bookmarkStart w:id="1706" w:name="_Toc29371"/>
      <w:bookmarkStart w:id="1707" w:name="_Toc27371"/>
      <w:bookmarkStart w:id="1708" w:name="_Toc29515"/>
      <w:bookmarkStart w:id="1709" w:name="_Toc30996"/>
      <w:bookmarkStart w:id="1710" w:name="_Toc14665"/>
      <w:bookmarkStart w:id="1711" w:name="_Toc10047"/>
      <w:bookmarkStart w:id="1712" w:name="_Toc14946"/>
      <w:bookmarkStart w:id="1713" w:name="_Toc23637"/>
      <w:r>
        <w:rPr>
          <w:rFonts w:ascii="Times New Roman" w:hAnsi="Times New Roman" w:eastAsia="方正黑体_GBK" w:cs="Times New Roman"/>
        </w:rPr>
        <w:t>第二十四章  加快培育创新力量</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14:paraId="18F3DA0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强化科技战略力量与市场主体的统筹联动，强化创新链产业链协同，推动各类创新主体功能互补、良性互动、开放协同。</w:t>
      </w:r>
    </w:p>
    <w:p w14:paraId="61AF0DA0">
      <w:pPr>
        <w:overflowPunct w:val="0"/>
        <w:adjustRightInd w:val="0"/>
        <w:snapToGrid w:val="0"/>
        <w:spacing w:line="560" w:lineRule="exact"/>
        <w:jc w:val="center"/>
        <w:outlineLvl w:val="2"/>
        <w:rPr>
          <w:rFonts w:ascii="Times New Roman" w:hAnsi="Times New Roman" w:eastAsia="方正楷体_GBK"/>
          <w:b/>
          <w:sz w:val="32"/>
          <w:szCs w:val="32"/>
        </w:rPr>
      </w:pPr>
      <w:bookmarkStart w:id="1714" w:name="_Toc29263"/>
      <w:bookmarkStart w:id="1715" w:name="_Toc7935"/>
      <w:bookmarkStart w:id="1716" w:name="_Toc29347"/>
      <w:bookmarkStart w:id="1717" w:name="_Toc13703"/>
      <w:bookmarkStart w:id="1718" w:name="_Toc18619"/>
      <w:bookmarkStart w:id="1719" w:name="_Toc6148"/>
      <w:bookmarkStart w:id="1720" w:name="_Toc19559"/>
      <w:bookmarkStart w:id="1721" w:name="_Toc10315"/>
      <w:bookmarkStart w:id="1722" w:name="_Toc21650"/>
      <w:bookmarkStart w:id="1723" w:name="_Toc12786"/>
      <w:bookmarkStart w:id="1724" w:name="_Toc27956"/>
      <w:bookmarkStart w:id="1725" w:name="_Toc28086"/>
      <w:bookmarkStart w:id="1726" w:name="_Toc6049"/>
      <w:bookmarkStart w:id="1727" w:name="_Toc5758"/>
      <w:bookmarkStart w:id="1728" w:name="_Toc30936"/>
      <w:bookmarkStart w:id="1729" w:name="_Toc3093"/>
      <w:bookmarkStart w:id="1730" w:name="_Toc27342"/>
      <w:bookmarkStart w:id="1731" w:name="_Toc3187"/>
      <w:r>
        <w:rPr>
          <w:rFonts w:ascii="Times New Roman" w:hAnsi="Times New Roman" w:eastAsia="方正楷体_GBK"/>
          <w:b/>
          <w:sz w:val="32"/>
          <w:szCs w:val="32"/>
        </w:rPr>
        <w:t>第一节  强化企业创新主体地位</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71943233">
      <w:pPr>
        <w:overflowPunct w:val="0"/>
        <w:adjustRightInd w:val="0"/>
        <w:snapToGrid w:val="0"/>
        <w:spacing w:line="560" w:lineRule="exact"/>
        <w:ind w:firstLine="640" w:firstLineChars="200"/>
        <w:rPr>
          <w:rFonts w:ascii="Times New Roman" w:hAnsi="Times New Roman" w:eastAsia="方正仿宋_GBK"/>
        </w:rPr>
      </w:pPr>
      <w:r>
        <w:rPr>
          <w:rFonts w:ascii="Times New Roman" w:hAnsi="Times New Roman" w:eastAsia="方正仿宋_GBK"/>
          <w:sz w:val="32"/>
          <w:szCs w:val="32"/>
        </w:rPr>
        <w:t>坚持企业主体、市场导向，健全产学研用深度融合的科技创新体系。实施科研投入提升行动，进一步加大科技创新资金在县级财政支出的比例，建立多元化科技投入机制，引导企业、科研机构等全面参与科技研发。实施科技企业成长行动，落实好税收优惠、创业补助、贷款贴息等扶持政策，集成人才、平台、资本、项目等创新要素，构建科技型企业培育链，持续开展创新型企业培育。大力培育引进创新型领军企业和细分领域优质企业，加快科技型企业集聚。依托市级智能化改造和数字化车间奖补政策，积极培育文创产业、数字经济、智能经济市场主体。鼓励企业加强与科研院所合作，推动科技型企业、高新技术企业和高成长性企业快速发展。实施国有企业创新驱动转型发展工程，发挥大企业和共性技术平台带动作用，推动产业链上中下游、大中小企业融通创新、协同发展。到2025年，科技型企业达到100家。</w:t>
      </w:r>
    </w:p>
    <w:p w14:paraId="3E7B5023">
      <w:pPr>
        <w:overflowPunct w:val="0"/>
        <w:adjustRightInd w:val="0"/>
        <w:snapToGrid w:val="0"/>
        <w:spacing w:line="560" w:lineRule="exact"/>
        <w:jc w:val="center"/>
        <w:outlineLvl w:val="2"/>
        <w:rPr>
          <w:rFonts w:ascii="Times New Roman" w:hAnsi="Times New Roman" w:eastAsia="方正楷体_GBK"/>
          <w:b/>
          <w:sz w:val="32"/>
          <w:szCs w:val="32"/>
        </w:rPr>
      </w:pPr>
      <w:bookmarkStart w:id="1732" w:name="_Toc5562"/>
      <w:bookmarkStart w:id="1733" w:name="_Toc7518"/>
      <w:bookmarkStart w:id="1734" w:name="_Toc6426"/>
      <w:bookmarkStart w:id="1735" w:name="_Toc11995"/>
      <w:bookmarkStart w:id="1736" w:name="_Toc17695"/>
      <w:bookmarkStart w:id="1737" w:name="_Toc16724"/>
      <w:bookmarkStart w:id="1738" w:name="_Toc17056"/>
      <w:bookmarkStart w:id="1739" w:name="_Toc14195"/>
      <w:bookmarkStart w:id="1740" w:name="_Toc4458"/>
      <w:bookmarkStart w:id="1741" w:name="_Toc21984"/>
      <w:bookmarkStart w:id="1742" w:name="_Toc9174"/>
      <w:bookmarkStart w:id="1743" w:name="_Toc21236"/>
      <w:bookmarkStart w:id="1744" w:name="_Toc16701"/>
      <w:bookmarkStart w:id="1745" w:name="_Toc27266"/>
      <w:bookmarkStart w:id="1746" w:name="_Toc31175"/>
      <w:bookmarkStart w:id="1747" w:name="_Toc12857"/>
      <w:bookmarkStart w:id="1748" w:name="_Toc3220"/>
      <w:bookmarkStart w:id="1749" w:name="_Toc3629"/>
      <w:r>
        <w:rPr>
          <w:rFonts w:ascii="Times New Roman" w:hAnsi="Times New Roman" w:eastAsia="方正楷体_GBK"/>
          <w:b/>
          <w:sz w:val="32"/>
          <w:szCs w:val="32"/>
        </w:rPr>
        <w:t>第二节  加强产学研创新平台建设</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0FD57D7E">
      <w:pPr>
        <w:overflowPunct w:val="0"/>
        <w:adjustRightInd w:val="0"/>
        <w:snapToGrid w:val="0"/>
        <w:spacing w:line="560" w:lineRule="exact"/>
        <w:ind w:firstLine="640" w:firstLineChars="200"/>
        <w:rPr>
          <w:rFonts w:ascii="Times New Roman" w:hAnsi="Times New Roman" w:eastAsia="方正黑体_GBK"/>
          <w:b/>
          <w:bCs/>
          <w:kern w:val="44"/>
          <w:sz w:val="32"/>
          <w:szCs w:val="32"/>
        </w:rPr>
      </w:pPr>
      <w:r>
        <w:rPr>
          <w:rFonts w:ascii="Times New Roman" w:hAnsi="Times New Roman" w:eastAsia="方正仿宋_GBK"/>
          <w:sz w:val="32"/>
          <w:szCs w:val="32"/>
        </w:rPr>
        <w:t>实施引进科技创新资源行动计划，大力引进知名高校、科研院所和优质企业入驻城口设立新型研发机构，推进优势特色产业技术研发、标准制（修）定、品牌打造、产品形态、商业模式、组织模式等产学研合作。实施科技平台建设服务行动，立足主导产业关键共性技术研发和创新链产业链构建，加快建立技术创新中心、智力输出推广中心，成果转化实验基地，增强技术创新能力水平，确保战略性新兴产业增加值占GDP比重、研究与实验发展经费支出占GDP比重逐年提高。到2025年，市级以上创新平台或新型研发机构达到10家。</w:t>
      </w:r>
    </w:p>
    <w:p w14:paraId="58B0D402">
      <w:pPr>
        <w:overflowPunct w:val="0"/>
        <w:adjustRightInd w:val="0"/>
        <w:snapToGrid w:val="0"/>
        <w:spacing w:line="560" w:lineRule="exact"/>
        <w:rPr>
          <w:rFonts w:ascii="Times New Roman" w:hAnsi="Times New Roman" w:eastAsia="方正黑体_GBK"/>
          <w:b/>
          <w:bCs/>
          <w:kern w:val="44"/>
          <w:sz w:val="32"/>
          <w:szCs w:val="32"/>
        </w:rPr>
      </w:pPr>
    </w:p>
    <w:p w14:paraId="098F8E3C">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750" w:name="_Toc3352"/>
      <w:bookmarkStart w:id="1751" w:name="_Toc8776"/>
      <w:bookmarkStart w:id="1752" w:name="_Toc22388"/>
      <w:bookmarkStart w:id="1753" w:name="_Toc9383"/>
      <w:bookmarkStart w:id="1754" w:name="_Toc32611"/>
      <w:bookmarkStart w:id="1755" w:name="_Toc32221"/>
      <w:bookmarkStart w:id="1756" w:name="_Toc31087"/>
      <w:bookmarkStart w:id="1757" w:name="_Toc6216"/>
      <w:bookmarkStart w:id="1758" w:name="_Toc20408"/>
      <w:bookmarkStart w:id="1759" w:name="_Toc26962"/>
      <w:bookmarkStart w:id="1760" w:name="_Toc21618"/>
      <w:bookmarkStart w:id="1761" w:name="_Toc9822"/>
      <w:bookmarkStart w:id="1762" w:name="_Toc19466"/>
      <w:bookmarkStart w:id="1763" w:name="_Toc7142"/>
      <w:bookmarkStart w:id="1764" w:name="_Toc8103"/>
      <w:bookmarkStart w:id="1765" w:name="_Toc8631"/>
      <w:bookmarkStart w:id="1766" w:name="_Toc32572"/>
      <w:bookmarkStart w:id="1767" w:name="_Toc16700"/>
      <w:r>
        <w:rPr>
          <w:rFonts w:ascii="Times New Roman" w:hAnsi="Times New Roman" w:eastAsia="方正黑体_GBK"/>
          <w:b/>
          <w:bCs/>
          <w:kern w:val="44"/>
          <w:sz w:val="32"/>
          <w:szCs w:val="32"/>
        </w:rPr>
        <w:t>第二十五章  激发人才创新活力</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450833C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贯彻尊重劳动、尊重知识、尊重人才、尊重创造方针，牢固确立人才引领发展的战略地位，深刻认识人才紧缺的资源现状，深化人才发展体制机制改革，建立与人才发展相适应的投入机制，实施人才强县战略，为实现生态优先绿色发展提供坚强的人才保证。</w:t>
      </w:r>
    </w:p>
    <w:p w14:paraId="70748B89">
      <w:pPr>
        <w:overflowPunct w:val="0"/>
        <w:adjustRightInd w:val="0"/>
        <w:snapToGrid w:val="0"/>
        <w:spacing w:line="560" w:lineRule="exact"/>
        <w:ind w:firstLine="643" w:firstLineChars="200"/>
        <w:jc w:val="center"/>
        <w:rPr>
          <w:rFonts w:ascii="Times New Roman" w:hAnsi="Times New Roman" w:eastAsia="方正楷体_GBK"/>
          <w:b/>
          <w:sz w:val="32"/>
          <w:szCs w:val="32"/>
        </w:rPr>
      </w:pPr>
      <w:bookmarkStart w:id="1768" w:name="_Toc16886"/>
      <w:bookmarkStart w:id="1769" w:name="_Toc8648"/>
      <w:bookmarkStart w:id="1770" w:name="_Toc30265"/>
      <w:bookmarkStart w:id="1771" w:name="_Toc31076"/>
      <w:bookmarkStart w:id="1772" w:name="_Toc2529"/>
      <w:bookmarkStart w:id="1773" w:name="_Toc10354"/>
      <w:bookmarkStart w:id="1774" w:name="_Toc19033"/>
      <w:bookmarkStart w:id="1775" w:name="_Toc12934"/>
      <w:r>
        <w:rPr>
          <w:rFonts w:ascii="Times New Roman" w:hAnsi="Times New Roman" w:eastAsia="方正楷体_GBK"/>
          <w:b/>
          <w:sz w:val="32"/>
          <w:szCs w:val="32"/>
        </w:rPr>
        <w:t>第一节  培养造就高水平人才队伍</w:t>
      </w:r>
      <w:bookmarkEnd w:id="1768"/>
      <w:bookmarkEnd w:id="1769"/>
      <w:bookmarkEnd w:id="1770"/>
      <w:bookmarkEnd w:id="1771"/>
      <w:bookmarkEnd w:id="1772"/>
      <w:bookmarkEnd w:id="1773"/>
      <w:bookmarkEnd w:id="1774"/>
      <w:bookmarkEnd w:id="1775"/>
    </w:p>
    <w:p w14:paraId="2D85007A">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立足战略发展新格局，打造更加积极、更加灵活的引才育才生态。围绕生态优先当标杆、绿色发展当示范目标，紧扣重点产业、重点项目、重点学科，研究制定人才培养和引进的标准、路径和政策，加快引进和培育创新型、应用型、专业型人才。</w:t>
      </w:r>
    </w:p>
    <w:p w14:paraId="4A62CE3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施产业引领创新型人才培养工程，按照“一重点产业集群一批创新型人才”原则，加强引进和培育有理念、有实践、带技术、带项目、带资金的产业创新人才和重点团队，提高人才队伍与产业发展的融合度、匹配度，形成智力激活资源、人才引领产业的发展格局。实施应用型干部人才引进行动，更加客观、公平、效率配置人力资源，以机关、企事业单位用人需求为主，加大县外编制内应用型干部的引进力度，更加主动开展高校毕业生的机关事业单位招录工作，为服务经济社会发展提供应用型人才支撑。实施民生事业专业人才计划。按照“一行业领域一人才工程”的原则，以补短板、强弱项，提升医疗和教育保障能力为目标，重点实施“城口县百医人才培养工程”“城口县名师人才培养工程”，加强社会工作、农村实用人才、乡土人才、文化艺术等行业人才队伍建设，为推动高质量发展、创造高品质生活聚集素质优良、技术精湛的专业型人才。实施城口籍人才回引工程，制定符合制度要求，满足工作需求的引才政策，回引一批城口籍在外专业人才。实施“名校优生”引进计划，围绕全域旅游业发展、山地特色高效农业、战略性新兴服务业，吸引支持全日制普通高校本科以上毕业生在城口自主创业。</w:t>
      </w:r>
    </w:p>
    <w:p w14:paraId="1D0C406B">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加大与大院名校共建创新载体力度，深入实施“校（院）企（地）人才合作”，建立健全高校科研院所、企业、政府三位一体的“政校企人才合作”长效机制。鼓励高层次人才通过兼职、咨询、讲学、科研和技术合作、技术入股、投资兴办企业或从事其他专业服务等各种“柔性”方式为城口公共主体服务。</w:t>
      </w:r>
      <w:bookmarkStart w:id="1776" w:name="_Toc9788"/>
      <w:bookmarkStart w:id="1777" w:name="_Toc10216"/>
      <w:bookmarkStart w:id="1778" w:name="_Toc9338"/>
      <w:bookmarkStart w:id="1779" w:name="_Toc22977"/>
      <w:bookmarkStart w:id="1780" w:name="_Toc7583"/>
      <w:bookmarkStart w:id="1781" w:name="_Toc3656"/>
      <w:bookmarkStart w:id="1782" w:name="_Toc2352"/>
    </w:p>
    <w:p w14:paraId="71142A0F">
      <w:pPr>
        <w:overflowPunct w:val="0"/>
        <w:adjustRightInd w:val="0"/>
        <w:snapToGrid w:val="0"/>
        <w:spacing w:line="560" w:lineRule="exact"/>
        <w:ind w:firstLine="643" w:firstLineChars="200"/>
        <w:jc w:val="center"/>
        <w:rPr>
          <w:rFonts w:ascii="Times New Roman" w:hAnsi="Times New Roman" w:eastAsia="方正楷体_GBK"/>
          <w:b/>
          <w:sz w:val="32"/>
          <w:szCs w:val="32"/>
        </w:rPr>
      </w:pPr>
      <w:r>
        <w:rPr>
          <w:rFonts w:ascii="Times New Roman" w:hAnsi="Times New Roman" w:eastAsia="方正楷体_GBK"/>
          <w:b/>
          <w:sz w:val="32"/>
          <w:szCs w:val="32"/>
        </w:rPr>
        <w:t>第二节  激励人才更好发挥作用</w:t>
      </w:r>
      <w:bookmarkEnd w:id="1776"/>
      <w:bookmarkEnd w:id="1777"/>
      <w:bookmarkEnd w:id="1778"/>
      <w:bookmarkEnd w:id="1779"/>
      <w:bookmarkEnd w:id="1780"/>
      <w:bookmarkEnd w:id="1781"/>
      <w:bookmarkEnd w:id="1782"/>
    </w:p>
    <w:p w14:paraId="511853C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优化人才发展政策体系，打造更加完备、更加有效的用才留才生态。制定符合县域实际的人才认定及评价体系，推动人才认定及评价工作公开化、透明化，真正形成发展引才、人尽其才的良性发展。推动专业技术职称评聘，以专业素养为基础，以工作实绩论才干，构建充分体现知识、技术、实绩等要素价值的职称评聘机制。建立健全吸引、激励和留住各类人才在城口创新创业创造的体制机制。开展各类优秀人才的评选，完善党政领导联系人才制度，加大优秀人才奖励力度。健全人才保障体系，实施人才安居工程，优化人才服务，建立人才一站式服务站，为引入人才提供子女就学、住房、医疗等社会服务领域更优惠的政策保障。</w:t>
      </w:r>
    </w:p>
    <w:p w14:paraId="7096328C">
      <w:pPr>
        <w:overflowPunct w:val="0"/>
        <w:adjustRightInd w:val="0"/>
        <w:snapToGrid w:val="0"/>
        <w:spacing w:line="560" w:lineRule="exact"/>
        <w:rPr>
          <w:rFonts w:ascii="Times New Roman" w:hAnsi="Times New Roman" w:eastAsia="方正黑体_GBK"/>
          <w:b/>
          <w:bCs/>
          <w:kern w:val="44"/>
          <w:sz w:val="32"/>
          <w:szCs w:val="32"/>
        </w:rPr>
      </w:pPr>
    </w:p>
    <w:p w14:paraId="57525AF3">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783" w:name="_Toc14805"/>
      <w:bookmarkStart w:id="1784" w:name="_Toc7029"/>
      <w:bookmarkStart w:id="1785" w:name="_Toc1624"/>
      <w:bookmarkStart w:id="1786" w:name="_Toc31075"/>
      <w:bookmarkStart w:id="1787" w:name="_Toc10449"/>
      <w:bookmarkStart w:id="1788" w:name="_Toc23316"/>
      <w:bookmarkStart w:id="1789" w:name="_Toc21685"/>
      <w:bookmarkStart w:id="1790" w:name="_Toc15063"/>
      <w:bookmarkStart w:id="1791" w:name="_Toc12270"/>
      <w:bookmarkStart w:id="1792" w:name="_Toc26727"/>
      <w:bookmarkStart w:id="1793" w:name="_Toc28052"/>
      <w:bookmarkStart w:id="1794" w:name="_Toc23125"/>
      <w:bookmarkStart w:id="1795" w:name="_Toc1388"/>
      <w:bookmarkStart w:id="1796" w:name="_Toc1197"/>
      <w:bookmarkStart w:id="1797" w:name="_Toc9770"/>
      <w:bookmarkStart w:id="1798" w:name="_Toc18069"/>
      <w:bookmarkStart w:id="1799" w:name="_Toc10463"/>
      <w:bookmarkStart w:id="1800" w:name="_Toc25406"/>
      <w:r>
        <w:rPr>
          <w:rFonts w:ascii="Times New Roman" w:hAnsi="Times New Roman" w:eastAsia="方正黑体_GBK"/>
          <w:b/>
          <w:bCs/>
          <w:kern w:val="44"/>
          <w:sz w:val="32"/>
          <w:szCs w:val="32"/>
        </w:rPr>
        <w:t>第二十六章  完善科技创新机制</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14:paraId="1843EB94">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深化落实新一轮全面创新改革，健全创新激励政策体系，营造鼓励创新创业创造的政策环境。</w:t>
      </w:r>
    </w:p>
    <w:p w14:paraId="28425E8F">
      <w:pPr>
        <w:overflowPunct w:val="0"/>
        <w:adjustRightInd w:val="0"/>
        <w:snapToGrid w:val="0"/>
        <w:spacing w:line="560" w:lineRule="exact"/>
        <w:jc w:val="center"/>
        <w:outlineLvl w:val="2"/>
        <w:rPr>
          <w:rFonts w:ascii="Times New Roman" w:hAnsi="Times New Roman" w:eastAsia="方正楷体_GBK"/>
          <w:b/>
          <w:sz w:val="32"/>
          <w:szCs w:val="32"/>
        </w:rPr>
      </w:pPr>
      <w:bookmarkStart w:id="1801" w:name="_Toc8066"/>
      <w:bookmarkStart w:id="1802" w:name="_Toc1811"/>
      <w:bookmarkStart w:id="1803" w:name="_Toc29204"/>
      <w:bookmarkStart w:id="1804" w:name="_Toc10945"/>
      <w:bookmarkStart w:id="1805" w:name="_Toc18590"/>
      <w:bookmarkStart w:id="1806" w:name="_Toc11139"/>
      <w:bookmarkStart w:id="1807" w:name="_Toc13505"/>
      <w:bookmarkStart w:id="1808" w:name="_Toc27396"/>
      <w:bookmarkStart w:id="1809" w:name="_Toc10638"/>
      <w:bookmarkStart w:id="1810" w:name="_Toc18216"/>
      <w:bookmarkStart w:id="1811" w:name="_Toc31014"/>
      <w:bookmarkStart w:id="1812" w:name="_Toc18973"/>
      <w:bookmarkStart w:id="1813" w:name="_Toc8373"/>
      <w:bookmarkStart w:id="1814" w:name="_Toc16899"/>
      <w:bookmarkStart w:id="1815" w:name="_Toc17102"/>
      <w:bookmarkStart w:id="1816" w:name="_Toc23869"/>
      <w:bookmarkStart w:id="1817" w:name="_Toc31535"/>
      <w:bookmarkStart w:id="1818" w:name="_Toc10815"/>
      <w:r>
        <w:rPr>
          <w:rFonts w:ascii="Times New Roman" w:hAnsi="Times New Roman" w:eastAsia="方正楷体_GBK"/>
          <w:b/>
          <w:sz w:val="32"/>
          <w:szCs w:val="32"/>
        </w:rPr>
        <w:t>第一节  深化科技创新机制改革</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5B60FEB5">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落实科技成果转化机制，推动完善科技成果使用、处置和收益管理制度。落实重点科技项目攻关“揭榜挂帅”机制，推动政策、项目、基地、人才、资金一体化配置。深化科研经费管理改革，实行科研项目经费“包干制”。落实知识产权创造、运用、交易、保护制度规则，提高科技成果转移转化成效。深化科研管理体制改革，着力转变科技行政管理方式，强化战略研究、规划制定、监督管理和统筹协调，委托第三方专业机构实施科技创新项目管理。</w:t>
      </w:r>
    </w:p>
    <w:p w14:paraId="6A928CFC">
      <w:pPr>
        <w:overflowPunct w:val="0"/>
        <w:adjustRightInd w:val="0"/>
        <w:snapToGrid w:val="0"/>
        <w:spacing w:line="560" w:lineRule="exact"/>
        <w:jc w:val="center"/>
        <w:outlineLvl w:val="2"/>
        <w:rPr>
          <w:rFonts w:ascii="Times New Roman" w:hAnsi="Times New Roman" w:eastAsia="方正楷体_GBK"/>
          <w:b/>
          <w:sz w:val="32"/>
          <w:szCs w:val="32"/>
        </w:rPr>
      </w:pPr>
      <w:bookmarkStart w:id="1819" w:name="_Toc3768"/>
      <w:bookmarkStart w:id="1820" w:name="_Toc28344"/>
      <w:bookmarkStart w:id="1821" w:name="_Toc34"/>
      <w:bookmarkStart w:id="1822" w:name="_Toc8129"/>
      <w:bookmarkStart w:id="1823" w:name="_Toc32764"/>
      <w:bookmarkStart w:id="1824" w:name="_Toc18773"/>
      <w:bookmarkStart w:id="1825" w:name="_Toc31188"/>
      <w:bookmarkStart w:id="1826" w:name="_Toc18778"/>
      <w:bookmarkStart w:id="1827" w:name="_Toc32494"/>
      <w:bookmarkStart w:id="1828" w:name="_Toc3496"/>
      <w:bookmarkStart w:id="1829" w:name="_Toc26787"/>
      <w:bookmarkStart w:id="1830" w:name="_Toc4329"/>
      <w:bookmarkStart w:id="1831" w:name="_Toc26437"/>
      <w:bookmarkStart w:id="1832" w:name="_Toc17315"/>
      <w:bookmarkStart w:id="1833" w:name="_Toc8112"/>
      <w:bookmarkStart w:id="1834" w:name="_Toc24425"/>
      <w:bookmarkStart w:id="1835" w:name="_Toc32453"/>
      <w:bookmarkStart w:id="1836" w:name="_Toc25397"/>
      <w:r>
        <w:rPr>
          <w:rFonts w:ascii="Times New Roman" w:hAnsi="Times New Roman" w:eastAsia="方正楷体_GBK"/>
          <w:b/>
          <w:sz w:val="32"/>
          <w:szCs w:val="32"/>
        </w:rPr>
        <w:t>第二节  完善协同创新机制</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14:paraId="734CFA8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构建以政府为创新支撑、以企业为创新主体、以高校和科研院所为创新平台的产学研协同创新机制，</w:t>
      </w:r>
      <w:r>
        <w:rPr>
          <w:rFonts w:ascii="Times New Roman" w:hAnsi="Times New Roman" w:eastAsia="方正仿宋_GBK"/>
          <w:bCs/>
          <w:sz w:val="32"/>
          <w:szCs w:val="32"/>
        </w:rPr>
        <w:t>分领域实施一批科技重大主题专项，</w:t>
      </w:r>
      <w:r>
        <w:rPr>
          <w:rFonts w:ascii="Times New Roman" w:hAnsi="Times New Roman" w:eastAsia="方正仿宋_GBK"/>
          <w:sz w:val="32"/>
          <w:szCs w:val="32"/>
        </w:rPr>
        <w:t>推进农业科技、畜牧科技、中药研究、新材料、“互联网+”等产业技术创新和产品研发。重点开展锰钡矿产资源综合利用研究与开发，推动锰钡新材料技术创新。</w:t>
      </w:r>
      <w:r>
        <w:rPr>
          <w:rFonts w:ascii="Times New Roman" w:hAnsi="Times New Roman" w:eastAsia="方正仿宋_GBK"/>
          <w:bCs/>
          <w:sz w:val="32"/>
          <w:szCs w:val="32"/>
        </w:rPr>
        <w:t>探索搭建主导产业技术联盟，完善市场化机制、专业化服务和资本化运作方式，推动技术创新合作，形成产业技术标准，实现知识产权共享，提升产业竞争力。</w:t>
      </w:r>
    </w:p>
    <w:p w14:paraId="3F1A2569">
      <w:pPr>
        <w:overflowPunct w:val="0"/>
        <w:adjustRightInd w:val="0"/>
        <w:snapToGrid w:val="0"/>
        <w:spacing w:line="560" w:lineRule="exact"/>
        <w:jc w:val="center"/>
        <w:outlineLvl w:val="2"/>
        <w:rPr>
          <w:rFonts w:ascii="Times New Roman" w:hAnsi="Times New Roman" w:eastAsia="方正楷体_GBK"/>
          <w:b/>
          <w:sz w:val="32"/>
          <w:szCs w:val="32"/>
        </w:rPr>
      </w:pPr>
      <w:bookmarkStart w:id="1837" w:name="_Toc12900"/>
      <w:bookmarkStart w:id="1838" w:name="_Toc2787"/>
      <w:bookmarkStart w:id="1839" w:name="_Toc14857"/>
      <w:bookmarkStart w:id="1840" w:name="_Toc22274"/>
      <w:bookmarkStart w:id="1841" w:name="_Toc15418"/>
      <w:bookmarkStart w:id="1842" w:name="_Toc4666"/>
      <w:bookmarkStart w:id="1843" w:name="_Toc17354"/>
      <w:bookmarkStart w:id="1844" w:name="_Toc15949"/>
      <w:bookmarkStart w:id="1845" w:name="_Toc13687"/>
      <w:bookmarkStart w:id="1846" w:name="_Toc30140"/>
      <w:bookmarkStart w:id="1847" w:name="_Toc32110"/>
      <w:bookmarkStart w:id="1848" w:name="_Toc15160"/>
      <w:bookmarkStart w:id="1849" w:name="_Toc23186"/>
      <w:bookmarkStart w:id="1850" w:name="_Toc19810"/>
      <w:bookmarkStart w:id="1851" w:name="_Toc22279"/>
      <w:bookmarkStart w:id="1852" w:name="_Toc8729"/>
      <w:bookmarkStart w:id="1853" w:name="_Toc30052"/>
      <w:bookmarkStart w:id="1854" w:name="_Toc29518"/>
      <w:r>
        <w:rPr>
          <w:rFonts w:ascii="Times New Roman" w:hAnsi="Times New Roman" w:eastAsia="方正楷体_GBK"/>
          <w:b/>
          <w:sz w:val="32"/>
          <w:szCs w:val="32"/>
        </w:rPr>
        <w:t>第三节  健全科技投融资体系</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132DFD7C">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健全政府投入为主、社会多渠道投入机制，发挥财政资金杠杆作用，运用普惠性政策，引导企业加大研发经费投入。稳定增加财政科技投入，加大县级财政对科技创新的支持力度。探索建立多层次创新创业投资基金，鼓励银行机构加强差异化信贷管理，支持开展知识产权质押融资、信用贷款、科技保险等金融创新业务。政府通过建立风险补偿金、配套财税政策等方式，对为科技型中小微企业提供融资和担保的金融机构，实行差异化财政激励政策。</w:t>
      </w:r>
    </w:p>
    <w:p w14:paraId="7C6B83EE">
      <w:pPr>
        <w:overflowPunct w:val="0"/>
        <w:adjustRightInd w:val="0"/>
        <w:snapToGrid w:val="0"/>
        <w:spacing w:line="560" w:lineRule="exact"/>
        <w:jc w:val="center"/>
        <w:outlineLvl w:val="2"/>
        <w:rPr>
          <w:rFonts w:ascii="Times New Roman" w:hAnsi="Times New Roman" w:eastAsia="方正楷体_GBK"/>
          <w:b/>
          <w:sz w:val="32"/>
          <w:szCs w:val="32"/>
        </w:rPr>
      </w:pPr>
      <w:bookmarkStart w:id="1855" w:name="_Toc6588"/>
      <w:bookmarkStart w:id="1856" w:name="_Toc31068"/>
      <w:bookmarkStart w:id="1857" w:name="_Toc9710"/>
      <w:bookmarkStart w:id="1858" w:name="_Toc938"/>
      <w:bookmarkStart w:id="1859" w:name="_Toc24385"/>
      <w:bookmarkStart w:id="1860" w:name="_Toc26348"/>
      <w:bookmarkStart w:id="1861" w:name="_Toc12338"/>
      <w:bookmarkStart w:id="1862" w:name="_Toc18522"/>
      <w:bookmarkStart w:id="1863" w:name="_Toc17898"/>
      <w:bookmarkStart w:id="1864" w:name="_Toc17317"/>
      <w:bookmarkStart w:id="1865" w:name="_Toc32487"/>
      <w:bookmarkStart w:id="1866" w:name="_Toc24589"/>
      <w:bookmarkStart w:id="1867" w:name="_Toc8673"/>
      <w:bookmarkStart w:id="1868" w:name="_Toc13390"/>
      <w:bookmarkStart w:id="1869" w:name="_Toc925"/>
      <w:bookmarkStart w:id="1870" w:name="_Toc21013"/>
      <w:bookmarkStart w:id="1871" w:name="_Toc9112"/>
      <w:bookmarkStart w:id="1872" w:name="_Toc20303"/>
      <w:r>
        <w:rPr>
          <w:rFonts w:ascii="Times New Roman" w:hAnsi="Times New Roman" w:eastAsia="方正楷体_GBK"/>
          <w:b/>
          <w:sz w:val="32"/>
          <w:szCs w:val="32"/>
        </w:rPr>
        <w:t>第四节  优化创新创业创造生态</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14:paraId="34DCBC0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落实大孵化发展战略，打造高水平创业孵化平台。建立星创天地、众创空间、专家大院、科技孵化器等平台，完善“双创”科技服务功能，创新建立众创、众包、众扶、众筹等支撑平台，打造土城老街“两山”“两化”生态经济共创空间，完善孵化服务功能，打造共学、共创、共建、共享“四共”双创基地。加快建设支撑乡村文化发展的科技创新服务平台，引入和培育新型经营主体和新商业模式。强化产业技术政策引导与监管，推动企业从依靠资源能源竞争向依靠技术创新竞争转变，健全创业专业技术服务平台和“一站式”公共服务平台。弘扬科学精神和工匠精神，加强科普工作，大力营造崇尚创新的社会氛围。</w:t>
      </w:r>
    </w:p>
    <w:p w14:paraId="25DD4961">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1873" w:name="_Toc19725"/>
      <w:bookmarkStart w:id="1874" w:name="_Toc29644"/>
      <w:bookmarkStart w:id="1875" w:name="_Toc19421"/>
      <w:bookmarkStart w:id="1876" w:name="_Toc10252"/>
      <w:bookmarkStart w:id="1877" w:name="_Toc11913"/>
      <w:bookmarkStart w:id="1878" w:name="_Toc59950086"/>
    </w:p>
    <w:p w14:paraId="4F06D8A7">
      <w:pPr>
        <w:numPr>
          <w:ilvl w:val="0"/>
          <w:numId w:val="1"/>
        </w:num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1879" w:name="_Toc7086"/>
      <w:bookmarkStart w:id="1880" w:name="_Toc32434"/>
      <w:bookmarkStart w:id="1881" w:name="_Toc3606"/>
      <w:bookmarkStart w:id="1882" w:name="_Toc27047"/>
      <w:bookmarkStart w:id="1883" w:name="_Toc597"/>
      <w:bookmarkStart w:id="1884" w:name="_Toc2882"/>
      <w:bookmarkStart w:id="1885" w:name="_Toc13991"/>
      <w:bookmarkStart w:id="1886" w:name="_Toc31380"/>
      <w:bookmarkStart w:id="1887" w:name="_Toc32757"/>
      <w:bookmarkStart w:id="1888" w:name="_Toc24240"/>
      <w:bookmarkStart w:id="1889" w:name="_Toc23751"/>
      <w:bookmarkStart w:id="1890" w:name="_Toc8500"/>
      <w:bookmarkStart w:id="1891" w:name="_Toc5808"/>
      <w:r>
        <w:rPr>
          <w:rFonts w:ascii="Times New Roman" w:hAnsi="Times New Roman" w:eastAsia="方正小标宋_GBK"/>
          <w:b/>
          <w:bCs/>
          <w:kern w:val="44"/>
          <w:sz w:val="36"/>
          <w:szCs w:val="36"/>
        </w:rPr>
        <w:t>在更高起点推进全面深化改革  构建规范</w:t>
      </w:r>
      <w:bookmarkEnd w:id="1879"/>
      <w:bookmarkEnd w:id="1880"/>
      <w:bookmarkEnd w:id="1881"/>
      <w:bookmarkEnd w:id="1882"/>
      <w:bookmarkEnd w:id="1883"/>
      <w:bookmarkEnd w:id="1884"/>
      <w:bookmarkEnd w:id="1885"/>
      <w:bookmarkEnd w:id="1886"/>
      <w:bookmarkEnd w:id="1887"/>
    </w:p>
    <w:p w14:paraId="2DCBBB45">
      <w:pPr>
        <w:overflowPunct w:val="0"/>
        <w:adjustRightInd w:val="0"/>
        <w:snapToGrid w:val="0"/>
        <w:spacing w:line="560" w:lineRule="exact"/>
        <w:ind w:firstLine="2168" w:firstLineChars="600"/>
        <w:outlineLvl w:val="0"/>
        <w:rPr>
          <w:rFonts w:ascii="Times New Roman" w:hAnsi="Times New Roman" w:eastAsia="方正小标宋_GBK"/>
          <w:b/>
          <w:bCs/>
          <w:kern w:val="44"/>
          <w:sz w:val="36"/>
          <w:szCs w:val="36"/>
        </w:rPr>
      </w:pPr>
      <w:bookmarkStart w:id="1892" w:name="_Toc26610"/>
      <w:bookmarkStart w:id="1893" w:name="_Toc9868"/>
      <w:bookmarkStart w:id="1894" w:name="_Toc17635"/>
      <w:bookmarkStart w:id="1895" w:name="_Toc7025"/>
      <w:bookmarkStart w:id="1896" w:name="_Toc12291"/>
      <w:bookmarkStart w:id="1897" w:name="_Toc30138"/>
      <w:bookmarkStart w:id="1898" w:name="_Toc2597"/>
      <w:bookmarkStart w:id="1899" w:name="_Toc27762"/>
      <w:bookmarkStart w:id="1900" w:name="_Toc11734"/>
      <w:r>
        <w:rPr>
          <w:rFonts w:ascii="Times New Roman" w:hAnsi="Times New Roman" w:eastAsia="方正小标宋_GBK"/>
          <w:b/>
          <w:bCs/>
          <w:kern w:val="44"/>
          <w:sz w:val="36"/>
          <w:szCs w:val="36"/>
        </w:rPr>
        <w:t>有序的社会主义市场经济体制</w:t>
      </w:r>
      <w:bookmarkEnd w:id="1873"/>
      <w:bookmarkEnd w:id="1874"/>
      <w:bookmarkEnd w:id="1875"/>
      <w:bookmarkEnd w:id="1876"/>
      <w:bookmarkEnd w:id="187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14:paraId="2C0FF714">
      <w:pPr>
        <w:overflowPunct w:val="0"/>
        <w:adjustRightInd w:val="0"/>
        <w:snapToGrid w:val="0"/>
        <w:spacing w:line="560" w:lineRule="exact"/>
        <w:rPr>
          <w:rFonts w:ascii="Times New Roman" w:hAnsi="Times New Roman" w:eastAsia="方正仿宋_GBK"/>
          <w:bCs/>
          <w:sz w:val="32"/>
          <w:szCs w:val="32"/>
        </w:rPr>
      </w:pPr>
    </w:p>
    <w:p w14:paraId="299B3AEB">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坚持社会主义基本经济制度，充分发挥市场在资源配置中的决定性作用，深入推进重点领域和关键环节改革，着力在除障碍、建平台、聚资源、强机制上下功夫，更好发挥政府作用，推动有效市场和有为政府更好结合。</w:t>
      </w:r>
    </w:p>
    <w:p w14:paraId="64C89006">
      <w:pPr>
        <w:overflowPunct w:val="0"/>
        <w:rPr>
          <w:rFonts w:ascii="Times New Roman" w:hAnsi="Times New Roman" w:eastAsia="方正黑体_GBK"/>
          <w:b/>
          <w:bCs/>
          <w:kern w:val="44"/>
          <w:sz w:val="32"/>
          <w:szCs w:val="32"/>
        </w:rPr>
      </w:pPr>
    </w:p>
    <w:p w14:paraId="2109910A">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01" w:name="_Toc6358"/>
      <w:bookmarkStart w:id="1902" w:name="_Toc30595"/>
      <w:bookmarkStart w:id="1903" w:name="_Toc28414"/>
      <w:bookmarkStart w:id="1904" w:name="_Toc32184"/>
      <w:bookmarkStart w:id="1905" w:name="_Toc28083"/>
      <w:bookmarkStart w:id="1906" w:name="_Toc22561"/>
      <w:bookmarkStart w:id="1907" w:name="_Toc1831"/>
      <w:bookmarkStart w:id="1908" w:name="_Toc20875"/>
      <w:bookmarkStart w:id="1909" w:name="_Toc17071"/>
      <w:bookmarkStart w:id="1910" w:name="_Toc26798"/>
      <w:bookmarkStart w:id="1911" w:name="_Toc23923"/>
      <w:bookmarkStart w:id="1912" w:name="_Toc11743"/>
      <w:bookmarkStart w:id="1913" w:name="_Toc3346"/>
      <w:bookmarkStart w:id="1914" w:name="_Toc11143"/>
      <w:bookmarkStart w:id="1915" w:name="_Toc17675"/>
      <w:bookmarkStart w:id="1916" w:name="_Toc23089"/>
      <w:bookmarkStart w:id="1917" w:name="_Toc19753"/>
      <w:bookmarkStart w:id="1918" w:name="_Toc25523"/>
      <w:r>
        <w:rPr>
          <w:rFonts w:ascii="Times New Roman" w:hAnsi="Times New Roman" w:eastAsia="方正黑体_GBK"/>
          <w:b/>
          <w:bCs/>
          <w:kern w:val="44"/>
          <w:sz w:val="32"/>
          <w:szCs w:val="32"/>
        </w:rPr>
        <w:t>第二十七章  激发各类市场主体活力</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14:paraId="25DFFBD0">
      <w:pPr>
        <w:pStyle w:val="53"/>
        <w:overflowPunct w:val="0"/>
        <w:adjustRightInd w:val="0"/>
        <w:snapToGrid w:val="0"/>
        <w:spacing w:line="560" w:lineRule="exact"/>
        <w:ind w:firstLine="640" w:firstLineChars="200"/>
        <w:jc w:val="both"/>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毫不动摇巩固和发展公有制经济，毫不动摇鼓励、支持、引导非公有制经济发展，促进各类市场主体发展壮大。</w:t>
      </w:r>
    </w:p>
    <w:p w14:paraId="71E2B02B">
      <w:pPr>
        <w:overflowPunct w:val="0"/>
        <w:adjustRightInd w:val="0"/>
        <w:snapToGrid w:val="0"/>
        <w:spacing w:line="560" w:lineRule="exact"/>
        <w:jc w:val="center"/>
        <w:outlineLvl w:val="2"/>
        <w:rPr>
          <w:rFonts w:ascii="Times New Roman" w:hAnsi="Times New Roman" w:eastAsia="方正楷体_GBK"/>
          <w:b/>
          <w:sz w:val="32"/>
          <w:szCs w:val="32"/>
        </w:rPr>
      </w:pPr>
      <w:bookmarkStart w:id="1919" w:name="_Toc31758"/>
      <w:bookmarkStart w:id="1920" w:name="_Toc4760"/>
      <w:bookmarkStart w:id="1921" w:name="_Toc13494"/>
      <w:bookmarkStart w:id="1922" w:name="_Toc3933"/>
      <w:bookmarkStart w:id="1923" w:name="_Toc26538"/>
      <w:bookmarkStart w:id="1924" w:name="_Toc22462"/>
      <w:bookmarkStart w:id="1925" w:name="_Toc10608"/>
      <w:bookmarkStart w:id="1926" w:name="_Toc22996"/>
      <w:bookmarkStart w:id="1927" w:name="_Toc20989"/>
      <w:bookmarkStart w:id="1928" w:name="_Toc280"/>
      <w:bookmarkStart w:id="1929" w:name="_Toc7383"/>
      <w:bookmarkStart w:id="1930" w:name="_Toc336"/>
      <w:bookmarkStart w:id="1931" w:name="_Toc8460"/>
      <w:bookmarkStart w:id="1932" w:name="_Toc32424"/>
      <w:bookmarkStart w:id="1933" w:name="_Toc407"/>
      <w:bookmarkStart w:id="1934" w:name="_Toc31580"/>
      <w:bookmarkStart w:id="1935" w:name="_Toc21125"/>
      <w:bookmarkStart w:id="1936" w:name="_Toc1614"/>
      <w:r>
        <w:rPr>
          <w:rFonts w:ascii="Times New Roman" w:hAnsi="Times New Roman" w:eastAsia="方正楷体_GBK"/>
          <w:b/>
          <w:sz w:val="32"/>
          <w:szCs w:val="32"/>
        </w:rPr>
        <w:t>第一节  深化国资国企改革</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21ABBE1C">
      <w:pPr>
        <w:overflowPunct w:val="0"/>
        <w:adjustRightInd w:val="0"/>
        <w:snapToGrid w:val="0"/>
        <w:spacing w:line="560" w:lineRule="exact"/>
        <w:ind w:firstLine="640" w:firstLineChars="200"/>
        <w:jc w:val="left"/>
        <w:rPr>
          <w:rFonts w:ascii="Times New Roman" w:hAnsi="Times New Roman" w:eastAsia="方正仿宋_GBK"/>
        </w:rPr>
      </w:pPr>
      <w:r>
        <w:rPr>
          <w:rFonts w:ascii="Times New Roman" w:hAnsi="Times New Roman" w:eastAsia="方正仿宋_GBK"/>
          <w:bCs/>
          <w:sz w:val="32"/>
          <w:szCs w:val="32"/>
        </w:rPr>
        <w:t>有力有序推进国企混合所有制改革，推动国有企业建立健全有效均衡的现代企业治理体系、高度市场化和灵活高效的现代企业经营机制、激励和约束并重的现代企业激励机制，推动国有企业经理层人员任期制和契约化管理，切实激发国有企业发展活力和内生动力。推动国有经济布局优化和结构调整，围绕服务国家、全市和全县发展战略，推动国有企业战略性重组和专业化整合。完善国有资产监管体制，充分发挥国有资本投资运营公司作用，推动国资监管从管企业向管资本转变，真正实现政企分开、政资分开。深化效率导向的国资经营评价制度改革。</w:t>
      </w:r>
    </w:p>
    <w:p w14:paraId="34B21294">
      <w:pPr>
        <w:overflowPunct w:val="0"/>
        <w:adjustRightInd w:val="0"/>
        <w:snapToGrid w:val="0"/>
        <w:spacing w:line="560" w:lineRule="exact"/>
        <w:jc w:val="center"/>
        <w:outlineLvl w:val="2"/>
        <w:rPr>
          <w:rFonts w:ascii="Times New Roman" w:hAnsi="Times New Roman" w:eastAsia="方正楷体_GBK"/>
          <w:b/>
          <w:sz w:val="32"/>
          <w:szCs w:val="32"/>
        </w:rPr>
      </w:pPr>
      <w:bookmarkStart w:id="1937" w:name="_Toc29861"/>
      <w:bookmarkStart w:id="1938" w:name="_Toc3325"/>
      <w:bookmarkStart w:id="1939" w:name="_Toc32320"/>
      <w:bookmarkStart w:id="1940" w:name="_Toc8724"/>
      <w:bookmarkStart w:id="1941" w:name="_Toc27271"/>
      <w:bookmarkStart w:id="1942" w:name="_Toc13417"/>
      <w:bookmarkStart w:id="1943" w:name="_Toc15800"/>
      <w:bookmarkStart w:id="1944" w:name="_Toc1864"/>
      <w:bookmarkStart w:id="1945" w:name="_Toc2133"/>
      <w:bookmarkStart w:id="1946" w:name="_Toc25331"/>
      <w:bookmarkStart w:id="1947" w:name="_Toc8867"/>
      <w:bookmarkStart w:id="1948" w:name="_Toc27423"/>
      <w:bookmarkStart w:id="1949" w:name="_Toc31687"/>
      <w:bookmarkStart w:id="1950" w:name="_Toc13282"/>
      <w:bookmarkStart w:id="1951" w:name="_Toc31201"/>
      <w:bookmarkStart w:id="1952" w:name="_Toc9826"/>
      <w:bookmarkStart w:id="1953" w:name="_Toc29596"/>
      <w:bookmarkStart w:id="1954" w:name="_Toc11699"/>
      <w:r>
        <w:rPr>
          <w:rFonts w:ascii="Times New Roman" w:hAnsi="Times New Roman" w:eastAsia="方正楷体_GBK"/>
          <w:b/>
          <w:sz w:val="32"/>
          <w:szCs w:val="32"/>
        </w:rPr>
        <w:t>第二节  推动民营经济加快发展</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14:paraId="4B08A841">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持续放开重点领域市场准入，坚决破除制约民营经济发展的各种壁垒，构建亲清新政商关系，营造依法平等获取资源要素、公开公平公正参与竞争的市场环境。畅通减税降费政策传导机制，持续降低民营企业成本费用。支持民营企业开展科技创新，加快数字化转型，推动“上云、上规、上市”。建立规范化常态化政企沟通机制，畅通民营企业反映问题和诉求的渠道。推动建立面向民营企业的救助补偿机制，缓解中小微企业和个体工商户发展困难。弘扬企业家精神，引导民营企业聚精会神办实业。搭建返乡创业综合服务平台，鼓励全民创新创业。健全平等保护的法治环境，保护民营企业和民营企业家合法权益。</w:t>
      </w:r>
    </w:p>
    <w:p w14:paraId="324CE64A">
      <w:pPr>
        <w:pStyle w:val="26"/>
        <w:overflowPunct w:val="0"/>
        <w:adjustRightInd w:val="0"/>
        <w:snapToGrid w:val="0"/>
        <w:spacing w:after="0" w:line="560" w:lineRule="exact"/>
        <w:ind w:leftChars="0"/>
        <w:rPr>
          <w:rFonts w:ascii="Times New Roman" w:hAnsi="Times New Roman"/>
        </w:rPr>
      </w:pPr>
    </w:p>
    <w:p w14:paraId="19EA22B7">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55" w:name="_Toc12527"/>
      <w:bookmarkStart w:id="1956" w:name="_Toc16656"/>
      <w:bookmarkStart w:id="1957" w:name="_Toc8739"/>
      <w:bookmarkStart w:id="1958" w:name="_Toc32354"/>
      <w:bookmarkStart w:id="1959" w:name="_Toc19159"/>
      <w:bookmarkStart w:id="1960" w:name="_Toc18226"/>
      <w:bookmarkStart w:id="1961" w:name="_Toc8321"/>
      <w:bookmarkStart w:id="1962" w:name="_Toc6287"/>
      <w:bookmarkStart w:id="1963" w:name="_Toc29797"/>
      <w:bookmarkStart w:id="1964" w:name="_Toc10615"/>
      <w:bookmarkStart w:id="1965" w:name="_Toc13317"/>
      <w:bookmarkStart w:id="1966" w:name="_Toc11579"/>
      <w:bookmarkStart w:id="1967" w:name="_Toc12715"/>
      <w:bookmarkStart w:id="1968" w:name="_Toc9182"/>
      <w:bookmarkStart w:id="1969" w:name="_Toc573"/>
      <w:bookmarkStart w:id="1970" w:name="_Toc11678"/>
      <w:bookmarkStart w:id="1971" w:name="_Toc8387"/>
      <w:bookmarkStart w:id="1972" w:name="_Toc24229"/>
      <w:r>
        <w:rPr>
          <w:rFonts w:ascii="Times New Roman" w:hAnsi="Times New Roman" w:eastAsia="方正黑体_GBK"/>
          <w:b/>
          <w:bCs/>
          <w:kern w:val="44"/>
          <w:sz w:val="32"/>
          <w:szCs w:val="32"/>
        </w:rPr>
        <w:t>第二十八章  落实高质量发展政策体系</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771AC6CD">
      <w:pPr>
        <w:overflowPunct w:val="0"/>
        <w:adjustRightInd w:val="0"/>
        <w:snapToGrid w:val="0"/>
        <w:spacing w:line="560" w:lineRule="exact"/>
        <w:ind w:firstLine="640" w:firstLineChars="200"/>
        <w:rPr>
          <w:rFonts w:ascii="Times New Roman" w:hAnsi="Times New Roman" w:eastAsia="方正楷体_GBK"/>
          <w:bCs/>
          <w:sz w:val="32"/>
          <w:szCs w:val="32"/>
        </w:rPr>
      </w:pPr>
      <w:r>
        <w:rPr>
          <w:rFonts w:ascii="Times New Roman" w:hAnsi="Times New Roman" w:eastAsia="方正仿宋_GBK"/>
          <w:bCs/>
          <w:sz w:val="32"/>
          <w:szCs w:val="32"/>
        </w:rPr>
        <w:t>发挥发展规划的战略导向作用，构建发展规划、财政、金融、产业、投资、消费等经济政策协同和工作协调机制。抓好经济有效管理，加强目标管理、运行管理、统计管理和风险管理。</w:t>
      </w:r>
      <w:r>
        <w:rPr>
          <w:rFonts w:ascii="Times New Roman" w:hAnsi="Times New Roman" w:eastAsia="方正仿宋_GBK"/>
          <w:sz w:val="32"/>
          <w:szCs w:val="32"/>
        </w:rPr>
        <w:t>加强财政预算与全县发展规划实施的衔接协调。围绕全县发展规划确定的重点任务，引导金融要素资源配置方向和结构。</w:t>
      </w:r>
      <w:r>
        <w:rPr>
          <w:rFonts w:ascii="Times New Roman" w:hAnsi="Times New Roman" w:eastAsia="方正仿宋_GBK"/>
          <w:bCs/>
          <w:sz w:val="32"/>
          <w:szCs w:val="32"/>
        </w:rPr>
        <w:t>推动产业政策向普惠化和功能性转型，加强招商引资政策协同，防止无序恶性竞争。完善促进投资结构优化和消费升级的政策措施。积极落实“一区两群”协调发展土地、人口、环境、社会等公共政策，实现加快发展。推进统计现代化改革。</w:t>
      </w:r>
    </w:p>
    <w:p w14:paraId="00530F93">
      <w:pPr>
        <w:overflowPunct w:val="0"/>
        <w:rPr>
          <w:rFonts w:ascii="Times New Roman" w:hAnsi="Times New Roman" w:eastAsia="方正黑体_GBK"/>
          <w:b/>
          <w:bCs/>
          <w:kern w:val="44"/>
          <w:sz w:val="32"/>
          <w:szCs w:val="32"/>
        </w:rPr>
      </w:pPr>
    </w:p>
    <w:p w14:paraId="11C9EB4C">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73" w:name="_Toc32171"/>
      <w:bookmarkStart w:id="1974" w:name="_Toc17901"/>
      <w:bookmarkStart w:id="1975" w:name="_Toc12106"/>
      <w:bookmarkStart w:id="1976" w:name="_Toc13799"/>
      <w:bookmarkStart w:id="1977" w:name="_Toc2025"/>
      <w:bookmarkStart w:id="1978" w:name="_Toc12651"/>
      <w:bookmarkStart w:id="1979" w:name="_Toc2945"/>
      <w:bookmarkStart w:id="1980" w:name="_Toc25454"/>
      <w:bookmarkStart w:id="1981" w:name="_Toc4380"/>
      <w:bookmarkStart w:id="1982" w:name="_Toc5340"/>
      <w:bookmarkStart w:id="1983" w:name="_Toc32697"/>
      <w:bookmarkStart w:id="1984" w:name="_Toc28542"/>
      <w:bookmarkStart w:id="1985" w:name="_Toc6721"/>
      <w:bookmarkStart w:id="1986" w:name="_Toc21740"/>
      <w:bookmarkStart w:id="1987" w:name="_Toc18022"/>
      <w:bookmarkStart w:id="1988" w:name="_Toc8220"/>
      <w:bookmarkStart w:id="1989" w:name="_Toc22725"/>
      <w:bookmarkStart w:id="1990" w:name="_Toc8116"/>
      <w:r>
        <w:rPr>
          <w:rFonts w:ascii="Times New Roman" w:hAnsi="Times New Roman" w:eastAsia="方正黑体_GBK"/>
          <w:b/>
          <w:bCs/>
          <w:kern w:val="44"/>
          <w:sz w:val="32"/>
          <w:szCs w:val="32"/>
        </w:rPr>
        <w:t>第二十九章  落实现代财税金融体制</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7E79D38F">
      <w:pPr>
        <w:pStyle w:val="53"/>
        <w:overflowPunct w:val="0"/>
        <w:adjustRightInd w:val="0"/>
        <w:snapToGrid w:val="0"/>
        <w:spacing w:line="560" w:lineRule="exact"/>
        <w:ind w:firstLine="640" w:firstLineChars="200"/>
        <w:jc w:val="both"/>
        <w:rPr>
          <w:rFonts w:ascii="Times New Roman" w:hAnsi="Times New Roman" w:eastAsia="方正仿宋_GBK" w:cs="Times New Roman"/>
          <w:bCs/>
          <w:kern w:val="0"/>
          <w:sz w:val="32"/>
          <w:szCs w:val="32"/>
          <w:lang w:eastAsia="zh-CN"/>
        </w:rPr>
      </w:pPr>
      <w:r>
        <w:rPr>
          <w:rFonts w:ascii="Times New Roman" w:hAnsi="Times New Roman" w:eastAsia="方正仿宋_GBK" w:cs="Times New Roman"/>
          <w:bCs/>
          <w:sz w:val="32"/>
          <w:szCs w:val="32"/>
          <w:lang w:eastAsia="zh-CN"/>
        </w:rPr>
        <w:t>加强财政资源统筹，完善政府性基金预算、国有资本经营预算与一般公共预算衔接机制，增强对全县重点任务实施的支撑保障能力。健全预算管理制度，全面推进预算绩效管理，严格预算控制，逐步建立全面规范透明、标准科学、约束有力的预算制度。落实市与县财政事权和支出责任，争取转移支付政策，增强公共服务保障能力。主动配合加快地方税体系建设，培育壮大地方税税源，深化非税收入收缴管理改革，巩固和拓展减税降费成效，持续推动企业降本减负。加强风险防控，深化政府债务管理制度改革。健全财政金融联动机制。</w:t>
      </w:r>
    </w:p>
    <w:p w14:paraId="58244556">
      <w:pPr>
        <w:overflowPunct w:val="0"/>
        <w:rPr>
          <w:rFonts w:ascii="Times New Roman" w:hAnsi="Times New Roman" w:eastAsia="方正黑体_GBK"/>
          <w:b/>
          <w:bCs/>
          <w:kern w:val="44"/>
          <w:sz w:val="32"/>
          <w:szCs w:val="32"/>
        </w:rPr>
      </w:pPr>
    </w:p>
    <w:p w14:paraId="32ECAC8F">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91" w:name="_Toc30738"/>
      <w:bookmarkStart w:id="1992" w:name="_Toc6736"/>
      <w:bookmarkStart w:id="1993" w:name="_Toc6451"/>
      <w:bookmarkStart w:id="1994" w:name="_Toc28940"/>
      <w:bookmarkStart w:id="1995" w:name="_Toc13011"/>
      <w:bookmarkStart w:id="1996" w:name="_Toc2382"/>
      <w:bookmarkStart w:id="1997" w:name="_Toc27691"/>
      <w:bookmarkStart w:id="1998" w:name="_Toc26336"/>
      <w:bookmarkStart w:id="1999" w:name="_Toc10781"/>
      <w:bookmarkStart w:id="2000" w:name="_Toc2356"/>
      <w:bookmarkStart w:id="2001" w:name="_Toc30982"/>
      <w:bookmarkStart w:id="2002" w:name="_Toc23648"/>
      <w:bookmarkStart w:id="2003" w:name="_Toc8627"/>
      <w:bookmarkStart w:id="2004" w:name="_Toc575"/>
      <w:bookmarkStart w:id="2005" w:name="_Toc22256"/>
      <w:bookmarkStart w:id="2006" w:name="_Toc12450"/>
      <w:bookmarkStart w:id="2007" w:name="_Toc15469"/>
      <w:bookmarkStart w:id="2008" w:name="_Toc24502"/>
      <w:r>
        <w:rPr>
          <w:rFonts w:ascii="Times New Roman" w:hAnsi="Times New Roman" w:eastAsia="方正黑体_GBK"/>
          <w:b/>
          <w:bCs/>
          <w:kern w:val="44"/>
          <w:sz w:val="32"/>
          <w:szCs w:val="32"/>
        </w:rPr>
        <w:t>第三十章  建设高标准市场体系</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14:paraId="0AF1C25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坚持平等准入、公正监管、开放有序、诚信守法，落实高标准市场体系建设行动，聚焦要素市场化配置，</w:t>
      </w:r>
      <w:r>
        <w:rPr>
          <w:rFonts w:ascii="Times New Roman" w:hAnsi="Times New Roman" w:eastAsia="方正仿宋_GBK"/>
          <w:sz w:val="32"/>
          <w:szCs w:val="32"/>
        </w:rPr>
        <w:t>建设统一开放、竞争有序、制度完备、治理完善的高标准市场体系。</w:t>
      </w:r>
    </w:p>
    <w:p w14:paraId="33E4A47F">
      <w:pPr>
        <w:overflowPunct w:val="0"/>
        <w:adjustRightInd w:val="0"/>
        <w:snapToGrid w:val="0"/>
        <w:spacing w:line="560" w:lineRule="exact"/>
        <w:jc w:val="center"/>
        <w:outlineLvl w:val="2"/>
        <w:rPr>
          <w:rFonts w:ascii="Times New Roman" w:hAnsi="Times New Roman" w:eastAsia="方正楷体_GBK"/>
          <w:b/>
          <w:sz w:val="32"/>
          <w:szCs w:val="32"/>
        </w:rPr>
      </w:pPr>
      <w:bookmarkStart w:id="2009" w:name="_Toc22238"/>
      <w:bookmarkStart w:id="2010" w:name="_Toc4265"/>
      <w:bookmarkStart w:id="2011" w:name="_Toc8834"/>
      <w:bookmarkStart w:id="2012" w:name="_Toc9258"/>
      <w:bookmarkStart w:id="2013" w:name="_Toc2973"/>
      <w:bookmarkStart w:id="2014" w:name="_Toc6795"/>
      <w:bookmarkStart w:id="2015" w:name="_Toc1037"/>
      <w:bookmarkStart w:id="2016" w:name="_Toc6993"/>
      <w:bookmarkStart w:id="2017" w:name="_Toc4182"/>
      <w:bookmarkStart w:id="2018" w:name="_Toc23620"/>
      <w:bookmarkStart w:id="2019" w:name="_Toc32483"/>
      <w:bookmarkStart w:id="2020" w:name="_Toc4116"/>
      <w:bookmarkStart w:id="2021" w:name="_Toc26343"/>
      <w:bookmarkStart w:id="2022" w:name="_Toc17053"/>
      <w:bookmarkStart w:id="2023" w:name="_Toc9114"/>
      <w:bookmarkStart w:id="2024" w:name="_Toc8408"/>
      <w:bookmarkStart w:id="2025" w:name="_Toc29031"/>
      <w:bookmarkStart w:id="2026" w:name="_Toc30121"/>
      <w:r>
        <w:rPr>
          <w:rFonts w:ascii="Times New Roman" w:hAnsi="Times New Roman" w:eastAsia="方正楷体_GBK"/>
          <w:b/>
          <w:sz w:val="32"/>
          <w:szCs w:val="32"/>
        </w:rPr>
        <w:t>第一节  夯实市场经济基础性制度</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14:paraId="49573256">
      <w:pPr>
        <w:pStyle w:val="53"/>
        <w:overflowPunct w:val="0"/>
        <w:adjustRightInd w:val="0"/>
        <w:snapToGrid w:val="0"/>
        <w:spacing w:line="560" w:lineRule="exact"/>
        <w:ind w:firstLine="640" w:firstLineChars="200"/>
        <w:jc w:val="both"/>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落实归属清晰、权责明确、保护严格、流转顺畅的现代产权制度。加强产权激励，依法平等保护各类产权。深化自然资源资产、农村集体产权、知识产权等产权改革，健全产权执法司法保护机制，实施统一的市场准入负面清单制度，推动“非禁即入”普遍落实。落实竞争政策实施机制，强化公平竞争审查制度刚性约束。强化反垄断和防止资本无序扩张。加强企业商业秘密保护。</w:t>
      </w:r>
      <w:r>
        <w:rPr>
          <w:rFonts w:ascii="Times New Roman" w:hAnsi="Times New Roman" w:eastAsia="方正仿宋_GBK" w:cs="Times New Roman"/>
          <w:sz w:val="32"/>
          <w:szCs w:val="32"/>
          <w:lang w:eastAsia="zh-CN"/>
        </w:rPr>
        <w:t>加强市场领域执法司法，提升市场综合监管能力。</w:t>
      </w:r>
      <w:r>
        <w:rPr>
          <w:rFonts w:ascii="Times New Roman" w:hAnsi="Times New Roman" w:eastAsia="方正仿宋_GBK" w:cs="Times New Roman"/>
          <w:sz w:val="32"/>
          <w:szCs w:val="32"/>
          <w:lang w:val="en-US" w:eastAsia="zh-CN" w:bidi="ar-SA"/>
        </w:rPr>
        <w:t>推进公用事业等行业竞争性环节市场化改革。完善重要民生商品价格调控机制，保障市场供应和价格总体平稳。</w:t>
      </w:r>
    </w:p>
    <w:p w14:paraId="6A13EDF5">
      <w:pPr>
        <w:overflowPunct w:val="0"/>
        <w:adjustRightInd w:val="0"/>
        <w:snapToGrid w:val="0"/>
        <w:spacing w:line="560" w:lineRule="exact"/>
        <w:jc w:val="center"/>
        <w:outlineLvl w:val="2"/>
        <w:rPr>
          <w:rFonts w:ascii="Times New Roman" w:hAnsi="Times New Roman" w:eastAsia="方正楷体_GBK"/>
          <w:b/>
          <w:sz w:val="32"/>
          <w:szCs w:val="32"/>
        </w:rPr>
      </w:pPr>
      <w:bookmarkStart w:id="2027" w:name="_Toc8905"/>
      <w:bookmarkStart w:id="2028" w:name="_Toc4791"/>
      <w:bookmarkStart w:id="2029" w:name="_Toc24953"/>
      <w:bookmarkStart w:id="2030" w:name="_Toc4106"/>
      <w:bookmarkStart w:id="2031" w:name="_Toc17829"/>
      <w:bookmarkStart w:id="2032" w:name="_Toc13446"/>
      <w:bookmarkStart w:id="2033" w:name="_Toc18271"/>
      <w:bookmarkStart w:id="2034" w:name="_Toc11040"/>
      <w:bookmarkStart w:id="2035" w:name="_Toc7631"/>
      <w:bookmarkStart w:id="2036" w:name="_Toc18491"/>
      <w:bookmarkStart w:id="2037" w:name="_Toc7001"/>
      <w:bookmarkStart w:id="2038" w:name="_Toc26014"/>
      <w:bookmarkStart w:id="2039" w:name="_Toc12496"/>
      <w:bookmarkStart w:id="2040" w:name="_Toc16863"/>
      <w:bookmarkStart w:id="2041" w:name="_Toc17749"/>
      <w:bookmarkStart w:id="2042" w:name="_Toc3298"/>
      <w:bookmarkStart w:id="2043" w:name="_Toc19669"/>
      <w:bookmarkStart w:id="2044" w:name="_Toc13178"/>
      <w:r>
        <w:rPr>
          <w:rFonts w:ascii="Times New Roman" w:hAnsi="Times New Roman" w:eastAsia="方正楷体_GBK"/>
          <w:b/>
          <w:sz w:val="32"/>
          <w:szCs w:val="32"/>
        </w:rPr>
        <w:t>第二节  完善市场化要素配置机制</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14:paraId="672C1BCD">
      <w:pPr>
        <w:pStyle w:val="53"/>
        <w:overflowPunct w:val="0"/>
        <w:adjustRightInd w:val="0"/>
        <w:snapToGrid w:val="0"/>
        <w:spacing w:line="560" w:lineRule="exact"/>
        <w:ind w:firstLine="640" w:firstLineChars="200"/>
        <w:jc w:val="both"/>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bCs/>
          <w:sz w:val="32"/>
          <w:szCs w:val="32"/>
          <w:lang w:eastAsia="zh-CN"/>
        </w:rPr>
        <w:t>推动土地、劳动力、资本、技术、数据等要素市场改革，促进要素自主有序流动，提高要素配置效率。</w:t>
      </w:r>
      <w:r>
        <w:rPr>
          <w:rFonts w:ascii="Times New Roman" w:hAnsi="Times New Roman" w:eastAsia="方正仿宋_GBK" w:cs="Times New Roman"/>
          <w:sz w:val="32"/>
          <w:szCs w:val="32"/>
          <w:lang w:val="en-US" w:eastAsia="zh-CN" w:bidi="ar-SA"/>
        </w:rPr>
        <w:t>深化土地管理制度改革，落实脱贫地区建设用地增减挂钩节余指标和工矿废弃地复垦利用节余指标交易。加强对土地规划整体布局，统一报批、征收，分类供应。积极探索集体建设用地入市政策，确保各类项目顺利落地。健全统一规范的人力资源市场体系，畅通劳动力和人才流动渠道。继续深化公共资源交易监督管理改革。</w:t>
      </w:r>
      <w:r>
        <w:rPr>
          <w:rFonts w:ascii="Times New Roman" w:hAnsi="Times New Roman" w:eastAsia="方正仿宋_GBK" w:cs="Times New Roman"/>
          <w:bCs/>
          <w:sz w:val="32"/>
          <w:szCs w:val="32"/>
          <w:lang w:eastAsia="zh-CN"/>
        </w:rPr>
        <w:t>落实“云长制”，统筹推动管云、管数、管用，加快建设政务数据统一共享开放平台，推动数据高效汇聚、顺畅融通、开放共享和安全运行。</w:t>
      </w:r>
    </w:p>
    <w:p w14:paraId="22DA8EDB">
      <w:pPr>
        <w:pStyle w:val="26"/>
        <w:overflowPunct w:val="0"/>
        <w:adjustRightInd w:val="0"/>
        <w:snapToGrid w:val="0"/>
        <w:spacing w:after="0" w:line="560" w:lineRule="exact"/>
        <w:ind w:leftChars="0"/>
        <w:rPr>
          <w:rFonts w:ascii="Times New Roman" w:hAnsi="Times New Roman"/>
        </w:rPr>
      </w:pPr>
    </w:p>
    <w:p w14:paraId="6EC8483E">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045" w:name="_Toc29944"/>
      <w:bookmarkStart w:id="2046" w:name="_Toc21857"/>
      <w:bookmarkStart w:id="2047" w:name="_Toc12102"/>
      <w:bookmarkStart w:id="2048" w:name="_Toc16130"/>
      <w:bookmarkStart w:id="2049" w:name="_Toc9177"/>
      <w:bookmarkStart w:id="2050" w:name="_Toc14748"/>
      <w:bookmarkStart w:id="2051" w:name="_Toc23441"/>
      <w:bookmarkStart w:id="2052" w:name="_Toc23970"/>
      <w:bookmarkStart w:id="2053" w:name="_Toc2169"/>
      <w:bookmarkStart w:id="2054" w:name="_Toc26731"/>
      <w:bookmarkStart w:id="2055" w:name="_Toc32263"/>
      <w:bookmarkStart w:id="2056" w:name="_Toc3198"/>
      <w:bookmarkStart w:id="2057" w:name="_Toc26186"/>
      <w:bookmarkStart w:id="2058" w:name="_Toc18207"/>
      <w:bookmarkStart w:id="2059" w:name="_Toc17962"/>
      <w:bookmarkStart w:id="2060" w:name="_Toc4153"/>
      <w:bookmarkStart w:id="2061" w:name="_Toc14627"/>
      <w:bookmarkStart w:id="2062" w:name="_Toc27572"/>
      <w:r>
        <w:rPr>
          <w:rFonts w:ascii="Times New Roman" w:hAnsi="Times New Roman" w:eastAsia="方正黑体_GBK"/>
          <w:b/>
          <w:bCs/>
          <w:kern w:val="44"/>
          <w:sz w:val="32"/>
          <w:szCs w:val="32"/>
        </w:rPr>
        <w:t>第三十一章  持续优化营商环境</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14:paraId="6746951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聚焦企业全生命周期服务，对照中国营商环境评价指标体系，进一步打造市场化、法治化、国际化营商环境。</w:t>
      </w:r>
    </w:p>
    <w:p w14:paraId="5DE0F983">
      <w:pPr>
        <w:overflowPunct w:val="0"/>
        <w:adjustRightInd w:val="0"/>
        <w:snapToGrid w:val="0"/>
        <w:spacing w:line="560" w:lineRule="exact"/>
        <w:jc w:val="center"/>
        <w:outlineLvl w:val="2"/>
        <w:rPr>
          <w:rFonts w:ascii="Times New Roman" w:hAnsi="Times New Roman" w:eastAsia="方正楷体_GBK"/>
          <w:b/>
          <w:sz w:val="32"/>
          <w:szCs w:val="32"/>
        </w:rPr>
      </w:pPr>
      <w:bookmarkStart w:id="2063" w:name="_Toc11999"/>
      <w:bookmarkStart w:id="2064" w:name="_Toc7808"/>
      <w:bookmarkStart w:id="2065" w:name="_Toc2613"/>
      <w:bookmarkStart w:id="2066" w:name="_Toc23931"/>
      <w:bookmarkStart w:id="2067" w:name="_Toc3433"/>
      <w:bookmarkStart w:id="2068" w:name="_Toc24857"/>
      <w:bookmarkStart w:id="2069" w:name="_Toc18534"/>
      <w:bookmarkStart w:id="2070" w:name="_Toc8311"/>
      <w:bookmarkStart w:id="2071" w:name="_Toc17972"/>
      <w:bookmarkStart w:id="2072" w:name="_Toc10671"/>
      <w:bookmarkStart w:id="2073" w:name="_Toc29311"/>
      <w:bookmarkStart w:id="2074" w:name="_Toc23181"/>
      <w:bookmarkStart w:id="2075" w:name="_Toc2433"/>
      <w:bookmarkStart w:id="2076" w:name="_Toc16363"/>
      <w:bookmarkStart w:id="2077" w:name="_Toc27929"/>
      <w:bookmarkStart w:id="2078" w:name="_Toc18888"/>
      <w:bookmarkStart w:id="2079" w:name="_Toc17117"/>
      <w:bookmarkStart w:id="2080" w:name="_Toc20778"/>
      <w:r>
        <w:rPr>
          <w:rFonts w:ascii="Times New Roman" w:hAnsi="Times New Roman" w:eastAsia="方正楷体_GBK"/>
          <w:b/>
          <w:sz w:val="32"/>
          <w:szCs w:val="32"/>
        </w:rPr>
        <w:t>第一节  加快转变政府职能</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p>
    <w:p w14:paraId="1624219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推进简政放权、放管结合、优化服务改革，建设人民满意的服务型政府，构建职责明确、依法行政的政府治理体系。全面实行政府权责清单制度。推进重大政策科学决策、审慎决策，实行事前评估和事后评价。深化“证照分离”改革，大力推进“照后减证”，实施涉企经营许可事项清单管理，落实企业强制退出机制。创新行政管理和服务方式，深入开展“互联网+政务服务”，提升“渝快办”“渝快政”效能，最大限度精简行政审批事项和环节，推行“最多跑一次”改革，发布“零跑腿”事项清单，推进政务服务标准化、规范化、便利化。利用互联网、大数据、人工智能等技术手段建立智慧型政府，各行政部门数据实现整合共享。深化投资项目审批制度改革，完善并联审批、超期默认制、告知承诺制等制度。提高市场综合监管能力。对新产业新业态新模式实行包容审慎监管。</w:t>
      </w:r>
    </w:p>
    <w:p w14:paraId="36BDE5F7">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专栏17  政务服务重点项目</w:t>
      </w:r>
    </w:p>
    <w:tbl>
      <w:tblPr>
        <w:tblStyle w:val="2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3BE2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7E2B63BE">
            <w:pPr>
              <w:overflowPunct w:val="0"/>
              <w:spacing w:line="400" w:lineRule="exact"/>
              <w:ind w:firstLine="480" w:firstLineChars="200"/>
              <w:rPr>
                <w:rFonts w:ascii="Times New Roman" w:hAnsi="Times New Roman"/>
              </w:rPr>
            </w:pPr>
            <w:r>
              <w:rPr>
                <w:rFonts w:ascii="Times New Roman" w:hAnsi="Times New Roman" w:eastAsia="方正仿宋_GBK"/>
                <w:bCs/>
                <w:sz w:val="24"/>
                <w:szCs w:val="32"/>
              </w:rPr>
              <w:t>完善乡、村政务服务体系，新建村（社区）便民服务中心19个，改扩建村（社区）便民服务中心20个，完善乡镇行政服务大厅功能，实行“综合服务窗口”工作模式，推动医保、社保、民政、农村建房审批等高频事项和办事不出村事项进驻乡镇街道公共服务中心集中办理。建成县级政务服务大厅迁建，从硬件上达到“一窗综办、集成服务”的要求。</w:t>
            </w:r>
          </w:p>
        </w:tc>
      </w:tr>
    </w:tbl>
    <w:p w14:paraId="5AD547A2">
      <w:pPr>
        <w:overflowPunct w:val="0"/>
        <w:adjustRightInd w:val="0"/>
        <w:snapToGrid w:val="0"/>
        <w:spacing w:line="560" w:lineRule="exact"/>
        <w:jc w:val="center"/>
        <w:outlineLvl w:val="2"/>
        <w:rPr>
          <w:rFonts w:ascii="Times New Roman" w:hAnsi="Times New Roman" w:eastAsia="方正楷体_GBK"/>
          <w:b/>
          <w:sz w:val="32"/>
          <w:szCs w:val="32"/>
        </w:rPr>
      </w:pPr>
      <w:bookmarkStart w:id="2081" w:name="_Toc9386"/>
      <w:bookmarkStart w:id="2082" w:name="_Toc8388"/>
      <w:bookmarkStart w:id="2083" w:name="_Toc22731"/>
      <w:bookmarkStart w:id="2084" w:name="_Toc29483"/>
      <w:bookmarkStart w:id="2085" w:name="_Toc12575"/>
      <w:bookmarkStart w:id="2086" w:name="_Toc16627"/>
      <w:bookmarkStart w:id="2087" w:name="_Toc4654"/>
      <w:bookmarkStart w:id="2088" w:name="_Toc25073"/>
      <w:bookmarkStart w:id="2089" w:name="_Toc32219"/>
      <w:bookmarkStart w:id="2090" w:name="_Toc7239"/>
      <w:bookmarkStart w:id="2091" w:name="_Toc4547"/>
      <w:bookmarkStart w:id="2092" w:name="_Toc6985"/>
      <w:bookmarkStart w:id="2093" w:name="_Toc23417"/>
      <w:bookmarkStart w:id="2094" w:name="_Toc8295"/>
      <w:bookmarkStart w:id="2095" w:name="_Toc13764"/>
      <w:bookmarkStart w:id="2096" w:name="_Toc4542"/>
      <w:bookmarkStart w:id="2097" w:name="_Toc26110"/>
      <w:bookmarkStart w:id="2098" w:name="_Toc21309"/>
      <w:r>
        <w:rPr>
          <w:rFonts w:ascii="Times New Roman" w:hAnsi="Times New Roman" w:eastAsia="方正楷体_GBK"/>
          <w:b/>
          <w:sz w:val="32"/>
          <w:szCs w:val="32"/>
        </w:rPr>
        <w:t>第二节  优化涉企公共服务</w:t>
      </w:r>
      <w:bookmarkEnd w:id="2081"/>
      <w:bookmarkEnd w:id="2082"/>
      <w:bookmarkEnd w:id="2083"/>
      <w:bookmarkEnd w:id="2084"/>
      <w:bookmarkEnd w:id="2085"/>
      <w:bookmarkEnd w:id="2086"/>
    </w:p>
    <w:p w14:paraId="328BDEE7">
      <w:pPr>
        <w:overflowPunct w:val="0"/>
        <w:adjustRightInd w:val="0"/>
        <w:snapToGrid w:val="0"/>
        <w:spacing w:line="560" w:lineRule="exact"/>
        <w:ind w:firstLine="640" w:firstLineChars="200"/>
        <w:rPr>
          <w:rFonts w:ascii="Times New Roman" w:hAnsi="Times New Roman" w:eastAsia="方正楷体_GBK"/>
          <w:b/>
          <w:sz w:val="32"/>
          <w:szCs w:val="32"/>
        </w:rPr>
      </w:pPr>
      <w:r>
        <w:rPr>
          <w:rFonts w:ascii="Times New Roman" w:hAnsi="Times New Roman" w:eastAsia="方正仿宋_GBK"/>
          <w:sz w:val="32"/>
          <w:szCs w:val="32"/>
        </w:rPr>
        <w:t>引导水电气讯等公用企事业单位为市场主体提供安全、便捷、稳定和价格合理的服务，持续减环节、缩时间、提效率、降费用。深化行业协会商会和中介机构改革。发挥行业协会商会扎根行业、贴近企业的独特优势，加强行业自律，助力企业提升服务水平和治理能力。推进中介服务机构与行政机关脱钩，健全中介服务规则，促进中介市场健康发展。</w:t>
      </w:r>
    </w:p>
    <w:p w14:paraId="60A01ABD">
      <w:pPr>
        <w:overflowPunct w:val="0"/>
        <w:adjustRightInd w:val="0"/>
        <w:snapToGrid w:val="0"/>
        <w:spacing w:line="560" w:lineRule="exact"/>
        <w:jc w:val="center"/>
        <w:outlineLvl w:val="2"/>
        <w:rPr>
          <w:rFonts w:ascii="Times New Roman" w:hAnsi="Times New Roman" w:eastAsia="方正楷体_GBK"/>
          <w:b/>
          <w:sz w:val="32"/>
          <w:szCs w:val="32"/>
        </w:rPr>
      </w:pPr>
      <w:bookmarkStart w:id="2099" w:name="_Toc19597"/>
      <w:bookmarkStart w:id="2100" w:name="_Toc17121"/>
      <w:bookmarkStart w:id="2101" w:name="_Toc12239"/>
      <w:bookmarkStart w:id="2102" w:name="_Toc11246"/>
      <w:bookmarkStart w:id="2103" w:name="_Toc10177"/>
      <w:bookmarkStart w:id="2104" w:name="_Toc18251"/>
      <w:r>
        <w:rPr>
          <w:rFonts w:ascii="Times New Roman" w:hAnsi="Times New Roman" w:eastAsia="方正楷体_GBK"/>
          <w:b/>
          <w:sz w:val="32"/>
          <w:szCs w:val="32"/>
        </w:rPr>
        <w:t>第三节  完善社会信用体系</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14:paraId="7A5FB2C1">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信用信息开放共享，落实公共信用信息同金融信息共享整合机制。完善县公共信用信息平台功能，推动政务部门、企业、个人等公共信用信息应用便利化。全面推进重点领域诚信建设，推动信用信息监管全面落地，信用服务实体经济发展。完善守法诚信奖励和违法失信惩戒机制，培育和规范信用服务市场，促进信用服务业健康发展。鼓励信用服务产品开发和创新，积极支持独立的民营商业征信服务机构的组建和运作，并与政府的监管机构实现协同联动建立政务诚信监测治理体系，健全政府失信责任追究制度。积极开展失信主体信用修复。</w:t>
      </w:r>
    </w:p>
    <w:p w14:paraId="072400A2">
      <w:pPr>
        <w:overflowPunct w:val="0"/>
        <w:rPr>
          <w:rFonts w:ascii="Times New Roman" w:hAnsi="Times New Roman" w:eastAsia="方正小标宋_GBK"/>
          <w:b/>
          <w:bCs/>
          <w:kern w:val="44"/>
          <w:sz w:val="36"/>
          <w:szCs w:val="36"/>
        </w:rPr>
      </w:pPr>
    </w:p>
    <w:bookmarkEnd w:id="1878"/>
    <w:p w14:paraId="649B47CA">
      <w:pPr>
        <w:overflowPunct w:val="0"/>
        <w:adjustRightInd w:val="0"/>
        <w:snapToGrid w:val="0"/>
        <w:spacing w:line="560" w:lineRule="exact"/>
        <w:jc w:val="center"/>
        <w:outlineLvl w:val="0"/>
        <w:rPr>
          <w:rFonts w:ascii="Times New Roman" w:hAnsi="Times New Roman" w:eastAsia="方正小标宋_GBK"/>
          <w:b/>
          <w:bCs/>
          <w:w w:val="94"/>
          <w:kern w:val="44"/>
          <w:sz w:val="36"/>
          <w:szCs w:val="36"/>
        </w:rPr>
      </w:pPr>
      <w:bookmarkStart w:id="2105" w:name="_Toc12508"/>
      <w:bookmarkStart w:id="2106" w:name="_Toc5472"/>
      <w:bookmarkStart w:id="2107" w:name="_Toc4463"/>
      <w:bookmarkStart w:id="2108" w:name="_Toc12281"/>
      <w:bookmarkStart w:id="2109" w:name="_Toc4863"/>
      <w:bookmarkStart w:id="2110" w:name="_Toc1305"/>
      <w:bookmarkStart w:id="2111" w:name="_Toc15519"/>
      <w:bookmarkStart w:id="2112" w:name="_Toc10541"/>
      <w:bookmarkStart w:id="2113" w:name="_Toc22791"/>
      <w:bookmarkStart w:id="2114" w:name="_Toc31077"/>
      <w:bookmarkStart w:id="2115" w:name="_Toc28928"/>
      <w:bookmarkStart w:id="2116" w:name="_Toc23274"/>
      <w:bookmarkStart w:id="2117" w:name="_Toc6513"/>
      <w:bookmarkStart w:id="2118" w:name="_Toc19839"/>
      <w:bookmarkStart w:id="2119" w:name="_Toc26093"/>
      <w:bookmarkStart w:id="2120" w:name="_Toc8132"/>
      <w:bookmarkStart w:id="2121" w:name="_Toc22042"/>
      <w:bookmarkStart w:id="2122" w:name="_Toc32338"/>
      <w:r>
        <w:rPr>
          <w:rFonts w:ascii="Times New Roman" w:hAnsi="Times New Roman" w:eastAsia="方正小标宋_GBK"/>
          <w:b/>
          <w:bCs/>
          <w:w w:val="94"/>
          <w:kern w:val="44"/>
          <w:sz w:val="36"/>
          <w:szCs w:val="36"/>
        </w:rPr>
        <w:t>第九篇  大力发展文化事业和文化产业  提高社会文明程度</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14:paraId="54E7EB1D">
      <w:pPr>
        <w:overflowPunct w:val="0"/>
        <w:adjustRightInd w:val="0"/>
        <w:snapToGrid w:val="0"/>
        <w:spacing w:line="560" w:lineRule="exact"/>
        <w:ind w:firstLine="640" w:firstLineChars="200"/>
        <w:rPr>
          <w:rFonts w:ascii="Times New Roman" w:hAnsi="Times New Roman" w:eastAsia="方正仿宋_GBK"/>
          <w:sz w:val="32"/>
          <w:szCs w:val="32"/>
        </w:rPr>
      </w:pPr>
    </w:p>
    <w:p w14:paraId="79AB08D7">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马克思主义在意识形态领域的指导地位，坚持以社会主义核心价值观引领文化建设，紧紧围绕举旗帜、聚民心、育新人、兴文化、展形象的使命任务，加强社会主义精神文明建设，坚定文化自信，促进满足人民文化需求和增强人民精神力量相统一，不断提高文化软实力。</w:t>
      </w:r>
    </w:p>
    <w:p w14:paraId="5928822A">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123" w:name="_Toc12747"/>
      <w:bookmarkStart w:id="2124" w:name="_Toc5514"/>
      <w:bookmarkStart w:id="2125" w:name="_Toc31280"/>
      <w:bookmarkStart w:id="2126" w:name="_Toc27540"/>
      <w:bookmarkStart w:id="2127" w:name="_Toc28571"/>
      <w:bookmarkStart w:id="2128" w:name="_Toc2556"/>
      <w:bookmarkStart w:id="2129" w:name="_Toc24395"/>
      <w:bookmarkStart w:id="2130" w:name="_Toc22434"/>
      <w:bookmarkStart w:id="2131" w:name="_Toc31394"/>
      <w:bookmarkStart w:id="2132" w:name="_Toc2371"/>
      <w:bookmarkStart w:id="2133" w:name="_Toc9017"/>
      <w:bookmarkStart w:id="2134" w:name="_Toc18824"/>
      <w:bookmarkStart w:id="2135" w:name="_Toc27281"/>
      <w:bookmarkStart w:id="2136" w:name="_Toc24940"/>
      <w:bookmarkStart w:id="2137" w:name="_Toc14802"/>
      <w:bookmarkStart w:id="2138" w:name="_Toc8259"/>
      <w:bookmarkStart w:id="2139" w:name="_Toc59950087"/>
      <w:bookmarkStart w:id="2140" w:name="_Toc28726"/>
      <w:bookmarkStart w:id="2141" w:name="_Toc20536"/>
      <w:r>
        <w:rPr>
          <w:rFonts w:ascii="Times New Roman" w:hAnsi="Times New Roman" w:eastAsia="方正黑体_GBK"/>
          <w:b/>
          <w:bCs/>
          <w:kern w:val="44"/>
          <w:sz w:val="32"/>
          <w:szCs w:val="32"/>
        </w:rPr>
        <w:t>第三十二章  提高社会文明程度</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14:paraId="16038D13">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深入开展习近平新时代中国特色社会主义思想学习教育，加强社会主义精神文明建设，推动形成适应新时代要求的思想观念、精神面貌、文明风尚、行为规范。</w:t>
      </w:r>
    </w:p>
    <w:p w14:paraId="4401DD1A">
      <w:pPr>
        <w:overflowPunct w:val="0"/>
        <w:adjustRightInd w:val="0"/>
        <w:snapToGrid w:val="0"/>
        <w:spacing w:line="560" w:lineRule="exact"/>
        <w:jc w:val="center"/>
        <w:outlineLvl w:val="2"/>
        <w:rPr>
          <w:rFonts w:ascii="Times New Roman" w:hAnsi="Times New Roman" w:eastAsia="方正仿宋_GBK"/>
          <w:sz w:val="32"/>
          <w:szCs w:val="32"/>
        </w:rPr>
      </w:pPr>
      <w:bookmarkStart w:id="2142" w:name="_Toc17855"/>
      <w:bookmarkStart w:id="2143" w:name="_Toc31359"/>
      <w:bookmarkStart w:id="2144" w:name="_Toc5593"/>
      <w:bookmarkStart w:id="2145" w:name="_Toc59950088"/>
      <w:bookmarkStart w:id="2146" w:name="_Toc31838"/>
      <w:bookmarkStart w:id="2147" w:name="_Toc29701"/>
      <w:bookmarkStart w:id="2148" w:name="_Toc27518"/>
      <w:bookmarkStart w:id="2149" w:name="_Toc12908"/>
      <w:bookmarkStart w:id="2150" w:name="_Toc22744"/>
      <w:bookmarkStart w:id="2151" w:name="_Toc1303"/>
      <w:bookmarkStart w:id="2152" w:name="_Toc27219"/>
      <w:bookmarkStart w:id="2153" w:name="_Toc5668"/>
      <w:bookmarkStart w:id="2154" w:name="_Toc14589"/>
      <w:bookmarkStart w:id="2155" w:name="_Toc3448"/>
      <w:bookmarkStart w:id="2156" w:name="_Toc27840"/>
      <w:bookmarkStart w:id="2157" w:name="_Toc8698"/>
      <w:bookmarkStart w:id="2158" w:name="_Toc15149"/>
      <w:bookmarkStart w:id="2159" w:name="_Toc22295"/>
      <w:bookmarkStart w:id="2160" w:name="_Toc19642"/>
      <w:r>
        <w:rPr>
          <w:rFonts w:ascii="Times New Roman" w:hAnsi="Times New Roman" w:eastAsia="方正楷体_GBK"/>
          <w:b/>
          <w:sz w:val="32"/>
          <w:szCs w:val="32"/>
        </w:rPr>
        <w:t>第一节  践行社会主义核心价值观</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2C0E9B17">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围绕中国共产党为什么“能”、马克思主义为什么“行”、中国特色社会主义为什么“好”等重大问题，加强理论学习、宣传普及、研究阐释。推进理想信念教育常态化制度化，加强党史、新中国史、改革开放史、社会主义发展史教育，加强爱国主义、集体主义、社会主义教育，弘扬党和人民在各个历史时期奋斗中形成的伟大精神。以习近平新时代中国特色社会主义思想为指导，在农村、社区、企业、学校、机关开展各具特色的社会主义核心价值观教育实践活动，用先进文化凝聚人心力量，改善基层文化风貌，形成良好社会风尚。深入学习宣传贯彻《重庆市文明行为促进条例》，推动社会主义核心价值观融入法治建设，坚持德法兼治。以“互联网+”创新文化供给方式，推动社会主义核心价值观宣传全覆盖。</w:t>
      </w:r>
    </w:p>
    <w:p w14:paraId="7CA7FACE">
      <w:pPr>
        <w:overflowPunct w:val="0"/>
        <w:adjustRightInd w:val="0"/>
        <w:snapToGrid w:val="0"/>
        <w:spacing w:line="560" w:lineRule="exact"/>
        <w:jc w:val="center"/>
        <w:outlineLvl w:val="2"/>
        <w:rPr>
          <w:rFonts w:ascii="Times New Roman" w:hAnsi="Times New Roman" w:eastAsia="方正仿宋_GBK"/>
          <w:bCs/>
          <w:sz w:val="32"/>
          <w:szCs w:val="32"/>
        </w:rPr>
      </w:pPr>
      <w:bookmarkStart w:id="2161" w:name="_Toc10720"/>
      <w:bookmarkStart w:id="2162" w:name="_Toc1810"/>
      <w:bookmarkStart w:id="2163" w:name="_Toc2257"/>
      <w:bookmarkStart w:id="2164" w:name="_Toc3957"/>
      <w:bookmarkStart w:id="2165" w:name="_Toc20"/>
      <w:bookmarkStart w:id="2166" w:name="_Toc18410"/>
      <w:bookmarkStart w:id="2167" w:name="_Toc19610"/>
      <w:bookmarkStart w:id="2168" w:name="_Toc6849"/>
      <w:bookmarkStart w:id="2169" w:name="_Toc14068"/>
      <w:bookmarkStart w:id="2170" w:name="_Toc25177"/>
      <w:bookmarkStart w:id="2171" w:name="_Toc32"/>
      <w:bookmarkStart w:id="2172" w:name="_Toc4726"/>
      <w:bookmarkStart w:id="2173" w:name="_Toc9964"/>
      <w:bookmarkStart w:id="2174" w:name="_Toc57697350"/>
      <w:bookmarkStart w:id="2175" w:name="_Toc9474"/>
      <w:bookmarkStart w:id="2176" w:name="_Toc21582"/>
      <w:bookmarkStart w:id="2177" w:name="_Toc6681"/>
      <w:bookmarkStart w:id="2178" w:name="_Toc13000"/>
      <w:bookmarkStart w:id="2179" w:name="_Toc31686"/>
      <w:r>
        <w:rPr>
          <w:rFonts w:ascii="Times New Roman" w:hAnsi="Times New Roman" w:eastAsia="方正楷体_GBK"/>
          <w:b/>
          <w:sz w:val="32"/>
          <w:szCs w:val="32"/>
        </w:rPr>
        <w:t>第二节  加强社会主义精神文明建设</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14:paraId="68FDD59B">
      <w:pPr>
        <w:overflowPunct w:val="0"/>
        <w:adjustRightInd w:val="0"/>
        <w:snapToGrid w:val="0"/>
        <w:spacing w:line="560" w:lineRule="exact"/>
        <w:ind w:firstLine="640" w:firstLineChars="200"/>
        <w:rPr>
          <w:rFonts w:ascii="Times New Roman" w:hAnsi="Times New Roman" w:eastAsia="方正黑体_GBK"/>
          <w:b/>
          <w:bCs/>
          <w:kern w:val="44"/>
          <w:sz w:val="32"/>
          <w:szCs w:val="32"/>
        </w:rPr>
      </w:pPr>
      <w:r>
        <w:rPr>
          <w:rFonts w:ascii="Times New Roman" w:hAnsi="Times New Roman" w:eastAsia="方正仿宋_GBK"/>
          <w:sz w:val="32"/>
          <w:szCs w:val="32"/>
        </w:rPr>
        <w:t>推动精神文明建设铸魂聚力，深入推进公民道德建设，加强社会公德、职业道德、家庭美德、个人品德建设，引导市民争做时代新人。大力选树和学习宣传道德模范、身边好人、新时代好少年、最美志愿者等先进典型，营造德者有得、好人好报的浓厚氛围。充分挖掘传统文化内涵，大力弘扬传统美德。加强未成年人思想道德建设，推进“德育工作规范化学校”创建。推进诚信建设制度化，塑造诚信城口形象。深入推进群众性精神文明创建活动，持续深化文明县城、文明村镇、文明单位、文明家庭、文明校园“五大创建”活动，着力满足全县群众对美好生活的向往。深化拓展新时代文明实践中心建设，建好用好新时代文明实践积分超市，建立全民参与新时代文明实践机制。广泛组织开展新时代文明实践志愿服务活动，推进学雷锋志愿服务常态化。持续深化移风易俗促进乡风文明行动，常态化开展移风易俗“十抵制十提倡”。深化扶志扶智行动，着力提升群众自我发展能力素质。组织开展文明社会风尚行动，推动“吃得文明”“住得文明”“行得文明”“游得文明”“购得文明”“乐得文明”及网络文明主题活动，大力弘扬时代新风。</w:t>
      </w:r>
      <w:bookmarkStart w:id="2180" w:name="_Toc59950092"/>
    </w:p>
    <w:p w14:paraId="2E39E0C1">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181" w:name="_Toc21440"/>
      <w:bookmarkStart w:id="2182" w:name="_Toc17935"/>
      <w:bookmarkStart w:id="2183" w:name="_Toc28916"/>
      <w:bookmarkStart w:id="2184" w:name="_Toc28815"/>
      <w:bookmarkStart w:id="2185" w:name="_Toc13580"/>
      <w:bookmarkStart w:id="2186" w:name="_Toc31567"/>
      <w:bookmarkStart w:id="2187" w:name="_Toc16690"/>
      <w:bookmarkStart w:id="2188" w:name="_Toc17896"/>
      <w:bookmarkStart w:id="2189" w:name="_Toc17541"/>
      <w:bookmarkStart w:id="2190" w:name="_Toc787"/>
      <w:bookmarkStart w:id="2191" w:name="_Toc28038"/>
      <w:bookmarkStart w:id="2192" w:name="_Toc24019"/>
      <w:bookmarkStart w:id="2193" w:name="_Toc17684"/>
      <w:bookmarkStart w:id="2194" w:name="_Toc20332"/>
      <w:bookmarkStart w:id="2195" w:name="_Toc2600"/>
      <w:bookmarkStart w:id="2196" w:name="_Toc28820"/>
      <w:bookmarkStart w:id="2197" w:name="_Toc18998"/>
    </w:p>
    <w:p w14:paraId="76D4804B">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198" w:name="_Toc25799"/>
      <w:r>
        <w:rPr>
          <w:rFonts w:ascii="Times New Roman" w:hAnsi="Times New Roman" w:eastAsia="方正黑体_GBK"/>
          <w:b/>
          <w:bCs/>
          <w:kern w:val="44"/>
          <w:sz w:val="32"/>
          <w:szCs w:val="32"/>
        </w:rPr>
        <w:t>第三十三章  提升公共文化服务水平</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14:paraId="3AE8036F">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坚持为人民服务、为社会主义服务的方向，全面繁荣文化艺术事业，健全公共文化服务体系，更好保障全县群众文化权益。</w:t>
      </w:r>
    </w:p>
    <w:p w14:paraId="667746BB">
      <w:pPr>
        <w:overflowPunct w:val="0"/>
        <w:adjustRightInd w:val="0"/>
        <w:snapToGrid w:val="0"/>
        <w:spacing w:line="560" w:lineRule="exact"/>
        <w:jc w:val="center"/>
        <w:outlineLvl w:val="2"/>
        <w:rPr>
          <w:rFonts w:ascii="Times New Roman" w:hAnsi="Times New Roman" w:eastAsia="方正楷体_GBK"/>
          <w:b/>
          <w:sz w:val="32"/>
          <w:szCs w:val="32"/>
        </w:rPr>
      </w:pPr>
      <w:bookmarkStart w:id="2199" w:name="_Toc59950093"/>
      <w:bookmarkStart w:id="2200" w:name="_Toc25029"/>
      <w:bookmarkStart w:id="2201" w:name="_Toc16983"/>
      <w:bookmarkStart w:id="2202" w:name="_Toc10116"/>
      <w:bookmarkStart w:id="2203" w:name="_Toc19034"/>
      <w:bookmarkStart w:id="2204" w:name="_Toc19334"/>
      <w:bookmarkStart w:id="2205" w:name="_Toc21412"/>
      <w:bookmarkStart w:id="2206" w:name="_Toc18178"/>
      <w:bookmarkStart w:id="2207" w:name="_Toc18082"/>
      <w:bookmarkStart w:id="2208" w:name="_Toc15577"/>
      <w:bookmarkStart w:id="2209" w:name="_Toc6536"/>
      <w:bookmarkStart w:id="2210" w:name="_Toc12097"/>
      <w:bookmarkStart w:id="2211" w:name="_Toc18197"/>
      <w:bookmarkStart w:id="2212" w:name="_Toc26184"/>
      <w:bookmarkStart w:id="2213" w:name="_Toc12605"/>
      <w:bookmarkStart w:id="2214" w:name="_Toc8501"/>
      <w:bookmarkStart w:id="2215" w:name="_Toc22135"/>
      <w:bookmarkStart w:id="2216" w:name="_Toc30087"/>
      <w:bookmarkStart w:id="2217" w:name="_Toc7420"/>
      <w:r>
        <w:rPr>
          <w:rFonts w:ascii="Times New Roman" w:hAnsi="Times New Roman" w:eastAsia="方正楷体_GBK"/>
          <w:b/>
          <w:sz w:val="32"/>
          <w:szCs w:val="32"/>
        </w:rPr>
        <w:t xml:space="preserve">第一节  </w:t>
      </w:r>
      <w:bookmarkEnd w:id="2199"/>
      <w:r>
        <w:rPr>
          <w:rFonts w:ascii="Times New Roman" w:hAnsi="Times New Roman" w:eastAsia="方正楷体_GBK"/>
          <w:b/>
          <w:sz w:val="32"/>
          <w:szCs w:val="32"/>
        </w:rPr>
        <w:t>推进文艺事业繁荣发展</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14:paraId="4A6B7F46">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实施文艺作品质量提升行动，深挖巴渝文化、红色文化内涵，鼓励文化企业、文化名家发扬工匠精神，不断推出反映时代新气象、讴歌人民新创造的文艺精品。培育壮大文艺队伍，鼓励更多的文艺工作者加入国家级、市级文艺家协会。推动文化艺术与科技融合发展。加强文艺理论研究，促进文艺创作生产健康发展。积极发展新闻出版和档案事业。</w:t>
      </w:r>
      <w:bookmarkStart w:id="2218" w:name="_Toc59950095"/>
    </w:p>
    <w:p w14:paraId="715D067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鼓励本土文艺创作。</w:t>
      </w:r>
      <w:r>
        <w:rPr>
          <w:rFonts w:ascii="Times New Roman" w:hAnsi="Times New Roman" w:eastAsia="方正仿宋_GBK"/>
          <w:sz w:val="32"/>
          <w:szCs w:val="32"/>
        </w:rPr>
        <w:t>鼓励民间文化创作，支持各类文化微产业发展，提高精品创作生产水平，打造一批具有鲜明城口特色、彰显城口文化魅力的精品力作。大力发展网络视听、数字出版、数字教育、动漫游戏等新兴文化业态，丰富优秀网络文化产品供给。积极培育打造影视制作、网红打卡、生态健康产品发布基地。</w:t>
      </w:r>
    </w:p>
    <w:p w14:paraId="1E83077C">
      <w:pPr>
        <w:overflowPunct w:val="0"/>
        <w:adjustRightInd w:val="0"/>
        <w:snapToGrid w:val="0"/>
        <w:spacing w:line="560" w:lineRule="exact"/>
        <w:ind w:firstLine="643" w:firstLineChars="200"/>
        <w:jc w:val="center"/>
        <w:outlineLvl w:val="2"/>
        <w:rPr>
          <w:rFonts w:ascii="Times New Roman" w:hAnsi="Times New Roman" w:eastAsia="方正仿宋_GBK"/>
          <w:sz w:val="32"/>
          <w:szCs w:val="32"/>
        </w:rPr>
      </w:pPr>
      <w:bookmarkStart w:id="2219" w:name="_Toc29376"/>
      <w:bookmarkStart w:id="2220" w:name="_Toc13160"/>
      <w:bookmarkStart w:id="2221" w:name="_Toc19440"/>
      <w:bookmarkStart w:id="2222" w:name="_Toc5027"/>
      <w:bookmarkStart w:id="2223" w:name="_Toc26586"/>
      <w:bookmarkStart w:id="2224" w:name="_Toc13895"/>
      <w:bookmarkStart w:id="2225" w:name="_Toc8630"/>
      <w:bookmarkStart w:id="2226" w:name="_Toc18537"/>
      <w:bookmarkStart w:id="2227" w:name="_Toc10826"/>
      <w:bookmarkStart w:id="2228" w:name="_Toc4524"/>
      <w:bookmarkStart w:id="2229" w:name="_Toc28837"/>
      <w:bookmarkStart w:id="2230" w:name="_Toc6006"/>
      <w:bookmarkStart w:id="2231" w:name="_Toc5223"/>
      <w:bookmarkStart w:id="2232" w:name="_Toc3080"/>
      <w:bookmarkStart w:id="2233" w:name="_Toc32279"/>
      <w:bookmarkStart w:id="2234" w:name="_Toc7173"/>
      <w:bookmarkStart w:id="2235" w:name="_Toc23169"/>
      <w:bookmarkStart w:id="2236" w:name="_Toc30972"/>
      <w:r>
        <w:rPr>
          <w:rFonts w:ascii="Times New Roman" w:hAnsi="Times New Roman" w:eastAsia="方正楷体_GBK"/>
          <w:b/>
          <w:sz w:val="32"/>
          <w:szCs w:val="32"/>
        </w:rPr>
        <w:t>第二节  推进公共文化服务体系建设</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14:paraId="55746CF0">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重大文化设施建设，规划建设大巴山文化艺术中心。依托大巴山森林人家集群片区、乡村集居点等，打造一批乡村文旅社区（村落）。优化城乡文化资源配置，推动基层文化设施达标建设、功能提升，提高公共文化设施覆盖率和使用率。实施文化惠民工程，完善城乡社会文化网络建设，广泛开展群众性文化活动。鼓励社会力量参与公共文化服务体系建设，推动公共文化服务社会化发展。发展公共数字文化，建设公共数字文化服务平台。推进媒体深度融合发展，实施全媒体传播工程，加快构建全媒体传播体系，建好用好融媒体中心，巩固壮大主流舆论阵地。发展“智慧广电+公共服务”，提升广播电视传播力和公共服务承载力。</w:t>
      </w:r>
    </w:p>
    <w:p w14:paraId="69127274">
      <w:pPr>
        <w:overflowPunct w:val="0"/>
        <w:adjustRightInd w:val="0"/>
        <w:snapToGrid w:val="0"/>
        <w:spacing w:line="560" w:lineRule="exact"/>
        <w:jc w:val="center"/>
        <w:outlineLvl w:val="2"/>
        <w:rPr>
          <w:rFonts w:ascii="Times New Roman" w:hAnsi="Times New Roman" w:eastAsia="方正楷体_GBK"/>
          <w:b/>
          <w:sz w:val="32"/>
          <w:szCs w:val="32"/>
        </w:rPr>
      </w:pPr>
      <w:bookmarkStart w:id="2237" w:name="_Toc32158"/>
      <w:bookmarkStart w:id="2238" w:name="_Toc27493"/>
      <w:bookmarkStart w:id="2239" w:name="_Toc20245"/>
      <w:bookmarkStart w:id="2240" w:name="_Toc3512"/>
      <w:bookmarkStart w:id="2241" w:name="_Toc16933"/>
      <w:bookmarkStart w:id="2242" w:name="_Toc929"/>
      <w:bookmarkStart w:id="2243" w:name="_Toc4381"/>
      <w:bookmarkStart w:id="2244" w:name="_Toc10321"/>
      <w:bookmarkStart w:id="2245" w:name="_Toc23883"/>
      <w:bookmarkStart w:id="2246" w:name="_Toc26077"/>
      <w:bookmarkStart w:id="2247" w:name="_Toc12930"/>
      <w:bookmarkStart w:id="2248" w:name="_Toc3508"/>
      <w:bookmarkStart w:id="2249" w:name="_Toc13384"/>
      <w:bookmarkStart w:id="2250" w:name="_Toc26458"/>
      <w:bookmarkStart w:id="2251" w:name="_Toc19938"/>
      <w:bookmarkStart w:id="2252" w:name="_Toc29237"/>
      <w:bookmarkStart w:id="2253" w:name="_Toc18484"/>
      <w:bookmarkStart w:id="2254" w:name="_Toc18804"/>
      <w:r>
        <w:rPr>
          <w:rFonts w:ascii="Times New Roman" w:hAnsi="Times New Roman" w:eastAsia="方正楷体_GBK"/>
          <w:b/>
          <w:sz w:val="32"/>
          <w:szCs w:val="32"/>
        </w:rPr>
        <w:t>第三节  加强优秀传统文化传承弘扬</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14:paraId="537DD464">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加强文化遗产保护。</w:t>
      </w:r>
      <w:r>
        <w:rPr>
          <w:rFonts w:ascii="Times New Roman" w:hAnsi="Times New Roman" w:eastAsia="方正仿宋_GBK"/>
          <w:sz w:val="32"/>
          <w:szCs w:val="32"/>
        </w:rPr>
        <w:t>加强文物古籍保护、研究、利用，</w:t>
      </w:r>
      <w:r>
        <w:rPr>
          <w:rFonts w:ascii="Times New Roman" w:hAnsi="Times New Roman" w:eastAsia="方正仿宋_GBK"/>
          <w:bCs/>
          <w:sz w:val="32"/>
          <w:szCs w:val="32"/>
        </w:rPr>
        <w:t>健全县、镇（乡）、村三级文物保护网，实施文物保护重点工程，</w:t>
      </w:r>
      <w:r>
        <w:rPr>
          <w:rFonts w:ascii="Times New Roman" w:hAnsi="Times New Roman" w:eastAsia="方正仿宋_GBK"/>
          <w:sz w:val="32"/>
          <w:szCs w:val="32"/>
        </w:rPr>
        <w:t>推进文化遗产传承发展。加强古村落、特色空心村保护、修缮、利用，充分挖掘民俗文化、民间技艺、传统饮食，活化、传承非物质文化遗产，保护传承山歌、狮子舞、钱棍舞、彩船舞、锣鼓等特色民俗文化，培育独具特色的地域文化和人文精神。</w:t>
      </w:r>
    </w:p>
    <w:p w14:paraId="4CD0A4E6">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传承弘扬传统文化。将文化作为城口高质量发展的灵魂，深入挖掘城口大巴山农耕文化、巴渝文化、红色文化等传统文化，整理革命先烈生平、故事、文物，用好文化资源，传承文化基因，弘扬中华优秀传统文化。</w:t>
      </w:r>
    </w:p>
    <w:p w14:paraId="49CEBCED">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弘扬生态文化。深入挖掘大巴山生态要素，解构重构生态文明要素，依托现代科技文明，提升生态文化时代内涵。弘扬现代生态文明理念，引导民众形成绿色消费和绿色生活意识，鼓励百姓选择绿色出行方式，构建全民生态自觉。</w:t>
      </w:r>
    </w:p>
    <w:p w14:paraId="19CDA1D0">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2255" w:name="_Toc18653"/>
      <w:bookmarkStart w:id="2256" w:name="_Toc18982"/>
      <w:bookmarkStart w:id="2257" w:name="_Toc1319"/>
      <w:bookmarkStart w:id="2258" w:name="_Toc3275"/>
      <w:bookmarkStart w:id="2259" w:name="_Toc12035"/>
      <w:bookmarkStart w:id="2260" w:name="_Toc11481"/>
      <w:bookmarkStart w:id="2261" w:name="_Toc22568"/>
      <w:bookmarkStart w:id="2262" w:name="_Toc3891"/>
      <w:bookmarkStart w:id="2263" w:name="_Toc18764"/>
      <w:bookmarkStart w:id="2264" w:name="_Toc14594"/>
      <w:bookmarkStart w:id="2265" w:name="_Toc31444"/>
      <w:bookmarkStart w:id="2266" w:name="_Toc25763"/>
      <w:bookmarkStart w:id="2267" w:name="_Toc19313"/>
      <w:bookmarkStart w:id="2268" w:name="_Toc9736"/>
      <w:bookmarkStart w:id="2269" w:name="_Toc12376"/>
      <w:bookmarkStart w:id="2270" w:name="_Toc30870"/>
      <w:bookmarkStart w:id="2271" w:name="_Toc17531"/>
      <w:bookmarkStart w:id="2272" w:name="_Toc5929"/>
      <w:r>
        <w:rPr>
          <w:rFonts w:ascii="Times New Roman" w:hAnsi="Times New Roman" w:eastAsia="方正楷体_GBK"/>
          <w:b/>
          <w:sz w:val="32"/>
          <w:szCs w:val="32"/>
        </w:rPr>
        <w:t>第四节  建设长征国家文化公园</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14:paraId="3F455A24">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围绕国家建设“长征国家文化公园”“川陕苏区红色文化公园”契机，重点做好红色文化旧址保护、红色文化场馆建设、红色文化旅游教育，加快推进长征国家文化公园（重庆段·城口）建设。</w:t>
      </w:r>
    </w:p>
    <w:p w14:paraId="2353BF7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推进红色文物旧址保护。实施古佛洞红军生活旧址、红三十三军297团医务所、政治处、295团医务所、团部旧址、徐植林大院等重要长征文物旧址</w:t>
      </w:r>
      <w:bookmarkStart w:id="3116" w:name="_GoBack"/>
      <w:bookmarkEnd w:id="3116"/>
      <w:r>
        <w:rPr>
          <w:rFonts w:ascii="Times New Roman" w:hAnsi="Times New Roman" w:eastAsia="方正仿宋_GBK"/>
          <w:sz w:val="32"/>
          <w:szCs w:val="32"/>
        </w:rPr>
        <w:t>本体修缮工程，加快红花寺红军战斗遗址、小河口红军战斗遗址、五里村碉堡梁和卢家梁红军战斗遗址等战斗遗址的考古调查、清理、现状测绘及局部加固。</w:t>
      </w:r>
    </w:p>
    <w:p w14:paraId="04458EB7">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推进红色文化馆所建设。提档升级川陕苏区城口纪念馆、川陕苏区城口县苏维埃政权纪念公园，加快川陕红军干部学院、红色文化小镇建设。</w:t>
      </w:r>
    </w:p>
    <w:p w14:paraId="272B7AF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丰富红色文化旅游体验。重点推出八台双河（九重花岭、农会遗址）—沿河（297团）—坪坝大梁—庙坝（指挥部旧址、老鹰洞）—高燕红军村—川陕苏区城口纪念馆—川陕红军干部学院的精品红色文旅环线。以歌舞剧、实景演艺、影视剧等形式，推出在全市范围内具有影响力的1—2个红色文化主题活动。引入文创研发设计团队，与县内食品、工艺品加工等龙头企业合作，打造“红色行军粮”主题食品、红色工艺品、红色日用品等红军文创商品体系。</w:t>
      </w:r>
    </w:p>
    <w:bookmarkEnd w:id="2218"/>
    <w:p w14:paraId="34B6305F">
      <w:pPr>
        <w:overflowPunct w:val="0"/>
        <w:spacing w:line="480" w:lineRule="exact"/>
        <w:jc w:val="center"/>
        <w:rPr>
          <w:rFonts w:ascii="Times New Roman" w:hAnsi="Times New Roman" w:eastAsia="方正黑体_GBK"/>
          <w:sz w:val="28"/>
          <w:szCs w:val="28"/>
        </w:rPr>
      </w:pPr>
      <w:bookmarkStart w:id="2273" w:name="_Toc59950096"/>
      <w:r>
        <w:rPr>
          <w:rFonts w:ascii="Times New Roman" w:hAnsi="Times New Roman" w:eastAsia="方正黑体_GBK"/>
          <w:sz w:val="28"/>
          <w:szCs w:val="28"/>
        </w:rPr>
        <w:t>专栏18  公共文化服务重点项目</w:t>
      </w:r>
    </w:p>
    <w:tbl>
      <w:tblPr>
        <w:tblStyle w:val="2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38EC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6" w:type="dxa"/>
            <w:tcBorders>
              <w:top w:val="single" w:color="auto" w:sz="4" w:space="0"/>
              <w:left w:val="single" w:color="auto" w:sz="4" w:space="0"/>
              <w:bottom w:val="single" w:color="auto" w:sz="4" w:space="0"/>
              <w:right w:val="single" w:color="auto" w:sz="4" w:space="0"/>
            </w:tcBorders>
          </w:tcPr>
          <w:p w14:paraId="344C8724">
            <w:pPr>
              <w:overflowPunct w:val="0"/>
              <w:spacing w:line="36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公共文化服务建设工程。</w:t>
            </w:r>
            <w:r>
              <w:rPr>
                <w:rFonts w:ascii="Times New Roman" w:hAnsi="Times New Roman" w:eastAsia="方正仿宋_GBK"/>
                <w:bCs/>
                <w:sz w:val="24"/>
                <w:szCs w:val="32"/>
              </w:rPr>
              <w:t>规划建设集城市规划馆、文化馆、图书馆、大巴山博物馆、妇女儿童及青少年活动中心等于一体的综合性大巴山文化艺术中心。</w:t>
            </w:r>
          </w:p>
          <w:p w14:paraId="500F8A3F">
            <w:pPr>
              <w:overflowPunct w:val="0"/>
              <w:spacing w:line="36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青年创客驿站及创客工坊。</w:t>
            </w:r>
            <w:r>
              <w:rPr>
                <w:rFonts w:ascii="Times New Roman" w:hAnsi="Times New Roman" w:eastAsia="方正仿宋_GBK"/>
                <w:sz w:val="24"/>
                <w:szCs w:val="32"/>
              </w:rPr>
              <w:t>建设集青年创业培训室、创业咨询室、创客服务大厅、创客文化活动室等功能于一体的青年创客驿站及创客工坊。</w:t>
            </w:r>
          </w:p>
          <w:p w14:paraId="20B58D53">
            <w:pPr>
              <w:overflowPunct w:val="0"/>
              <w:spacing w:line="36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文物保护重点工程。</w:t>
            </w:r>
            <w:r>
              <w:rPr>
                <w:rFonts w:ascii="Times New Roman" w:hAnsi="Times New Roman" w:eastAsia="方正仿宋_GBK"/>
                <w:sz w:val="24"/>
                <w:szCs w:val="32"/>
              </w:rPr>
              <w:t>提高“红三十三军指挥部旧址”等重点文物单位的保护水平，加强双河城万红军指挥所旧址、沿河红三十三军297团医务所旧址和政治处旧址、295团医务所旧址、徐植林大院等历史文化遗址的维护和利用。</w:t>
            </w:r>
          </w:p>
          <w:p w14:paraId="1BD4B46B">
            <w:pPr>
              <w:overflowPunct w:val="0"/>
              <w:spacing w:line="36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重大文化设施建设。</w:t>
            </w:r>
            <w:r>
              <w:rPr>
                <w:rFonts w:ascii="Times New Roman" w:hAnsi="Times New Roman" w:eastAsia="方正仿宋_GBK"/>
                <w:sz w:val="24"/>
                <w:szCs w:val="32"/>
              </w:rPr>
              <w:t>完善川陕苏区城口纪念馆功能，提档升级红军文化纪念公园，新建川陕红军干部学院、红军小镇等。</w:t>
            </w:r>
          </w:p>
          <w:p w14:paraId="0D28D9FE">
            <w:pPr>
              <w:overflowPunct w:val="0"/>
              <w:spacing w:line="360" w:lineRule="exact"/>
              <w:ind w:firstLine="482" w:firstLineChars="200"/>
              <w:rPr>
                <w:rFonts w:ascii="Times New Roman" w:hAnsi="Times New Roman"/>
              </w:rPr>
            </w:pPr>
            <w:r>
              <w:rPr>
                <w:rFonts w:ascii="Times New Roman" w:hAnsi="Times New Roman" w:eastAsia="方正仿宋_GBK"/>
                <w:b/>
                <w:bCs/>
                <w:sz w:val="24"/>
                <w:szCs w:val="32"/>
              </w:rPr>
              <w:t>乡村文旅社区（村落）。</w:t>
            </w:r>
            <w:r>
              <w:rPr>
                <w:rFonts w:ascii="Times New Roman" w:hAnsi="Times New Roman" w:eastAsia="方正仿宋_GBK"/>
                <w:bCs/>
                <w:sz w:val="24"/>
                <w:szCs w:val="32"/>
              </w:rPr>
              <w:t>打造</w:t>
            </w:r>
            <w:r>
              <w:rPr>
                <w:rFonts w:ascii="Times New Roman" w:hAnsi="Times New Roman" w:eastAsia="方正仿宋_GBK"/>
                <w:sz w:val="24"/>
                <w:szCs w:val="32"/>
              </w:rPr>
              <w:t>高燕镇红军村、巴山镇坪上村、修齐镇花坪村、修齐镇东和村、明通镇龙泉村、咸宜镇明月村、东安镇兴田村、北屏乡太平社区、高楠镇方斗村、复兴街道友谊社区、双河乡天星村、沿河乡迎红村、厚坪乡龙盘村、治平乡新胜村、岚天乡岚溪村、周溪乡鹿坪村、河鱼乡平溪村、庙坝镇香溪村、明中乡云燕村、龙田乡联丰村等乡村文旅社区（村落）。</w:t>
            </w:r>
          </w:p>
        </w:tc>
      </w:tr>
    </w:tbl>
    <w:p w14:paraId="27010264">
      <w:pPr>
        <w:overflowPunct w:val="0"/>
        <w:rPr>
          <w:rFonts w:ascii="Times New Roman" w:hAnsi="Times New Roman" w:eastAsia="方正黑体_GBK"/>
          <w:b/>
          <w:bCs/>
          <w:kern w:val="44"/>
          <w:sz w:val="32"/>
          <w:szCs w:val="32"/>
        </w:rPr>
      </w:pPr>
    </w:p>
    <w:p w14:paraId="50CB0466">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274" w:name="_Toc14895"/>
      <w:bookmarkStart w:id="2275" w:name="_Toc12096"/>
      <w:bookmarkStart w:id="2276" w:name="_Toc12225"/>
      <w:bookmarkStart w:id="2277" w:name="_Toc25690"/>
      <w:bookmarkStart w:id="2278" w:name="_Toc12864"/>
      <w:bookmarkStart w:id="2279" w:name="_Toc9958"/>
      <w:bookmarkStart w:id="2280" w:name="_Toc11383"/>
      <w:bookmarkStart w:id="2281" w:name="_Toc31214"/>
      <w:bookmarkStart w:id="2282" w:name="_Toc30493"/>
      <w:bookmarkStart w:id="2283" w:name="_Toc30348"/>
      <w:bookmarkStart w:id="2284" w:name="_Toc9579"/>
      <w:bookmarkStart w:id="2285" w:name="_Toc56"/>
      <w:bookmarkStart w:id="2286" w:name="_Toc5852"/>
      <w:bookmarkStart w:id="2287" w:name="_Toc7137"/>
      <w:bookmarkStart w:id="2288" w:name="_Toc31145"/>
      <w:bookmarkStart w:id="2289" w:name="_Toc29314"/>
      <w:bookmarkStart w:id="2290" w:name="_Toc31156"/>
      <w:bookmarkStart w:id="2291" w:name="_Toc27457"/>
      <w:r>
        <w:rPr>
          <w:rFonts w:ascii="Times New Roman" w:hAnsi="Times New Roman" w:eastAsia="方正黑体_GBK"/>
          <w:b/>
          <w:bCs/>
          <w:kern w:val="44"/>
          <w:sz w:val="32"/>
          <w:szCs w:val="32"/>
        </w:rPr>
        <w:t>第三十四章  健全文化产业体系</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14:paraId="0D443995">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坚持把社会效益放在首位、社会效益和经济效益相统一，深化文化体制改革，完善文化产业规划和政策，加强文化市场体系建设，扩大优质文化产品供给。</w:t>
      </w:r>
    </w:p>
    <w:p w14:paraId="68FC5F8B">
      <w:pPr>
        <w:overflowPunct w:val="0"/>
        <w:adjustRightInd w:val="0"/>
        <w:snapToGrid w:val="0"/>
        <w:spacing w:line="560" w:lineRule="exact"/>
        <w:jc w:val="center"/>
        <w:outlineLvl w:val="2"/>
        <w:rPr>
          <w:rFonts w:ascii="Times New Roman" w:hAnsi="Times New Roman" w:eastAsia="方正楷体_GBK"/>
          <w:b/>
          <w:sz w:val="32"/>
          <w:szCs w:val="32"/>
        </w:rPr>
      </w:pPr>
      <w:bookmarkStart w:id="2292" w:name="_Toc25332"/>
      <w:bookmarkStart w:id="2293" w:name="_Toc23763"/>
      <w:bookmarkStart w:id="2294" w:name="_Toc13757"/>
      <w:bookmarkStart w:id="2295" w:name="_Toc4687"/>
      <w:bookmarkStart w:id="2296" w:name="_Toc12777"/>
      <w:bookmarkStart w:id="2297" w:name="_Toc21563"/>
      <w:bookmarkStart w:id="2298" w:name="_Toc17698"/>
      <w:bookmarkStart w:id="2299" w:name="_Toc9318"/>
      <w:bookmarkStart w:id="2300" w:name="_Toc30820"/>
      <w:bookmarkStart w:id="2301" w:name="_Toc2673"/>
      <w:bookmarkStart w:id="2302" w:name="_Toc5133"/>
      <w:bookmarkStart w:id="2303" w:name="_Toc1644"/>
      <w:bookmarkStart w:id="2304" w:name="_Toc21677"/>
      <w:bookmarkStart w:id="2305" w:name="_Toc21915"/>
      <w:bookmarkStart w:id="2306" w:name="_Toc5458"/>
      <w:bookmarkStart w:id="2307" w:name="_Toc21417"/>
      <w:bookmarkStart w:id="2308" w:name="_Toc27681"/>
      <w:bookmarkStart w:id="2309" w:name="_Toc9800"/>
      <w:r>
        <w:rPr>
          <w:rFonts w:ascii="Times New Roman" w:hAnsi="Times New Roman" w:eastAsia="方正楷体_GBK"/>
          <w:b/>
          <w:sz w:val="32"/>
          <w:szCs w:val="32"/>
        </w:rPr>
        <w:t>第一节  推动文化产业创新发展</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14:paraId="3569BF41">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文化与科技深度融合。注重乡村文化传承与创新相结合、保护与利用相结合，创新乡土文化资源利用方式，守住农耕文明根脉，促进传统文化在新时代展现新风采。创新发展文创产业，持续提升文创能力，多样性展现好文创产品。顺应数字化发展趋势，落实文化产业数字化战略，加快发展数字文化新型业态。</w:t>
      </w:r>
    </w:p>
    <w:p w14:paraId="4843D9DD">
      <w:pPr>
        <w:overflowPunct w:val="0"/>
        <w:adjustRightInd w:val="0"/>
        <w:snapToGrid w:val="0"/>
        <w:spacing w:line="560" w:lineRule="exact"/>
        <w:jc w:val="center"/>
        <w:outlineLvl w:val="2"/>
        <w:rPr>
          <w:rFonts w:ascii="Times New Roman" w:hAnsi="Times New Roman" w:eastAsia="方正楷体_GBK"/>
          <w:b/>
          <w:sz w:val="32"/>
          <w:szCs w:val="32"/>
        </w:rPr>
      </w:pPr>
      <w:bookmarkStart w:id="2310" w:name="_Toc31521"/>
      <w:bookmarkStart w:id="2311" w:name="_Toc8624"/>
      <w:bookmarkStart w:id="2312" w:name="_Toc14156"/>
      <w:bookmarkStart w:id="2313" w:name="_Toc1188"/>
      <w:bookmarkStart w:id="2314" w:name="_Toc19287"/>
      <w:bookmarkStart w:id="2315" w:name="_Toc18501"/>
      <w:bookmarkStart w:id="2316" w:name="_Toc19573"/>
      <w:bookmarkStart w:id="2317" w:name="_Toc8619"/>
      <w:bookmarkStart w:id="2318" w:name="_Toc17181"/>
      <w:bookmarkStart w:id="2319" w:name="_Toc21304"/>
      <w:bookmarkStart w:id="2320" w:name="_Toc2416"/>
      <w:bookmarkStart w:id="2321" w:name="_Toc32624"/>
      <w:bookmarkStart w:id="2322" w:name="_Toc7081"/>
      <w:bookmarkStart w:id="2323" w:name="_Toc2689"/>
      <w:bookmarkStart w:id="2324" w:name="_Toc20596"/>
      <w:bookmarkStart w:id="2325" w:name="_Toc31211"/>
      <w:bookmarkStart w:id="2326" w:name="_Toc8787"/>
      <w:bookmarkStart w:id="2327" w:name="_Toc21254"/>
      <w:r>
        <w:rPr>
          <w:rFonts w:ascii="Times New Roman" w:hAnsi="Times New Roman" w:eastAsia="方正楷体_GBK"/>
          <w:b/>
          <w:sz w:val="32"/>
          <w:szCs w:val="32"/>
        </w:rPr>
        <w:t>第二节  推动文化产业集聚协同发展</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14:paraId="4F3B1DDC">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引导文化要素资源专业聚集发展，建设一批以内容生产、创意设计、文娱消费为主营业态的文化产业园区。实施文旅产业提升工程，依托山水人文资源，加快文旅产业聚集。建设科研科考、考古探险、影视拍摄基地，创新文化消费模式，培育文化消费市场。</w:t>
      </w:r>
    </w:p>
    <w:p w14:paraId="4A5F1C30">
      <w:pPr>
        <w:overflowPunct w:val="0"/>
        <w:adjustRightInd w:val="0"/>
        <w:snapToGrid w:val="0"/>
        <w:spacing w:line="560" w:lineRule="exact"/>
        <w:jc w:val="center"/>
        <w:outlineLvl w:val="2"/>
        <w:rPr>
          <w:rFonts w:ascii="Times New Roman" w:hAnsi="Times New Roman" w:eastAsia="方正楷体_GBK"/>
          <w:b/>
          <w:sz w:val="32"/>
          <w:szCs w:val="32"/>
        </w:rPr>
      </w:pPr>
      <w:bookmarkStart w:id="2328" w:name="_Toc24439"/>
      <w:bookmarkStart w:id="2329" w:name="_Toc30371"/>
      <w:bookmarkStart w:id="2330" w:name="_Toc14756"/>
      <w:bookmarkStart w:id="2331" w:name="_Toc27094"/>
      <w:bookmarkStart w:id="2332" w:name="_Toc16122"/>
      <w:bookmarkStart w:id="2333" w:name="_Toc15319"/>
      <w:bookmarkStart w:id="2334" w:name="_Toc24305"/>
      <w:bookmarkStart w:id="2335" w:name="_Toc32368"/>
      <w:bookmarkStart w:id="2336" w:name="_Toc20188"/>
      <w:bookmarkStart w:id="2337" w:name="_Toc4009"/>
      <w:bookmarkStart w:id="2338" w:name="_Toc27238"/>
      <w:bookmarkStart w:id="2339" w:name="_Toc13262"/>
      <w:bookmarkStart w:id="2340" w:name="_Toc3781"/>
      <w:bookmarkStart w:id="2341" w:name="_Toc2747"/>
      <w:bookmarkStart w:id="2342" w:name="_Toc18947"/>
      <w:bookmarkStart w:id="2343" w:name="_Toc7160"/>
      <w:bookmarkStart w:id="2344" w:name="_Toc666"/>
      <w:bookmarkStart w:id="2345" w:name="_Toc14229"/>
      <w:r>
        <w:rPr>
          <w:rFonts w:ascii="Times New Roman" w:hAnsi="Times New Roman" w:eastAsia="方正楷体_GBK"/>
          <w:b/>
          <w:sz w:val="32"/>
          <w:szCs w:val="32"/>
        </w:rPr>
        <w:t>第三节  大力打造文化品牌</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257AF56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谋划举办大型文化节会。</w:t>
      </w:r>
      <w:r>
        <w:rPr>
          <w:rFonts w:ascii="Times New Roman" w:hAnsi="Times New Roman" w:eastAsia="方正仿宋_GBK"/>
          <w:sz w:val="32"/>
          <w:szCs w:val="32"/>
        </w:rPr>
        <w:t>构建文化品牌培育体系。打造一批代表城口文化形象、体现一流艺术水准、深受人民群众喜爱的大型文化节会，擦亮“消夏养生节”“彩叶文化旅游节”两大招牌旅游文化活动，提升“巴山开门”赏春和“老家耍雪”炼冬文化活动影响力，配套开展大巴山民俗风情展演、非遗技艺比赛、土特产品博览、金牌美食展评等系列特色文化活动，推动文化与旅游深度融合发展，以文化提升旅游，以旅游传播文化。</w:t>
      </w:r>
    </w:p>
    <w:p w14:paraId="4A12BFC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实施文化赋能行动计划。</w:t>
      </w:r>
      <w:r>
        <w:rPr>
          <w:rFonts w:ascii="Times New Roman" w:hAnsi="Times New Roman" w:eastAsia="方正仿宋_GBK"/>
          <w:sz w:val="32"/>
          <w:szCs w:val="32"/>
        </w:rPr>
        <w:t>坚持以文润城、以城营文，以文铸乡、以乡活文，以文塑旅、以旅彰文，全方位赋能空间格局、产业结构、生产方式、生活方式建设，打造城口文化名片，提升民众文化自信。建设一批文化教育基地，满足人民群众对高质量文化的需求。</w:t>
      </w:r>
    </w:p>
    <w:p w14:paraId="6EC464A9">
      <w:pPr>
        <w:pStyle w:val="25"/>
        <w:overflowPunct w:val="0"/>
        <w:adjustRightInd w:val="0"/>
        <w:snapToGrid w:val="0"/>
        <w:spacing w:line="560" w:lineRule="exact"/>
        <w:ind w:firstLine="210"/>
        <w:rPr>
          <w:rFonts w:ascii="Times New Roman" w:hAnsi="Times New Roman"/>
        </w:rPr>
      </w:pPr>
    </w:p>
    <w:p w14:paraId="7EEB6761">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346" w:name="_Toc1168"/>
      <w:bookmarkStart w:id="2347" w:name="_Toc21021"/>
      <w:bookmarkStart w:id="2348" w:name="_Toc59950100"/>
      <w:bookmarkStart w:id="2349" w:name="_Toc64"/>
      <w:bookmarkStart w:id="2350" w:name="_Toc4351"/>
      <w:bookmarkStart w:id="2351" w:name="_Toc26792"/>
      <w:bookmarkStart w:id="2352" w:name="_Toc6435"/>
      <w:bookmarkStart w:id="2353" w:name="_Toc32517"/>
      <w:bookmarkStart w:id="2354" w:name="_Toc11253"/>
      <w:bookmarkStart w:id="2355" w:name="_Toc11587"/>
      <w:bookmarkStart w:id="2356" w:name="_Toc25310"/>
      <w:bookmarkStart w:id="2357" w:name="_Toc31269"/>
      <w:bookmarkStart w:id="2358" w:name="_Toc19719"/>
      <w:bookmarkStart w:id="2359" w:name="_Toc25059"/>
      <w:bookmarkStart w:id="2360" w:name="_Toc18886"/>
      <w:bookmarkStart w:id="2361" w:name="_Toc24524"/>
      <w:bookmarkStart w:id="2362" w:name="_Toc31638"/>
      <w:bookmarkStart w:id="2363" w:name="_Toc23003"/>
      <w:bookmarkStart w:id="2364" w:name="_Toc1469"/>
      <w:bookmarkStart w:id="2365" w:name="_Toc17650"/>
      <w:r>
        <w:rPr>
          <w:rFonts w:ascii="Times New Roman" w:hAnsi="Times New Roman" w:eastAsia="方正小标宋_GBK"/>
          <w:b/>
          <w:bCs/>
          <w:kern w:val="44"/>
          <w:sz w:val="36"/>
          <w:szCs w:val="36"/>
        </w:rPr>
        <w:t>第十篇  努力创造高品质生活，提高社会建设水平</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14:paraId="5D88923C">
      <w:pPr>
        <w:overflowPunct w:val="0"/>
        <w:adjustRightInd w:val="0"/>
        <w:snapToGrid w:val="0"/>
        <w:spacing w:line="560" w:lineRule="exact"/>
        <w:ind w:firstLine="640" w:firstLineChars="200"/>
        <w:rPr>
          <w:rFonts w:ascii="Times New Roman" w:hAnsi="Times New Roman" w:eastAsia="方正仿宋_GBK"/>
          <w:sz w:val="32"/>
          <w:szCs w:val="32"/>
        </w:rPr>
      </w:pPr>
    </w:p>
    <w:p w14:paraId="48835FE8">
      <w:pPr>
        <w:overflowPunct w:val="0"/>
        <w:adjustRightInd w:val="0"/>
        <w:snapToGrid w:val="0"/>
        <w:spacing w:line="560" w:lineRule="exact"/>
        <w:ind w:firstLine="640" w:firstLineChars="200"/>
        <w:rPr>
          <w:rFonts w:ascii="Times New Roman" w:hAnsi="Times New Roman" w:eastAsia="方正仿宋_GBK"/>
          <w:sz w:val="32"/>
          <w:szCs w:val="32"/>
        </w:rPr>
      </w:pPr>
      <w:bookmarkStart w:id="2366" w:name="_Toc59950101"/>
      <w:r>
        <w:rPr>
          <w:rFonts w:ascii="Times New Roman" w:hAnsi="Times New Roman" w:eastAsia="方正仿宋_GBK"/>
          <w:sz w:val="32"/>
          <w:szCs w:val="32"/>
        </w:rPr>
        <w:t>坚持把实现好、维护好、发展好最广大人民利益作为发展的出发点和落脚点，提升公共服务质量和水平，完善共建共治共享的社会治理制度，扎实推进共同富裕，不断增强人民群众获得感、幸福感、安全感，促进人的全面发展和社会进步。</w:t>
      </w:r>
    </w:p>
    <w:p w14:paraId="57759A38">
      <w:pPr>
        <w:overflowPunct w:val="0"/>
        <w:adjustRightInd w:val="0"/>
        <w:snapToGrid w:val="0"/>
        <w:spacing w:line="560" w:lineRule="exact"/>
        <w:ind w:firstLine="640" w:firstLineChars="200"/>
        <w:rPr>
          <w:rFonts w:ascii="Times New Roman" w:hAnsi="Times New Roman" w:eastAsia="方正仿宋_GBK"/>
          <w:sz w:val="32"/>
          <w:szCs w:val="32"/>
        </w:rPr>
      </w:pPr>
    </w:p>
    <w:p w14:paraId="76E084C5">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367" w:name="_Toc9491"/>
      <w:bookmarkStart w:id="2368" w:name="_Toc1546"/>
      <w:bookmarkStart w:id="2369" w:name="_Toc9394"/>
      <w:bookmarkStart w:id="2370" w:name="_Toc31409"/>
      <w:bookmarkStart w:id="2371" w:name="_Toc12041"/>
      <w:bookmarkStart w:id="2372" w:name="_Toc32712"/>
      <w:bookmarkStart w:id="2373" w:name="_Toc12429"/>
      <w:bookmarkStart w:id="2374" w:name="_Toc28496"/>
      <w:bookmarkStart w:id="2375" w:name="_Toc26684"/>
      <w:bookmarkStart w:id="2376" w:name="_Toc12601"/>
      <w:bookmarkStart w:id="2377" w:name="_Toc15882"/>
      <w:bookmarkStart w:id="2378" w:name="_Toc18027"/>
      <w:bookmarkStart w:id="2379" w:name="_Toc16141"/>
      <w:bookmarkStart w:id="2380" w:name="_Toc16053"/>
      <w:bookmarkStart w:id="2381" w:name="_Toc29732"/>
      <w:bookmarkStart w:id="2382" w:name="_Toc6397"/>
      <w:bookmarkStart w:id="2383" w:name="_Toc27508"/>
      <w:bookmarkStart w:id="2384" w:name="_Toc5432"/>
      <w:r>
        <w:rPr>
          <w:rFonts w:ascii="Times New Roman" w:hAnsi="Times New Roman" w:eastAsia="方正黑体_GBK"/>
          <w:b/>
          <w:bCs/>
          <w:kern w:val="44"/>
          <w:sz w:val="32"/>
          <w:szCs w:val="32"/>
        </w:rPr>
        <w:t>第三十五章  提高人民收入水平</w:t>
      </w:r>
      <w:bookmarkEnd w:id="2367"/>
      <w:bookmarkEnd w:id="2368"/>
      <w:bookmarkEnd w:id="2369"/>
      <w:bookmarkEnd w:id="2370"/>
      <w:bookmarkEnd w:id="2371"/>
      <w:bookmarkEnd w:id="2372"/>
      <w:bookmarkEnd w:id="2373"/>
    </w:p>
    <w:p w14:paraId="018EC709">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坚持以人民为中心的发展思想，完善共建共治共享的社会治理制度，扎实推动共同富裕，不断增强人民群众获得感、幸福感、安全感。</w:t>
      </w:r>
      <w:r>
        <w:rPr>
          <w:rFonts w:ascii="Times New Roman" w:hAnsi="Times New Roman" w:eastAsia="方正仿宋_GBK"/>
          <w:bCs/>
          <w:sz w:val="32"/>
          <w:szCs w:val="32"/>
        </w:rPr>
        <w:t>坚持按劳分配的原则，完善工资制度，健全工资合理增长机制，努力扩大中等收入群体数量。</w:t>
      </w:r>
      <w:r>
        <w:rPr>
          <w:rFonts w:ascii="Times New Roman" w:hAnsi="Times New Roman" w:eastAsia="方正仿宋_GBK"/>
          <w:sz w:val="32"/>
          <w:szCs w:val="32"/>
        </w:rPr>
        <w:t>鼓励勤劳守法致富，保护居民合法收入，增加低收入者收入，缩小城乡、行业收入差距。</w:t>
      </w:r>
    </w:p>
    <w:p w14:paraId="30E625E2">
      <w:pPr>
        <w:overflowPunct w:val="0"/>
        <w:adjustRightInd w:val="0"/>
        <w:snapToGrid w:val="0"/>
        <w:spacing w:line="560" w:lineRule="exact"/>
        <w:jc w:val="center"/>
        <w:outlineLvl w:val="1"/>
        <w:rPr>
          <w:rFonts w:ascii="Times New Roman" w:hAnsi="Times New Roman" w:eastAsia="方正黑体_GBK"/>
          <w:b/>
          <w:bCs/>
          <w:kern w:val="44"/>
          <w:sz w:val="32"/>
          <w:szCs w:val="32"/>
        </w:rPr>
      </w:pPr>
    </w:p>
    <w:p w14:paraId="24BF5F84">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385" w:name="_Toc32147"/>
      <w:bookmarkStart w:id="2386" w:name="_Toc3896"/>
      <w:bookmarkStart w:id="2387" w:name="_Toc15107"/>
      <w:bookmarkStart w:id="2388" w:name="_Toc28657"/>
      <w:bookmarkStart w:id="2389" w:name="_Toc30546"/>
      <w:bookmarkStart w:id="2390" w:name="_Toc14351"/>
      <w:bookmarkStart w:id="2391" w:name="_Toc2781"/>
      <w:r>
        <w:rPr>
          <w:rFonts w:ascii="Times New Roman" w:hAnsi="Times New Roman" w:eastAsia="方正黑体_GBK"/>
          <w:b/>
          <w:bCs/>
          <w:kern w:val="44"/>
          <w:sz w:val="32"/>
          <w:szCs w:val="32"/>
        </w:rPr>
        <w:t>第三十六章  促进更加充分更高质量就业</w:t>
      </w:r>
      <w:bookmarkEnd w:id="2385"/>
      <w:bookmarkEnd w:id="2386"/>
      <w:bookmarkEnd w:id="2387"/>
      <w:bookmarkEnd w:id="2388"/>
      <w:bookmarkEnd w:id="2389"/>
      <w:bookmarkEnd w:id="2390"/>
      <w:bookmarkEnd w:id="2391"/>
    </w:p>
    <w:p w14:paraId="59794D6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千方百计稳定和扩大就业，坚持经济发展与就业增长良性互动，扩大就业容量，提升就业质量，促进充分就业，保障劳动者待遇和权益。</w:t>
      </w:r>
    </w:p>
    <w:p w14:paraId="2625617C">
      <w:pPr>
        <w:overflowPunct w:val="0"/>
        <w:adjustRightInd w:val="0"/>
        <w:snapToGrid w:val="0"/>
        <w:spacing w:line="560" w:lineRule="exact"/>
        <w:jc w:val="center"/>
        <w:outlineLvl w:val="2"/>
        <w:rPr>
          <w:rFonts w:ascii="Times New Roman" w:hAnsi="Times New Roman" w:eastAsia="方正楷体_GBK"/>
          <w:b/>
          <w:sz w:val="32"/>
          <w:szCs w:val="32"/>
        </w:rPr>
      </w:pPr>
      <w:bookmarkStart w:id="2392" w:name="_Toc30800"/>
      <w:bookmarkStart w:id="2393" w:name="_Toc28310"/>
      <w:bookmarkStart w:id="2394" w:name="_Toc10523"/>
      <w:bookmarkStart w:id="2395" w:name="_Toc23504"/>
      <w:bookmarkStart w:id="2396" w:name="_Toc25538"/>
      <w:bookmarkStart w:id="2397" w:name="_Toc17240"/>
      <w:bookmarkStart w:id="2398" w:name="_Toc31734"/>
      <w:r>
        <w:rPr>
          <w:rFonts w:ascii="Times New Roman" w:hAnsi="Times New Roman" w:eastAsia="方正楷体_GBK"/>
          <w:b/>
          <w:sz w:val="32"/>
          <w:szCs w:val="32"/>
        </w:rPr>
        <w:t>第一节  健全就业创业服务体系</w:t>
      </w:r>
      <w:bookmarkEnd w:id="2392"/>
      <w:bookmarkEnd w:id="2393"/>
      <w:bookmarkEnd w:id="2394"/>
      <w:bookmarkEnd w:id="2395"/>
      <w:bookmarkEnd w:id="2396"/>
      <w:bookmarkEnd w:id="2397"/>
      <w:bookmarkEnd w:id="2398"/>
    </w:p>
    <w:p w14:paraId="6B41026E">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快推进公共就业创业服务标准化、专业化建设。健全覆盖城乡、服务均等的公共服务就业体系。完善农民工就业体系，提高创新就业服务能力，构建“互联网+就业创业服务”全流程线上服务生态。推行终身职业技能培训制度，培养“技能+职能”双能人才。</w:t>
      </w:r>
      <w:r>
        <w:rPr>
          <w:rFonts w:ascii="Times New Roman" w:hAnsi="Times New Roman" w:eastAsia="方正仿宋_GBK"/>
          <w:bCs/>
          <w:sz w:val="32"/>
          <w:szCs w:val="32"/>
        </w:rPr>
        <w:t>积极培育人力资源服务机构和劳务经纪人，健全三级服务体系，大力推动劳务经济发展。</w:t>
      </w:r>
      <w:r>
        <w:rPr>
          <w:rFonts w:ascii="Times New Roman" w:hAnsi="Times New Roman" w:eastAsia="方正仿宋_GBK"/>
          <w:sz w:val="32"/>
          <w:szCs w:val="32"/>
        </w:rPr>
        <w:t>建立健全就业失业统计监测预警体系，加强规模性失业预警。落实和谐劳动关系的体制机制，提升劳动关系基层治理能力。建立健全失业保险制度，形成促进就业、防范失业的长效机制。</w:t>
      </w:r>
    </w:p>
    <w:p w14:paraId="696BB362">
      <w:pPr>
        <w:overflowPunct w:val="0"/>
        <w:adjustRightInd w:val="0"/>
        <w:snapToGrid w:val="0"/>
        <w:spacing w:line="560" w:lineRule="exact"/>
        <w:jc w:val="center"/>
        <w:outlineLvl w:val="2"/>
        <w:rPr>
          <w:rFonts w:ascii="Times New Roman" w:hAnsi="Times New Roman" w:eastAsia="方正楷体_GBK"/>
          <w:b/>
          <w:sz w:val="32"/>
          <w:szCs w:val="32"/>
        </w:rPr>
      </w:pPr>
      <w:bookmarkStart w:id="2399" w:name="_Toc3732"/>
      <w:bookmarkStart w:id="2400" w:name="_Toc1304"/>
      <w:bookmarkStart w:id="2401" w:name="_Toc2660"/>
      <w:bookmarkStart w:id="2402" w:name="_Toc15932"/>
      <w:bookmarkStart w:id="2403" w:name="_Toc23468"/>
      <w:bookmarkStart w:id="2404" w:name="_Toc16911"/>
      <w:bookmarkStart w:id="2405" w:name="_Toc30746"/>
      <w:r>
        <w:rPr>
          <w:rFonts w:ascii="Times New Roman" w:hAnsi="Times New Roman" w:eastAsia="方正楷体_GBK"/>
          <w:b/>
          <w:sz w:val="32"/>
          <w:szCs w:val="32"/>
        </w:rPr>
        <w:t>第二节  促进重点群体就业</w:t>
      </w:r>
      <w:bookmarkEnd w:id="2399"/>
      <w:bookmarkEnd w:id="2400"/>
      <w:bookmarkEnd w:id="2401"/>
      <w:bookmarkEnd w:id="2402"/>
      <w:bookmarkEnd w:id="2403"/>
      <w:bookmarkEnd w:id="2404"/>
      <w:bookmarkEnd w:id="2405"/>
    </w:p>
    <w:p w14:paraId="0D06BFEF">
      <w:pPr>
        <w:overflowPunct w:val="0"/>
        <w:adjustRightInd w:val="0"/>
        <w:snapToGrid w:val="0"/>
        <w:spacing w:line="560" w:lineRule="exact"/>
        <w:ind w:firstLine="640" w:firstLineChars="200"/>
        <w:jc w:val="left"/>
        <w:rPr>
          <w:rFonts w:ascii="Times New Roman" w:hAnsi="Times New Roman"/>
        </w:rPr>
      </w:pPr>
      <w:r>
        <w:rPr>
          <w:rFonts w:ascii="Times New Roman" w:hAnsi="Times New Roman" w:eastAsia="方正仿宋_GBK"/>
          <w:sz w:val="32"/>
          <w:szCs w:val="32"/>
        </w:rPr>
        <w:t>大力开发就业岗位，注重提高产业发展、重大项目、重点民生工程等就业吸纳能力。充分发挥平台经济、共享经济等新经济的促进作用，鼓励新职业、新就业形态发展，支持多渠道灵活就业。落实百万青年就业促进计划、高校毕业生就业创业促进计划和基层成长计划。强化农民工职业技能培训和就业引导，提高农民工劳务输出组织化程度。落实“渝创渝新”创业促进计划，扶持创业项目发展，促进创业带动就业。加强困难人员就业援助，规范公益性岗位开发管理，对长期失业人员实施“一对一”帮扶，积极拓展退役军人、残疾人等重点群体就业渠道，确保城镇零就业家庭动态清零。</w:t>
      </w:r>
    </w:p>
    <w:p w14:paraId="04635221">
      <w:pPr>
        <w:overflowPunct w:val="0"/>
        <w:rPr>
          <w:rFonts w:ascii="Times New Roman" w:hAnsi="Times New Roman" w:eastAsia="方正黑体_GBK"/>
          <w:b/>
          <w:bCs/>
          <w:kern w:val="44"/>
          <w:sz w:val="32"/>
          <w:szCs w:val="32"/>
        </w:rPr>
      </w:pPr>
    </w:p>
    <w:p w14:paraId="3FE2BEC7">
      <w:pPr>
        <w:overflowPunct w:val="0"/>
        <w:adjustRightInd w:val="0"/>
        <w:snapToGrid w:val="0"/>
        <w:spacing w:line="560" w:lineRule="exact"/>
        <w:jc w:val="center"/>
        <w:outlineLvl w:val="1"/>
        <w:rPr>
          <w:rFonts w:ascii="Times New Roman" w:hAnsi="Times New Roman" w:eastAsia="方正黑体_GBK"/>
          <w:b/>
          <w:bCs/>
          <w:kern w:val="44"/>
          <w:sz w:val="32"/>
          <w:szCs w:val="32"/>
          <w:highlight w:val="yellow"/>
        </w:rPr>
      </w:pPr>
      <w:bookmarkStart w:id="2406" w:name="_Toc30542"/>
      <w:bookmarkStart w:id="2407" w:name="_Toc12500"/>
      <w:bookmarkStart w:id="2408" w:name="_Toc28152"/>
      <w:bookmarkStart w:id="2409" w:name="_Toc18775"/>
      <w:bookmarkStart w:id="2410" w:name="_Toc15678"/>
      <w:bookmarkStart w:id="2411" w:name="_Toc3510"/>
      <w:bookmarkStart w:id="2412" w:name="_Toc11147"/>
      <w:r>
        <w:rPr>
          <w:rFonts w:ascii="Times New Roman" w:hAnsi="Times New Roman" w:eastAsia="方正黑体_GBK"/>
          <w:b/>
          <w:bCs/>
          <w:kern w:val="44"/>
          <w:sz w:val="32"/>
          <w:szCs w:val="32"/>
        </w:rPr>
        <w:t>第三十七章  优先发展教育事业</w:t>
      </w:r>
      <w:bookmarkEnd w:id="2366"/>
      <w:bookmarkEnd w:id="2374"/>
      <w:bookmarkEnd w:id="2375"/>
      <w:bookmarkEnd w:id="2376"/>
      <w:bookmarkEnd w:id="2377"/>
      <w:bookmarkEnd w:id="2378"/>
      <w:bookmarkEnd w:id="2379"/>
      <w:bookmarkEnd w:id="2380"/>
      <w:bookmarkEnd w:id="2381"/>
      <w:bookmarkEnd w:id="2382"/>
      <w:bookmarkEnd w:id="2383"/>
      <w:bookmarkEnd w:id="2384"/>
      <w:bookmarkEnd w:id="2406"/>
      <w:bookmarkEnd w:id="2407"/>
      <w:bookmarkEnd w:id="2408"/>
      <w:bookmarkEnd w:id="2409"/>
      <w:bookmarkEnd w:id="2410"/>
      <w:bookmarkEnd w:id="2411"/>
      <w:bookmarkEnd w:id="2412"/>
    </w:p>
    <w:p w14:paraId="72DBAF02">
      <w:pPr>
        <w:overflowPunct w:val="0"/>
        <w:adjustRightInd w:val="0"/>
        <w:snapToGrid w:val="0"/>
        <w:spacing w:line="560" w:lineRule="exact"/>
        <w:ind w:firstLine="640" w:firstLineChars="200"/>
        <w:rPr>
          <w:rFonts w:ascii="Times New Roman" w:hAnsi="Times New Roman" w:eastAsia="方正仿宋_GBK"/>
          <w:sz w:val="32"/>
          <w:szCs w:val="32"/>
        </w:rPr>
      </w:pPr>
      <w:bookmarkStart w:id="2413" w:name="_Toc59950102"/>
      <w:r>
        <w:rPr>
          <w:rFonts w:ascii="Times New Roman" w:hAnsi="Times New Roman" w:eastAsia="方正仿宋_GBK"/>
          <w:sz w:val="32"/>
          <w:szCs w:val="32"/>
        </w:rPr>
        <w:t>树牢“红色城口·多彩教育”发展理念，聚焦建设教育强县奋斗目标，加快教育改革，促进教育公平，加快教育现代化，提升教育水平，努力办好人民满意教育。</w:t>
      </w:r>
    </w:p>
    <w:p w14:paraId="1CE7589F">
      <w:pPr>
        <w:overflowPunct w:val="0"/>
        <w:adjustRightInd w:val="0"/>
        <w:snapToGrid w:val="0"/>
        <w:spacing w:line="560" w:lineRule="exact"/>
        <w:jc w:val="center"/>
        <w:outlineLvl w:val="2"/>
        <w:rPr>
          <w:rFonts w:ascii="Times New Roman" w:hAnsi="Times New Roman" w:eastAsia="方正楷体_GBK"/>
          <w:b/>
          <w:sz w:val="32"/>
          <w:szCs w:val="32"/>
        </w:rPr>
      </w:pPr>
      <w:bookmarkStart w:id="2414" w:name="_Toc23167"/>
      <w:bookmarkStart w:id="2415" w:name="_Toc29641"/>
      <w:bookmarkStart w:id="2416" w:name="_Toc18943"/>
      <w:bookmarkStart w:id="2417" w:name="_Toc30687"/>
      <w:bookmarkStart w:id="2418" w:name="_Toc31234"/>
      <w:bookmarkStart w:id="2419" w:name="_Toc7140"/>
      <w:bookmarkStart w:id="2420" w:name="_Toc22861"/>
      <w:bookmarkStart w:id="2421" w:name="_Toc19991"/>
      <w:bookmarkStart w:id="2422" w:name="_Toc32294"/>
      <w:bookmarkStart w:id="2423" w:name="_Toc17323"/>
      <w:bookmarkStart w:id="2424" w:name="_Toc14006"/>
      <w:bookmarkStart w:id="2425" w:name="_Toc19127"/>
      <w:bookmarkStart w:id="2426" w:name="_Toc7573"/>
      <w:bookmarkStart w:id="2427" w:name="_Toc20444"/>
      <w:bookmarkStart w:id="2428" w:name="_Toc12586"/>
      <w:bookmarkStart w:id="2429" w:name="_Toc28439"/>
      <w:bookmarkStart w:id="2430" w:name="_Toc25778"/>
      <w:bookmarkStart w:id="2431" w:name="_Toc11429"/>
      <w:r>
        <w:rPr>
          <w:rFonts w:ascii="Times New Roman" w:hAnsi="Times New Roman" w:eastAsia="方正楷体_GBK"/>
          <w:b/>
          <w:sz w:val="32"/>
          <w:szCs w:val="32"/>
        </w:rPr>
        <w:t xml:space="preserve">第一节  </w:t>
      </w:r>
      <w:bookmarkEnd w:id="2413"/>
      <w:r>
        <w:rPr>
          <w:rFonts w:ascii="Times New Roman" w:hAnsi="Times New Roman" w:eastAsia="方正楷体_GBK"/>
          <w:b/>
          <w:sz w:val="32"/>
          <w:szCs w:val="32"/>
        </w:rPr>
        <w:t>推进基本公共教育优质发展</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5EF3BA02">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坚持教育公益性原则，适应人口变化，全面优化基本公共教育布局结构和资源配置。</w:t>
      </w:r>
    </w:p>
    <w:p w14:paraId="761D1B64">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义务教育优质均衡发展。统筹推进城乡义务教育一体化发展，努力创建义务教育发展优质均衡县。加快推进木瓜坝小学、茅坪小学、蓼子乡第一中心小学、教师进修校迁建等项目，消除“大班额”，解决义务教育“乡村弱、城镇挤”问题。完善特殊教育保障机制，为特殊儿童提供更公平、更优质教育条件。</w:t>
      </w:r>
    </w:p>
    <w:p w14:paraId="6C69A59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普通高中特色差异发展。新建城口高级中学。全面推进高中教育资源升级改造工程，深化优生联合培养计划，打造区域高中教育特色品牌。积极融入临沂东西协作联盟、九龙坡对口协同联盟，继续深化与重庆师范大学合作办学。</w:t>
      </w:r>
    </w:p>
    <w:p w14:paraId="465BDB4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学前教育普惠发展。努力扩充普惠性学前教育资源供给，着力解决“入好园难”问题。充分利用撤并学校资源合理设置幼儿园、托儿所等，大力发展学前幼儿教育。新建明通镇、庙坝镇等幼儿园，整顿规范小区配套幼儿园，合理新增教学及辅助用房、生活用房，完善配套设施。</w:t>
      </w:r>
    </w:p>
    <w:p w14:paraId="29E74477">
      <w:pPr>
        <w:overflowPunct w:val="0"/>
        <w:adjustRightInd w:val="0"/>
        <w:snapToGrid w:val="0"/>
        <w:spacing w:line="560" w:lineRule="exact"/>
        <w:jc w:val="center"/>
        <w:outlineLvl w:val="2"/>
        <w:rPr>
          <w:rFonts w:ascii="Times New Roman" w:hAnsi="Times New Roman" w:eastAsia="方正楷体_GBK"/>
          <w:b/>
          <w:sz w:val="32"/>
          <w:szCs w:val="32"/>
        </w:rPr>
      </w:pPr>
      <w:bookmarkStart w:id="2432" w:name="_Toc1875"/>
      <w:bookmarkStart w:id="2433" w:name="_Toc16288"/>
      <w:bookmarkStart w:id="2434" w:name="_Toc8255"/>
      <w:bookmarkStart w:id="2435" w:name="_Toc22083"/>
      <w:bookmarkStart w:id="2436" w:name="_Toc19302"/>
      <w:bookmarkStart w:id="2437" w:name="_Toc7282"/>
      <w:bookmarkStart w:id="2438" w:name="_Toc3974"/>
      <w:bookmarkStart w:id="2439" w:name="_Toc31040"/>
      <w:bookmarkStart w:id="2440" w:name="_Toc13993"/>
      <w:bookmarkStart w:id="2441" w:name="_Toc32760"/>
      <w:bookmarkStart w:id="2442" w:name="_Toc16791"/>
      <w:bookmarkStart w:id="2443" w:name="_Toc28531"/>
      <w:bookmarkStart w:id="2444" w:name="_Toc11399"/>
      <w:bookmarkStart w:id="2445" w:name="_Toc23242"/>
      <w:bookmarkStart w:id="2446" w:name="_Toc21785"/>
      <w:bookmarkStart w:id="2447" w:name="_Toc19498"/>
      <w:bookmarkStart w:id="2448" w:name="_Toc17127"/>
      <w:bookmarkStart w:id="2449" w:name="_Toc31063"/>
      <w:r>
        <w:rPr>
          <w:rFonts w:ascii="Times New Roman" w:hAnsi="Times New Roman" w:eastAsia="方正楷体_GBK"/>
          <w:b/>
          <w:sz w:val="32"/>
          <w:szCs w:val="32"/>
        </w:rPr>
        <w:t>第二节  增强教育服务支撑高质量发展能力</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14:paraId="2B456833">
      <w:pPr>
        <w:overflowPunct w:val="0"/>
        <w:adjustRightInd w:val="0"/>
        <w:snapToGrid w:val="0"/>
        <w:spacing w:line="560" w:lineRule="exact"/>
        <w:ind w:firstLine="640" w:firstLineChars="200"/>
        <w:rPr>
          <w:rFonts w:ascii="Times New Roman" w:hAnsi="Times New Roman" w:eastAsia="方正楷体_GBK"/>
          <w:b/>
          <w:sz w:val="32"/>
          <w:szCs w:val="32"/>
        </w:rPr>
      </w:pPr>
      <w:r>
        <w:rPr>
          <w:rFonts w:ascii="Times New Roman" w:hAnsi="Times New Roman" w:eastAsia="方正仿宋_GBK"/>
          <w:sz w:val="32"/>
          <w:szCs w:val="32"/>
        </w:rPr>
        <w:t>建设新时代高素质教师队伍。推进教师队伍建设改革。优化全县教师资源配置，合理核定教职工编制，盘活编制存量，优化编制结构。加强师德师风建设，完善教师全员聘用制和优秀教师定期评选制度。推进职业教育产教融合。深化产教融合，强化“PPP托管模式”的研究与应用。完善职业教育“双基地”“双师型”“双证书”职教培训机制。</w:t>
      </w:r>
    </w:p>
    <w:p w14:paraId="07368AFD">
      <w:pPr>
        <w:overflowPunct w:val="0"/>
        <w:adjustRightInd w:val="0"/>
        <w:snapToGrid w:val="0"/>
        <w:spacing w:line="560" w:lineRule="exact"/>
        <w:jc w:val="center"/>
        <w:outlineLvl w:val="2"/>
        <w:rPr>
          <w:rFonts w:ascii="Times New Roman" w:hAnsi="Times New Roman" w:eastAsia="方正楷体_GBK"/>
          <w:b/>
          <w:sz w:val="32"/>
          <w:szCs w:val="32"/>
        </w:rPr>
      </w:pPr>
      <w:bookmarkStart w:id="2450" w:name="_Toc59950104"/>
      <w:bookmarkStart w:id="2451" w:name="_Toc17274"/>
      <w:bookmarkStart w:id="2452" w:name="_Toc5168"/>
      <w:bookmarkStart w:id="2453" w:name="_Toc24147"/>
      <w:bookmarkStart w:id="2454" w:name="_Toc18422"/>
      <w:bookmarkStart w:id="2455" w:name="_Toc22510"/>
      <w:bookmarkStart w:id="2456" w:name="_Toc23141"/>
      <w:bookmarkStart w:id="2457" w:name="_Toc21157"/>
      <w:bookmarkStart w:id="2458" w:name="_Toc8051"/>
      <w:bookmarkStart w:id="2459" w:name="_Toc3265"/>
      <w:bookmarkStart w:id="2460" w:name="_Toc27415"/>
      <w:bookmarkStart w:id="2461" w:name="_Toc19951"/>
      <w:bookmarkStart w:id="2462" w:name="_Toc10429"/>
      <w:bookmarkStart w:id="2463" w:name="_Toc18951"/>
      <w:bookmarkStart w:id="2464" w:name="_Toc22439"/>
      <w:bookmarkStart w:id="2465" w:name="_Toc29071"/>
      <w:bookmarkStart w:id="2466" w:name="_Toc17526"/>
      <w:bookmarkStart w:id="2467" w:name="_Toc25922"/>
      <w:bookmarkStart w:id="2468" w:name="_Toc22636"/>
      <w:r>
        <w:rPr>
          <w:rFonts w:ascii="Times New Roman" w:hAnsi="Times New Roman" w:eastAsia="方正楷体_GBK"/>
          <w:b/>
          <w:sz w:val="32"/>
          <w:szCs w:val="32"/>
        </w:rPr>
        <w:t xml:space="preserve">第三节  </w:t>
      </w:r>
      <w:bookmarkEnd w:id="2450"/>
      <w:r>
        <w:rPr>
          <w:rFonts w:ascii="Times New Roman" w:hAnsi="Times New Roman" w:eastAsia="方正楷体_GBK"/>
          <w:b/>
          <w:sz w:val="32"/>
          <w:szCs w:val="32"/>
        </w:rPr>
        <w:t>加快完善现代教育治理体系</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2B749E67">
      <w:pPr>
        <w:overflowPunct w:val="0"/>
        <w:adjustRightInd w:val="0"/>
        <w:snapToGrid w:val="0"/>
        <w:spacing w:line="560" w:lineRule="exact"/>
        <w:ind w:firstLine="640" w:firstLineChars="200"/>
        <w:rPr>
          <w:rFonts w:ascii="Times New Roman" w:hAnsi="Times New Roman" w:eastAsia="方正仿宋_GBK"/>
          <w:sz w:val="32"/>
          <w:szCs w:val="32"/>
        </w:rPr>
      </w:pPr>
      <w:bookmarkStart w:id="2469" w:name="_Toc59950105"/>
      <w:r>
        <w:rPr>
          <w:rFonts w:ascii="Times New Roman" w:hAnsi="Times New Roman" w:eastAsia="方正仿宋_GBK"/>
          <w:sz w:val="32"/>
          <w:szCs w:val="32"/>
        </w:rPr>
        <w:t>健全立德树人系统化落实机制、教育领导体制和学校家庭社会协同育人机制。全面加强素质教育，重视青少年身体素质和心理健康教育。赋予学校更大办学自主权，激发各类学校办学活力。深化新时代教育督导体制机制改革，系统推进教育评价改革。进一步规范办学、招生和教学等秩序，积极稳妥推进考试招生改革。规范民办教育和校外培训机构。构建覆盖全县的智慧教育体系，推动优质教育资源辐射乡村薄弱学校。大力发展社区教育，建设学习型社会。落实教育投入优先保障机制。</w:t>
      </w:r>
      <w:bookmarkEnd w:id="2469"/>
    </w:p>
    <w:p w14:paraId="1388100D">
      <w:pPr>
        <w:overflowPunct w:val="0"/>
        <w:spacing w:line="480" w:lineRule="exact"/>
        <w:jc w:val="center"/>
        <w:rPr>
          <w:rFonts w:ascii="Times New Roman" w:hAnsi="Times New Roman" w:eastAsia="方正黑体_GBK"/>
          <w:sz w:val="28"/>
          <w:szCs w:val="28"/>
        </w:rPr>
      </w:pPr>
      <w:bookmarkStart w:id="2470" w:name="_Toc59950106"/>
      <w:r>
        <w:rPr>
          <w:rFonts w:ascii="Times New Roman" w:hAnsi="Times New Roman" w:eastAsia="方正黑体_GBK"/>
          <w:sz w:val="28"/>
          <w:szCs w:val="28"/>
        </w:rPr>
        <w:t>专栏19  教育重点工程</w:t>
      </w:r>
    </w:p>
    <w:tbl>
      <w:tblPr>
        <w:tblStyle w:val="2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tblGrid>
      <w:tr w14:paraId="1508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6" w:type="dxa"/>
            <w:tcBorders>
              <w:top w:val="single" w:color="auto" w:sz="4" w:space="0"/>
              <w:left w:val="single" w:color="auto" w:sz="4" w:space="0"/>
              <w:bottom w:val="single" w:color="auto" w:sz="4" w:space="0"/>
              <w:right w:val="single" w:color="auto" w:sz="4" w:space="0"/>
            </w:tcBorders>
          </w:tcPr>
          <w:p w14:paraId="6819A540">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基础教育。</w:t>
            </w:r>
            <w:r>
              <w:rPr>
                <w:rFonts w:ascii="Times New Roman" w:hAnsi="Times New Roman" w:eastAsia="方正仿宋_GBK"/>
                <w:bCs/>
                <w:sz w:val="24"/>
                <w:szCs w:val="32"/>
              </w:rPr>
              <w:t>实施学前教育普惠优质发展计划，推进示范幼儿园集团化办学建设项目。到2025年，全县公办幼儿园占比提高到95%以上，普惠率巩固在90%以上，二级及以上幼儿园占比达到60%以上。实施义务教育优质资源拓展计划，新建及改扩建幼儿园12所、义务教育学校11所、高中2所。</w:t>
            </w:r>
          </w:p>
          <w:p w14:paraId="3354586C">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职业教育。</w:t>
            </w:r>
            <w:r>
              <w:rPr>
                <w:rFonts w:ascii="Times New Roman" w:hAnsi="Times New Roman" w:eastAsia="方正仿宋_GBK"/>
                <w:bCs/>
                <w:sz w:val="24"/>
                <w:szCs w:val="32"/>
              </w:rPr>
              <w:t>实施职业教育融合规范发展计划，推进职业教育中心改扩建项目建设，到2025年，中职“双师型”教师数量占比达到75%以上，学生技能等级证获得率95%以上，学生就业稳定率90%以上，建成2个市级职教高水平专业</w:t>
            </w:r>
            <w:r>
              <w:rPr>
                <w:rFonts w:ascii="Times New Roman" w:hAnsi="Times New Roman" w:eastAsia="方正仿宋_GBK"/>
                <w:sz w:val="24"/>
                <w:szCs w:val="32"/>
              </w:rPr>
              <w:t>。</w:t>
            </w:r>
          </w:p>
          <w:p w14:paraId="614D1BC3">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民办教育。</w:t>
            </w:r>
            <w:r>
              <w:rPr>
                <w:rFonts w:ascii="Times New Roman" w:hAnsi="Times New Roman" w:eastAsia="方正仿宋_GBK"/>
                <w:bCs/>
                <w:sz w:val="24"/>
                <w:szCs w:val="32"/>
              </w:rPr>
              <w:t>实施民办教育融合规范发展计划，推进北大街高品质民办幼儿园、市级技工院校（城口分校）建设项目</w:t>
            </w:r>
            <w:r>
              <w:rPr>
                <w:rFonts w:ascii="Times New Roman" w:hAnsi="Times New Roman" w:eastAsia="方正仿宋_GBK"/>
                <w:sz w:val="24"/>
                <w:szCs w:val="32"/>
              </w:rPr>
              <w:t>。</w:t>
            </w:r>
          </w:p>
          <w:p w14:paraId="626004ED">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教育信息化。</w:t>
            </w:r>
            <w:r>
              <w:rPr>
                <w:rFonts w:ascii="Times New Roman" w:hAnsi="Times New Roman" w:eastAsia="方正仿宋_GBK"/>
                <w:bCs/>
                <w:sz w:val="24"/>
                <w:szCs w:val="32"/>
              </w:rPr>
              <w:t>推进“智慧校园”建设、“互联网+教育”，推动智能技术与教育教学深度融合，搭建集基础支撑平台、人人通空间、资源中心和智能教学管理系统于一体的县级教育云计算数据中心，推进5G+智慧教育硬件环境建设及5G+智慧教育创新应用建设，促进教学内容、教学形式、学习方式、学习评价创新，实现教学模式转变。</w:t>
            </w:r>
            <w:r>
              <w:rPr>
                <w:rFonts w:ascii="Times New Roman" w:hAnsi="Times New Roman" w:eastAsia="方正仿宋_GBK"/>
                <w:sz w:val="24"/>
                <w:szCs w:val="32"/>
              </w:rPr>
              <w:t>建设市级智慧校园示范学校</w:t>
            </w:r>
            <w:r>
              <w:rPr>
                <w:rFonts w:ascii="Times New Roman" w:hAnsi="Times New Roman" w:eastAsia="方正仿宋_GBK"/>
                <w:bCs/>
                <w:sz w:val="24"/>
                <w:szCs w:val="32"/>
              </w:rPr>
              <w:t>15</w:t>
            </w:r>
            <w:r>
              <w:rPr>
                <w:rFonts w:ascii="Times New Roman" w:hAnsi="Times New Roman" w:eastAsia="方正仿宋_GBK"/>
                <w:sz w:val="24"/>
                <w:szCs w:val="32"/>
              </w:rPr>
              <w:t>所、市级“名校网络课堂”示范学校</w:t>
            </w:r>
            <w:r>
              <w:rPr>
                <w:rFonts w:ascii="Times New Roman" w:hAnsi="Times New Roman" w:eastAsia="方正仿宋_GBK"/>
                <w:bCs/>
                <w:sz w:val="24"/>
                <w:szCs w:val="32"/>
              </w:rPr>
              <w:t>10</w:t>
            </w:r>
            <w:r>
              <w:rPr>
                <w:rFonts w:ascii="Times New Roman" w:hAnsi="Times New Roman" w:eastAsia="方正仿宋_GBK"/>
                <w:sz w:val="24"/>
                <w:szCs w:val="32"/>
              </w:rPr>
              <w:t>所。</w:t>
            </w:r>
          </w:p>
          <w:p w14:paraId="700A8017">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bCs/>
                <w:sz w:val="24"/>
                <w:szCs w:val="32"/>
              </w:rPr>
              <w:t>教师队伍。</w:t>
            </w:r>
            <w:r>
              <w:rPr>
                <w:rFonts w:ascii="Times New Roman" w:hAnsi="Times New Roman" w:eastAsia="方正仿宋_GBK"/>
                <w:bCs/>
                <w:sz w:val="24"/>
                <w:szCs w:val="32"/>
              </w:rPr>
              <w:t>建成9个县级名师工作室，3个名校长工作室。培育市级骨干校长5人、市级骨干教师50人、市级学科名师20名，全县教师学历达标率100%。</w:t>
            </w:r>
          </w:p>
          <w:p w14:paraId="1B36FF57">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教育基地建设。</w:t>
            </w:r>
            <w:r>
              <w:rPr>
                <w:rFonts w:ascii="Times New Roman" w:hAnsi="Times New Roman" w:eastAsia="方正仿宋_GBK"/>
                <w:bCs/>
                <w:sz w:val="24"/>
                <w:szCs w:val="32"/>
              </w:rPr>
              <w:t>建成一批教育示范基地，推进社会实践与劳动教育基地、农民田间学校等项目建设。</w:t>
            </w:r>
          </w:p>
        </w:tc>
      </w:tr>
    </w:tbl>
    <w:p w14:paraId="34B49F9D">
      <w:pPr>
        <w:overflowPunct w:val="0"/>
        <w:adjustRightInd w:val="0"/>
        <w:snapToGrid w:val="0"/>
        <w:spacing w:line="560" w:lineRule="exact"/>
        <w:rPr>
          <w:rFonts w:ascii="Times New Roman" w:hAnsi="Times New Roman" w:eastAsia="方正仿宋_GBK"/>
          <w:sz w:val="32"/>
          <w:szCs w:val="32"/>
        </w:rPr>
      </w:pPr>
    </w:p>
    <w:p w14:paraId="60E527D4">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471" w:name="_Toc8748"/>
      <w:bookmarkStart w:id="2472" w:name="_Toc5958"/>
      <w:bookmarkStart w:id="2473" w:name="_Toc600"/>
      <w:bookmarkStart w:id="2474" w:name="_Toc24859"/>
      <w:bookmarkStart w:id="2475" w:name="_Toc31233"/>
      <w:bookmarkStart w:id="2476" w:name="_Toc3709"/>
      <w:bookmarkStart w:id="2477" w:name="_Toc29915"/>
      <w:bookmarkStart w:id="2478" w:name="_Toc8104"/>
      <w:bookmarkStart w:id="2479" w:name="_Toc21372"/>
      <w:bookmarkStart w:id="2480" w:name="_Toc7090"/>
      <w:bookmarkStart w:id="2481" w:name="_Toc2183"/>
      <w:bookmarkStart w:id="2482" w:name="_Toc7354"/>
      <w:bookmarkStart w:id="2483" w:name="_Toc25590"/>
      <w:bookmarkStart w:id="2484" w:name="_Toc27424"/>
      <w:bookmarkStart w:id="2485" w:name="_Toc18416"/>
      <w:bookmarkStart w:id="2486" w:name="_Toc24624"/>
      <w:bookmarkStart w:id="2487" w:name="_Toc31824"/>
      <w:bookmarkStart w:id="2488" w:name="_Toc20933"/>
      <w:r>
        <w:rPr>
          <w:rFonts w:ascii="Times New Roman" w:hAnsi="Times New Roman" w:eastAsia="方正黑体_GBK"/>
          <w:b/>
          <w:bCs/>
          <w:kern w:val="44"/>
          <w:sz w:val="32"/>
          <w:szCs w:val="32"/>
        </w:rPr>
        <w:t>第三十八章  实施健康中国</w:t>
      </w:r>
      <w:bookmarkEnd w:id="2470"/>
      <w:r>
        <w:rPr>
          <w:rFonts w:ascii="Times New Roman" w:hAnsi="Times New Roman" w:eastAsia="方正黑体_GBK"/>
          <w:b/>
          <w:bCs/>
          <w:kern w:val="44"/>
          <w:sz w:val="32"/>
          <w:szCs w:val="32"/>
        </w:rPr>
        <w:t>城口行动</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14:paraId="3464AE32">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保障人民健康，坚持预防为主，加强卫生健康体系建设，织牢公共卫生防护网，为人民提供全方位全周期健康服务。</w:t>
      </w:r>
    </w:p>
    <w:p w14:paraId="1AE5C266">
      <w:pPr>
        <w:overflowPunct w:val="0"/>
        <w:adjustRightInd w:val="0"/>
        <w:snapToGrid w:val="0"/>
        <w:spacing w:line="560" w:lineRule="exact"/>
        <w:jc w:val="center"/>
        <w:outlineLvl w:val="2"/>
        <w:rPr>
          <w:rFonts w:ascii="Times New Roman" w:hAnsi="Times New Roman" w:eastAsia="方正楷体_GBK"/>
          <w:b/>
          <w:sz w:val="32"/>
          <w:szCs w:val="32"/>
        </w:rPr>
      </w:pPr>
      <w:bookmarkStart w:id="2489" w:name="_Toc14686"/>
      <w:bookmarkStart w:id="2490" w:name="_Toc19032"/>
      <w:bookmarkStart w:id="2491" w:name="_Toc15501"/>
      <w:bookmarkStart w:id="2492" w:name="_Toc59950107"/>
      <w:bookmarkStart w:id="2493" w:name="_Toc28558"/>
      <w:bookmarkStart w:id="2494" w:name="_Toc13805"/>
      <w:bookmarkStart w:id="2495" w:name="_Toc12558"/>
      <w:bookmarkStart w:id="2496" w:name="_Toc14818"/>
      <w:bookmarkStart w:id="2497" w:name="_Toc23311"/>
      <w:bookmarkStart w:id="2498" w:name="_Toc7309"/>
      <w:bookmarkStart w:id="2499" w:name="_Toc29970"/>
      <w:bookmarkStart w:id="2500" w:name="_Toc14826"/>
      <w:bookmarkStart w:id="2501" w:name="_Toc9410"/>
      <w:bookmarkStart w:id="2502" w:name="_Toc12365"/>
      <w:bookmarkStart w:id="2503" w:name="_Toc17910"/>
      <w:bookmarkStart w:id="2504" w:name="_Toc15431"/>
      <w:bookmarkStart w:id="2505" w:name="_Toc30231"/>
      <w:bookmarkStart w:id="2506" w:name="_Toc429"/>
      <w:bookmarkStart w:id="2507" w:name="_Toc1206"/>
      <w:r>
        <w:rPr>
          <w:rFonts w:ascii="Times New Roman" w:hAnsi="Times New Roman" w:eastAsia="方正楷体_GBK"/>
          <w:b/>
          <w:sz w:val="32"/>
          <w:szCs w:val="32"/>
        </w:rPr>
        <w:t>第一节  全面加强公共卫生服务体系建设</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p>
    <w:p w14:paraId="78DACC80">
      <w:pPr>
        <w:overflowPunct w:val="0"/>
        <w:adjustRightInd w:val="0"/>
        <w:snapToGrid w:val="0"/>
        <w:spacing w:line="560" w:lineRule="exact"/>
        <w:ind w:firstLine="640" w:firstLineChars="200"/>
        <w:rPr>
          <w:rFonts w:ascii="Times New Roman" w:hAnsi="Times New Roman" w:eastAsia="方正仿宋_GBK"/>
          <w:sz w:val="32"/>
          <w:szCs w:val="32"/>
        </w:rPr>
      </w:pPr>
      <w:bookmarkStart w:id="2508" w:name="_Toc59950108"/>
      <w:r>
        <w:rPr>
          <w:rFonts w:ascii="Times New Roman" w:hAnsi="Times New Roman" w:eastAsia="方正仿宋_GBK"/>
          <w:sz w:val="32"/>
          <w:szCs w:val="32"/>
        </w:rPr>
        <w:t>完善疾病预防控制体系，加强疾病预防控制基础设施建设。完善公共卫生服务购买机制和重大疾病联合防控机制。推动疾控机构标准化建设，完善社区网络化疫情防治体系，构建县—镇（乡）—村（社区）三级疾控网络，全面强化新发突发急性传染病防控能力。加强应急医疗物资储备，提升慢性、非传染性疾病防治能力，健全完善职业病防治体系，提升精神卫生和心理健康服务保障能力。建设智慧疾控大数据平台，提升疾病早期监测预警能力。衔接市级中心医院，畅通紧急医学救援通道，提升紧急医学救援能力。</w:t>
      </w:r>
    </w:p>
    <w:bookmarkEnd w:id="2508"/>
    <w:p w14:paraId="2049689B">
      <w:pPr>
        <w:overflowPunct w:val="0"/>
        <w:adjustRightInd w:val="0"/>
        <w:snapToGrid w:val="0"/>
        <w:spacing w:line="560" w:lineRule="exact"/>
        <w:jc w:val="center"/>
        <w:outlineLvl w:val="2"/>
        <w:rPr>
          <w:rFonts w:ascii="Times New Roman" w:hAnsi="Times New Roman" w:eastAsia="方正楷体_GBK"/>
          <w:b/>
          <w:sz w:val="32"/>
          <w:szCs w:val="32"/>
        </w:rPr>
      </w:pPr>
      <w:r>
        <w:rPr>
          <w:rFonts w:ascii="Times New Roman" w:hAnsi="Times New Roman" w:eastAsia="方正楷体_GBK"/>
          <w:b/>
          <w:sz w:val="32"/>
          <w:szCs w:val="32"/>
        </w:rPr>
        <w:t>第二节</w:t>
      </w:r>
      <w:bookmarkStart w:id="2509" w:name="_Toc6046"/>
      <w:bookmarkStart w:id="2510" w:name="_Toc30041"/>
      <w:bookmarkStart w:id="2511" w:name="_Toc13438"/>
      <w:bookmarkStart w:id="2512" w:name="_Toc24745"/>
      <w:bookmarkStart w:id="2513" w:name="_Toc1968"/>
      <w:bookmarkStart w:id="2514" w:name="_Toc18756"/>
      <w:bookmarkStart w:id="2515" w:name="_Toc4874"/>
      <w:bookmarkStart w:id="2516" w:name="_Toc9871"/>
      <w:bookmarkStart w:id="2517" w:name="_Toc6627"/>
      <w:bookmarkStart w:id="2518" w:name="_Toc27229"/>
      <w:bookmarkStart w:id="2519" w:name="_Toc19431"/>
      <w:bookmarkStart w:id="2520" w:name="_Toc19711"/>
      <w:bookmarkStart w:id="2521" w:name="_Toc32011"/>
      <w:bookmarkStart w:id="2522" w:name="_Toc28312"/>
      <w:bookmarkStart w:id="2523" w:name="_Toc17822"/>
      <w:bookmarkStart w:id="2524" w:name="_Toc6611"/>
      <w:bookmarkStart w:id="2525" w:name="_Toc3791"/>
      <w:bookmarkStart w:id="2526" w:name="_Toc4435"/>
      <w:r>
        <w:rPr>
          <w:rFonts w:ascii="Times New Roman" w:hAnsi="Times New Roman" w:eastAsia="方正楷体_GBK"/>
          <w:b/>
          <w:sz w:val="32"/>
          <w:szCs w:val="32"/>
        </w:rPr>
        <w:t>全面提高医疗卫生服务水平</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p>
    <w:p w14:paraId="399A178E">
      <w:pPr>
        <w:overflowPunct w:val="0"/>
        <w:spacing w:line="560" w:lineRule="exact"/>
        <w:ind w:firstLine="640" w:firstLineChars="200"/>
        <w:rPr>
          <w:rFonts w:ascii="Times New Roman" w:hAnsi="Times New Roman" w:eastAsia="方正仿宋_GBK"/>
          <w:sz w:val="32"/>
          <w:szCs w:val="32"/>
        </w:rPr>
      </w:pPr>
      <w:bookmarkStart w:id="2527" w:name="_Toc59950110"/>
      <w:r>
        <w:rPr>
          <w:rFonts w:ascii="Times New Roman" w:hAnsi="Times New Roman" w:eastAsia="方正仿宋_GBK"/>
          <w:sz w:val="32"/>
          <w:szCs w:val="32"/>
        </w:rPr>
        <w:t>坚持医疗卫生事业公益属性，深化医药卫生体制改革，建设优质高效的医疗卫生服务体系。加强县人民医院、县中医院、县妇幼保健院重点学科、特色专科建设。建立新型医疗卫生服务体系，完善家庭医生制度，提升卫生人才队伍素质，基本形成“基层首诊、双向转诊、急慢分治、上下联动”的分级诊疗格局，提升防病治病和健康管理能力。引导社会办医规范发展。推进智慧医疗建设，积极对接重庆市及国内的优质医疗资源，承接优质医疗资源下沉，支持医疗机构运用智能辅助技术提高诊疗水平，实现县级医联体和市级中心医院远程医疗服务联通。统筹推进医疗管理体制、运行机制、服务价格、绩效分配等综合性改革。县人民医院创建成为三级综合医院，县中医院达到二级甲等综合医院水平，县妇幼保健院达到二级甲等专科医院水平，县疾控中心达到二级水平，建成基层医疗卫生服务示范中心。</w:t>
      </w:r>
    </w:p>
    <w:p w14:paraId="68F177D2">
      <w:pPr>
        <w:overflowPunct w:val="0"/>
        <w:adjustRightInd w:val="0"/>
        <w:snapToGrid w:val="0"/>
        <w:spacing w:line="560" w:lineRule="exact"/>
        <w:ind w:firstLine="643" w:firstLineChars="200"/>
        <w:jc w:val="center"/>
        <w:outlineLvl w:val="2"/>
        <w:rPr>
          <w:rFonts w:ascii="Times New Roman" w:hAnsi="Times New Roman" w:eastAsia="方正楷体_GBK"/>
          <w:b/>
          <w:bCs/>
        </w:rPr>
      </w:pPr>
      <w:bookmarkStart w:id="2528" w:name="_Toc19288"/>
      <w:bookmarkStart w:id="2529" w:name="_Toc26331"/>
      <w:bookmarkStart w:id="2530" w:name="_Toc17415"/>
      <w:bookmarkStart w:id="2531" w:name="_Toc21992"/>
      <w:bookmarkStart w:id="2532" w:name="_Toc28867"/>
      <w:bookmarkStart w:id="2533" w:name="_Toc2052"/>
      <w:bookmarkStart w:id="2534" w:name="_Toc1992"/>
      <w:bookmarkStart w:id="2535" w:name="_Toc32594"/>
      <w:bookmarkStart w:id="2536" w:name="_Toc4732"/>
      <w:bookmarkStart w:id="2537" w:name="_Toc26103"/>
      <w:bookmarkStart w:id="2538" w:name="_Toc18240"/>
      <w:bookmarkStart w:id="2539" w:name="_Toc11513"/>
      <w:bookmarkStart w:id="2540" w:name="_Toc15500"/>
      <w:bookmarkStart w:id="2541" w:name="_Toc27106"/>
      <w:bookmarkStart w:id="2542" w:name="_Toc10173"/>
      <w:bookmarkStart w:id="2543" w:name="_Toc10612"/>
      <w:bookmarkStart w:id="2544" w:name="_Toc16446"/>
      <w:bookmarkStart w:id="2545" w:name="_Toc30760"/>
      <w:r>
        <w:rPr>
          <w:rFonts w:ascii="Times New Roman" w:hAnsi="Times New Roman" w:eastAsia="方正楷体_GBK"/>
          <w:b/>
          <w:sz w:val="32"/>
          <w:szCs w:val="32"/>
        </w:rPr>
        <w:t xml:space="preserve">第三节  </w:t>
      </w:r>
      <w:bookmarkEnd w:id="2527"/>
      <w:r>
        <w:rPr>
          <w:rFonts w:ascii="Times New Roman" w:hAnsi="Times New Roman" w:eastAsia="方正楷体_GBK"/>
          <w:b/>
          <w:sz w:val="32"/>
          <w:szCs w:val="32"/>
        </w:rPr>
        <w:t>加强全方位全生命周期健康保障</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14:paraId="73E0D578">
      <w:pPr>
        <w:overflowPunct w:val="0"/>
        <w:adjustRightInd w:val="0"/>
        <w:snapToGrid w:val="0"/>
        <w:spacing w:line="560" w:lineRule="exact"/>
        <w:ind w:firstLine="640" w:firstLineChars="200"/>
        <w:rPr>
          <w:rFonts w:ascii="Times New Roman" w:hAnsi="Times New Roman" w:eastAsia="方正仿宋_GBK"/>
          <w:sz w:val="32"/>
          <w:szCs w:val="32"/>
        </w:rPr>
      </w:pPr>
      <w:bookmarkStart w:id="2546" w:name="_Toc59950111"/>
      <w:r>
        <w:rPr>
          <w:rFonts w:ascii="Times New Roman" w:hAnsi="Times New Roman" w:eastAsia="方正仿宋_GBK"/>
          <w:sz w:val="32"/>
          <w:szCs w:val="32"/>
        </w:rPr>
        <w:t>坚持以健康需求和健康问题为导向，加强疾病综合预防，以慢性病为重点，为全县人民提供全程化、规范化的健康管理，实现医防深度融合。优化基本公共卫生服务，提高民众健康档案建档率和利用率，加强生命全周期管理。提升妇女儿童健康服务能力，推进生育全程服务。深入开展爱国卫生运动，实施国民营养计划，普及健康知识，倡导文明健康生活方式。加强老年医疗服务供给，推动老年病科建设。全县二级以上综合医院设立老年医学科，县中医院设置康复科。</w:t>
      </w:r>
    </w:p>
    <w:p w14:paraId="15840E99">
      <w:pPr>
        <w:overflowPunct w:val="0"/>
        <w:adjustRightInd w:val="0"/>
        <w:snapToGrid w:val="0"/>
        <w:spacing w:line="560" w:lineRule="exact"/>
        <w:jc w:val="center"/>
        <w:outlineLvl w:val="2"/>
        <w:rPr>
          <w:rFonts w:ascii="Times New Roman" w:hAnsi="Times New Roman" w:eastAsia="方正楷体_GBK"/>
          <w:b/>
          <w:sz w:val="32"/>
          <w:szCs w:val="32"/>
        </w:rPr>
      </w:pPr>
      <w:bookmarkStart w:id="2547" w:name="_Toc28468"/>
      <w:bookmarkStart w:id="2548" w:name="_Toc27243"/>
      <w:bookmarkStart w:id="2549" w:name="_Toc8401"/>
      <w:bookmarkStart w:id="2550" w:name="_Toc2129"/>
      <w:bookmarkStart w:id="2551" w:name="_Toc181"/>
      <w:bookmarkStart w:id="2552" w:name="_Toc23036"/>
      <w:bookmarkStart w:id="2553" w:name="_Toc3270"/>
      <w:bookmarkStart w:id="2554" w:name="_Toc28380"/>
      <w:bookmarkStart w:id="2555" w:name="_Toc4067"/>
      <w:bookmarkStart w:id="2556" w:name="_Toc5023"/>
      <w:bookmarkStart w:id="2557" w:name="_Toc31526"/>
      <w:bookmarkStart w:id="2558" w:name="_Toc23849"/>
      <w:bookmarkStart w:id="2559" w:name="_Toc28203"/>
      <w:bookmarkStart w:id="2560" w:name="_Toc19341"/>
      <w:bookmarkStart w:id="2561" w:name="_Toc5000"/>
      <w:bookmarkStart w:id="2562" w:name="_Toc3390"/>
      <w:bookmarkStart w:id="2563" w:name="_Toc25740"/>
      <w:bookmarkStart w:id="2564" w:name="_Toc20649"/>
      <w:r>
        <w:rPr>
          <w:rFonts w:ascii="Times New Roman" w:hAnsi="Times New Roman" w:eastAsia="方正楷体_GBK"/>
          <w:b/>
          <w:sz w:val="32"/>
          <w:szCs w:val="32"/>
        </w:rPr>
        <w:t>第四节  促进中医药传承与创新</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14:paraId="7AFF00AE">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县中医院建设，鼓励中医特色医院发展，完善中医医院基础设施，提升中医应急和救治能力。加快中西医结合发展，提升医疗机构中医药服务能力，提供中医临床疗效和综合服务能力。培养一批高层次复合型中医药人才、高水平中医临床人才和多学科交叉中医药创新团队，开展名医学术经验传承。</w:t>
      </w:r>
    </w:p>
    <w:p w14:paraId="45934478">
      <w:pPr>
        <w:overflowPunct w:val="0"/>
        <w:adjustRightInd w:val="0"/>
        <w:snapToGrid w:val="0"/>
        <w:spacing w:line="560" w:lineRule="exact"/>
        <w:jc w:val="center"/>
        <w:outlineLvl w:val="2"/>
        <w:rPr>
          <w:rFonts w:ascii="Times New Roman" w:hAnsi="Times New Roman" w:eastAsia="方正楷体_GBK"/>
          <w:b/>
          <w:sz w:val="32"/>
          <w:szCs w:val="32"/>
        </w:rPr>
      </w:pPr>
      <w:bookmarkStart w:id="2565" w:name="_Toc8747"/>
      <w:bookmarkStart w:id="2566" w:name="_Toc4892"/>
      <w:bookmarkStart w:id="2567" w:name="_Toc2057"/>
      <w:bookmarkStart w:id="2568" w:name="_Toc3355"/>
      <w:bookmarkStart w:id="2569" w:name="_Toc28918"/>
      <w:bookmarkStart w:id="2570" w:name="_Toc12218"/>
      <w:bookmarkStart w:id="2571" w:name="_Toc24617"/>
      <w:bookmarkStart w:id="2572" w:name="_Toc785"/>
      <w:bookmarkStart w:id="2573" w:name="_Toc3147"/>
      <w:bookmarkStart w:id="2574" w:name="_Toc28367"/>
      <w:bookmarkStart w:id="2575" w:name="_Toc7163"/>
      <w:bookmarkStart w:id="2576" w:name="_Toc18194"/>
      <w:bookmarkStart w:id="2577" w:name="_Toc1348"/>
      <w:bookmarkStart w:id="2578" w:name="_Toc2040"/>
      <w:bookmarkStart w:id="2579" w:name="_Toc29021"/>
      <w:bookmarkStart w:id="2580" w:name="_Toc6251"/>
      <w:bookmarkStart w:id="2581" w:name="_Toc16601"/>
      <w:bookmarkStart w:id="2582" w:name="_Toc13061"/>
      <w:r>
        <w:rPr>
          <w:rFonts w:ascii="Times New Roman" w:hAnsi="Times New Roman" w:eastAsia="方正楷体_GBK"/>
          <w:b/>
          <w:sz w:val="32"/>
          <w:szCs w:val="32"/>
        </w:rPr>
        <w:t>第五节  推进体育事业</w:t>
      </w:r>
      <w:bookmarkEnd w:id="2546"/>
      <w:bookmarkEnd w:id="2565"/>
      <w:bookmarkEnd w:id="2566"/>
      <w:bookmarkEnd w:id="2567"/>
      <w:bookmarkEnd w:id="2568"/>
      <w:bookmarkEnd w:id="2569"/>
      <w:r>
        <w:rPr>
          <w:rFonts w:ascii="Times New Roman" w:hAnsi="Times New Roman" w:eastAsia="方正楷体_GBK"/>
          <w:b/>
          <w:sz w:val="32"/>
          <w:szCs w:val="32"/>
        </w:rPr>
        <w:t>发展</w:t>
      </w:r>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14:paraId="54812430">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拓展全民健身事业。加强全民健身中心、乡镇健身广场（农体工程）、社区健身点建设，构建县级、乡镇（街道）和村（社区）三级全民健身服务体系。积极推动县体育中心等体育服务设施建设，推进体育服务水平提档升级。建立乡镇国民体质监测分中心，保障全民健身和全民健康深度融合。推进“青少年阳光体育工程”“中老年健康生活工程”，统筹全县群众科学健身。深化“全民健身月、周、日”等群体活动，创新活动内容和组织渠道、方式，组织开展群众日常健身活动。</w:t>
      </w:r>
    </w:p>
    <w:p w14:paraId="3C967642">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提升竞技体育实力。重点发展举重、射箭、田径、摔跤等竞技项目，着力提升市内竞争力。完善后备人才培养体系，引进高水平体育专业人才2—5名，培养基层优秀教练员10名以上。</w:t>
      </w:r>
    </w:p>
    <w:p w14:paraId="05E4B4CB">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丰富体育赛事供给。创新举办“双城经济圈”运动会、“穿越大巴山”运动会等精品赛事，力争承办1—2个市级单项赛事。持续开展县运会、周末球赛、老区运动会、全国门球邀请赛等原有品牌赛事。</w:t>
      </w:r>
    </w:p>
    <w:p w14:paraId="5DDAAD78">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壮大“体育+”产业。着重推动体育+旅游、体育+文化、体育+康养、体育+医疗、体育+教育融合发展。积极推动九重山山地户外运动基地、九重山滑雪场、巴山湖水上运动基地等体育项目落地。进一步壮大体育彩票事业。</w:t>
      </w:r>
    </w:p>
    <w:p w14:paraId="5CAA2B95">
      <w:pPr>
        <w:overflowPunct w:val="0"/>
        <w:spacing w:line="480" w:lineRule="exact"/>
        <w:jc w:val="center"/>
        <w:rPr>
          <w:rFonts w:ascii="Times New Roman" w:hAnsi="Times New Roman" w:eastAsia="方正黑体_GBK"/>
          <w:sz w:val="28"/>
          <w:szCs w:val="28"/>
        </w:rPr>
      </w:pPr>
      <w:bookmarkStart w:id="2583" w:name="_Toc59950112"/>
      <w:r>
        <w:rPr>
          <w:rFonts w:ascii="Times New Roman" w:hAnsi="Times New Roman" w:eastAsia="方正黑体_GBK"/>
          <w:sz w:val="28"/>
          <w:szCs w:val="28"/>
        </w:rPr>
        <w:t>专栏20  卫生健康重点项目</w:t>
      </w:r>
    </w:p>
    <w:tbl>
      <w:tblPr>
        <w:tblStyle w:val="27"/>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2"/>
      </w:tblGrid>
      <w:tr w14:paraId="19B1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2" w:type="dxa"/>
            <w:tcBorders>
              <w:top w:val="single" w:color="auto" w:sz="4" w:space="0"/>
              <w:left w:val="single" w:color="auto" w:sz="4" w:space="0"/>
              <w:bottom w:val="single" w:color="auto" w:sz="4" w:space="0"/>
              <w:right w:val="single" w:color="auto" w:sz="4" w:space="0"/>
            </w:tcBorders>
          </w:tcPr>
          <w:p w14:paraId="41A2EBC8">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综合及专科医院建设项目。</w:t>
            </w:r>
            <w:r>
              <w:rPr>
                <w:rFonts w:ascii="Times New Roman" w:hAnsi="Times New Roman" w:eastAsia="方正仿宋_GBK"/>
                <w:kern w:val="0"/>
                <w:sz w:val="24"/>
                <w:szCs w:val="28"/>
              </w:rPr>
              <w:t>推进县妇幼保健院儿童保健部迁建、县人民医院东部新区分院、县人民医院巴山分院住院楼、县中医医院迁建等项目建设。</w:t>
            </w:r>
          </w:p>
          <w:p w14:paraId="50E4FC66">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乡镇、村社卫生基建项目。</w:t>
            </w:r>
            <w:r>
              <w:rPr>
                <w:rFonts w:ascii="Times New Roman" w:hAnsi="Times New Roman" w:eastAsia="方正仿宋_GBK"/>
                <w:kern w:val="0"/>
                <w:sz w:val="24"/>
                <w:szCs w:val="28"/>
              </w:rPr>
              <w:t>推进乡镇卫生院建设项目、乡镇卫生院医疗设备配置项目、村卫生室建设项目，促进优质医疗资源下沉。</w:t>
            </w:r>
          </w:p>
          <w:p w14:paraId="19DA8155">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卫生服务能力提升工程。</w:t>
            </w:r>
            <w:r>
              <w:rPr>
                <w:rFonts w:ascii="Times New Roman" w:hAnsi="Times New Roman" w:eastAsia="方正仿宋_GBK"/>
                <w:kern w:val="0"/>
                <w:sz w:val="24"/>
                <w:szCs w:val="28"/>
              </w:rPr>
              <w:t>推进县属医疗机构设备配置项目、医养结合建设项目，全面提升城口卫生服务能级。</w:t>
            </w:r>
          </w:p>
          <w:p w14:paraId="5FDB3A16">
            <w:pPr>
              <w:overflowPunct w:val="0"/>
              <w:spacing w:line="400" w:lineRule="exact"/>
              <w:ind w:firstLine="482" w:firstLineChars="200"/>
              <w:rPr>
                <w:rFonts w:ascii="Times New Roman" w:hAnsi="Times New Roman" w:eastAsia="方正仿宋_GBK"/>
                <w:kern w:val="0"/>
                <w:sz w:val="24"/>
                <w:szCs w:val="28"/>
              </w:rPr>
            </w:pPr>
            <w:r>
              <w:rPr>
                <w:rFonts w:ascii="Times New Roman" w:hAnsi="Times New Roman" w:eastAsia="方正仿宋_GBK"/>
                <w:b/>
                <w:bCs/>
                <w:kern w:val="0"/>
                <w:sz w:val="24"/>
                <w:szCs w:val="28"/>
              </w:rPr>
              <w:t>体育服务设施项目。</w:t>
            </w:r>
            <w:r>
              <w:rPr>
                <w:rFonts w:ascii="Times New Roman" w:hAnsi="Times New Roman" w:eastAsia="方正仿宋_GBK"/>
                <w:kern w:val="0"/>
                <w:sz w:val="24"/>
                <w:szCs w:val="28"/>
              </w:rPr>
              <w:t>推进县体育中心等体育服务设施建设。</w:t>
            </w:r>
          </w:p>
          <w:p w14:paraId="4844EBC0">
            <w:pPr>
              <w:overflowPunct w:val="0"/>
              <w:spacing w:line="400" w:lineRule="exact"/>
              <w:ind w:firstLine="482" w:firstLineChars="200"/>
              <w:rPr>
                <w:rFonts w:ascii="Times New Roman" w:hAnsi="Times New Roman" w:eastAsia="方正仿宋_GBK"/>
              </w:rPr>
            </w:pPr>
            <w:r>
              <w:rPr>
                <w:rFonts w:ascii="Times New Roman" w:hAnsi="Times New Roman" w:eastAsia="方正仿宋_GBK"/>
                <w:b/>
                <w:bCs/>
                <w:kern w:val="0"/>
                <w:sz w:val="24"/>
                <w:szCs w:val="28"/>
              </w:rPr>
              <w:t>实施重大疫情防控体系和公共卫生应急管理体系推进行动。</w:t>
            </w:r>
            <w:r>
              <w:rPr>
                <w:rFonts w:ascii="Times New Roman" w:hAnsi="Times New Roman" w:eastAsia="方正仿宋_GBK"/>
                <w:kern w:val="0"/>
                <w:sz w:val="24"/>
                <w:szCs w:val="28"/>
              </w:rPr>
              <w:t>完善突发重大疫情和公共卫生事件应急状态下基础设施、机构、人员和技术转换征用机制，做好医院应对突发公共卫生事件应急腾空预案。加快县人民医院传染病区改造建设，新建医院按照传染病防治标准设计建设。</w:t>
            </w:r>
          </w:p>
        </w:tc>
      </w:tr>
      <w:bookmarkEnd w:id="2583"/>
    </w:tbl>
    <w:p w14:paraId="124CC572">
      <w:pPr>
        <w:overflowPunct w:val="0"/>
        <w:rPr>
          <w:rFonts w:ascii="Times New Roman" w:hAnsi="Times New Roman" w:eastAsia="方正黑体_GBK"/>
          <w:b/>
          <w:bCs/>
          <w:kern w:val="44"/>
          <w:sz w:val="32"/>
          <w:szCs w:val="32"/>
        </w:rPr>
      </w:pPr>
      <w:bookmarkStart w:id="2584" w:name="_Toc59950115"/>
    </w:p>
    <w:p w14:paraId="7C86795C">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585" w:name="_Toc8432"/>
      <w:bookmarkStart w:id="2586" w:name="_Toc19430"/>
      <w:bookmarkStart w:id="2587" w:name="_Toc23056"/>
      <w:bookmarkStart w:id="2588" w:name="_Toc24301"/>
      <w:bookmarkStart w:id="2589" w:name="_Toc25057"/>
      <w:bookmarkStart w:id="2590" w:name="_Toc26231"/>
      <w:bookmarkStart w:id="2591" w:name="_Toc2047"/>
      <w:bookmarkStart w:id="2592" w:name="_Toc11853"/>
      <w:bookmarkStart w:id="2593" w:name="_Toc18097"/>
      <w:bookmarkStart w:id="2594" w:name="_Toc5813"/>
      <w:bookmarkStart w:id="2595" w:name="_Toc25904"/>
      <w:bookmarkStart w:id="2596" w:name="_Toc13018"/>
      <w:bookmarkStart w:id="2597" w:name="_Toc17190"/>
      <w:bookmarkStart w:id="2598" w:name="_Toc4245"/>
      <w:bookmarkStart w:id="2599" w:name="_Toc13511"/>
      <w:bookmarkStart w:id="2600" w:name="_Toc19654"/>
      <w:bookmarkStart w:id="2601" w:name="_Toc24626"/>
      <w:bookmarkStart w:id="2602" w:name="_Toc24320"/>
      <w:r>
        <w:rPr>
          <w:rFonts w:ascii="Times New Roman" w:hAnsi="Times New Roman" w:eastAsia="方正黑体_GBK"/>
          <w:b/>
          <w:bCs/>
          <w:kern w:val="44"/>
          <w:sz w:val="32"/>
          <w:szCs w:val="32"/>
        </w:rPr>
        <w:t>第三十九章  加强社会保障体系建设</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14:paraId="0211CB5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完善基本社会保险制度，健全社会救助和住房保障体系，加快建立覆盖全民、统筹城乡、公平统一、可持续的多层次社会保障体系。</w:t>
      </w:r>
    </w:p>
    <w:p w14:paraId="615FE791">
      <w:pPr>
        <w:overflowPunct w:val="0"/>
        <w:adjustRightInd w:val="0"/>
        <w:snapToGrid w:val="0"/>
        <w:spacing w:line="560" w:lineRule="exact"/>
        <w:jc w:val="center"/>
        <w:outlineLvl w:val="2"/>
        <w:rPr>
          <w:rFonts w:ascii="Times New Roman" w:hAnsi="Times New Roman" w:eastAsia="方正楷体_GBK"/>
          <w:b/>
          <w:sz w:val="32"/>
          <w:szCs w:val="32"/>
        </w:rPr>
      </w:pPr>
      <w:bookmarkStart w:id="2603" w:name="_Toc2513"/>
      <w:bookmarkStart w:id="2604" w:name="_Toc15682"/>
      <w:bookmarkStart w:id="2605" w:name="_Toc20063"/>
      <w:bookmarkStart w:id="2606" w:name="_Toc28314"/>
      <w:bookmarkStart w:id="2607" w:name="_Toc12530"/>
      <w:bookmarkStart w:id="2608" w:name="_Toc26942"/>
      <w:bookmarkStart w:id="2609" w:name="_Toc29494"/>
      <w:bookmarkStart w:id="2610" w:name="_Toc59950116"/>
      <w:bookmarkStart w:id="2611" w:name="_Toc11849"/>
      <w:bookmarkStart w:id="2612" w:name="_Toc28868"/>
      <w:bookmarkStart w:id="2613" w:name="_Toc10898"/>
      <w:bookmarkStart w:id="2614" w:name="_Toc30361"/>
      <w:bookmarkStart w:id="2615" w:name="_Toc14355"/>
      <w:bookmarkStart w:id="2616" w:name="_Toc21842"/>
      <w:bookmarkStart w:id="2617" w:name="_Toc27574"/>
      <w:bookmarkStart w:id="2618" w:name="_Toc27891"/>
      <w:bookmarkStart w:id="2619" w:name="_Toc20024"/>
      <w:bookmarkStart w:id="2620" w:name="_Toc15219"/>
      <w:bookmarkStart w:id="2621" w:name="_Toc25681"/>
      <w:r>
        <w:rPr>
          <w:rFonts w:ascii="Times New Roman" w:hAnsi="Times New Roman" w:eastAsia="方正楷体_GBK"/>
          <w:b/>
          <w:sz w:val="32"/>
          <w:szCs w:val="32"/>
        </w:rPr>
        <w:t>第一节  完善社会保险和医疗保障体系</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14:paraId="0866CC0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推进全民参保计划，推动实现社会保险法定人员全覆盖。对接全国统一的社保公共服务平台，推广以社会保障卡为载体的“一卡通”服务管理模式。全面落实基本养老保险制度，完善城乡社会保险衔接机制，推进实施适合灵活就业特点的社保制度，基本养老保险参保率稳定在95%以上。深化医保制度改革，完善医保支付、待遇保障、医药服务、基金监管机制，全面落实医疗救助制度及重大疫情医疗保障制度，促进多层次医疗保障体系发展。</w:t>
      </w:r>
    </w:p>
    <w:p w14:paraId="27A63102">
      <w:pPr>
        <w:overflowPunct w:val="0"/>
        <w:adjustRightInd w:val="0"/>
        <w:snapToGrid w:val="0"/>
        <w:spacing w:line="560" w:lineRule="exact"/>
        <w:jc w:val="center"/>
        <w:outlineLvl w:val="2"/>
        <w:rPr>
          <w:rFonts w:ascii="Times New Roman" w:hAnsi="Times New Roman" w:eastAsia="方正楷体_GBK"/>
          <w:b/>
          <w:sz w:val="32"/>
          <w:szCs w:val="32"/>
        </w:rPr>
      </w:pPr>
      <w:bookmarkStart w:id="2622" w:name="_Toc1148"/>
      <w:bookmarkStart w:id="2623" w:name="_Toc7441"/>
      <w:bookmarkStart w:id="2624" w:name="_Toc5163"/>
      <w:bookmarkStart w:id="2625" w:name="_Toc30716"/>
      <w:bookmarkStart w:id="2626" w:name="_Toc24736"/>
      <w:bookmarkStart w:id="2627" w:name="_Toc6829"/>
      <w:bookmarkStart w:id="2628" w:name="_Toc13182"/>
      <w:bookmarkStart w:id="2629" w:name="_Toc4391"/>
      <w:bookmarkStart w:id="2630" w:name="_Toc5330"/>
      <w:bookmarkStart w:id="2631" w:name="_Toc59950117"/>
      <w:bookmarkStart w:id="2632" w:name="_Toc19250"/>
      <w:bookmarkStart w:id="2633" w:name="_Toc12325"/>
      <w:bookmarkStart w:id="2634" w:name="_Toc27018"/>
      <w:bookmarkStart w:id="2635" w:name="_Toc26709"/>
      <w:bookmarkStart w:id="2636" w:name="_Toc510"/>
      <w:bookmarkStart w:id="2637" w:name="_Toc10068"/>
      <w:bookmarkStart w:id="2638" w:name="_Toc27668"/>
      <w:bookmarkStart w:id="2639" w:name="_Toc3731"/>
      <w:bookmarkStart w:id="2640" w:name="_Toc16780"/>
      <w:r>
        <w:rPr>
          <w:rFonts w:ascii="Times New Roman" w:hAnsi="Times New Roman" w:eastAsia="方正楷体_GBK"/>
          <w:b/>
          <w:sz w:val="32"/>
          <w:szCs w:val="32"/>
        </w:rPr>
        <w:t>第二节  健全社会救助体系</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p>
    <w:p w14:paraId="2D70100D">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稳步扩大基本生活救助范围，落实保障标准调整机制，逐步实现城乡低保标准统一。加强救助对象分类动态管理，落实低保渐退制度。加强急难社会救助，全面建立乡镇（街道）临时救助备用金制度。加大孤儿、事实无抚养儿童兜底保障力度。强化特殊救助帮扶，加强特困人员照料护理服务。进一步加强和改进生活无着落的流浪乞讨人员救助管理。实施惠民殡葬政策，倡导绿色祭祀，构建县建殡葬服务中心、乡镇建殡仪服务站、村建集中安葬点的三级殡葬服务体系，保障人民群众基本丧葬需求。规范引导志愿服务活动，促进志愿服务制度化、规范化、常态化。广泛发动社会力量参与，大力发展慈善救助，扩大社会救助服务供给。</w:t>
      </w:r>
    </w:p>
    <w:p w14:paraId="5CA80685">
      <w:pPr>
        <w:overflowPunct w:val="0"/>
        <w:adjustRightInd w:val="0"/>
        <w:snapToGrid w:val="0"/>
        <w:spacing w:line="560" w:lineRule="exact"/>
        <w:jc w:val="center"/>
        <w:outlineLvl w:val="2"/>
        <w:rPr>
          <w:rFonts w:ascii="Times New Roman" w:hAnsi="Times New Roman" w:eastAsia="方正楷体_GBK"/>
          <w:b/>
          <w:sz w:val="32"/>
          <w:szCs w:val="32"/>
        </w:rPr>
      </w:pPr>
      <w:bookmarkStart w:id="2641" w:name="_Toc1204"/>
      <w:bookmarkStart w:id="2642" w:name="_Toc22912"/>
      <w:bookmarkStart w:id="2643" w:name="_Toc27414"/>
      <w:bookmarkStart w:id="2644" w:name="_Toc17686"/>
      <w:bookmarkStart w:id="2645" w:name="_Toc29601"/>
      <w:bookmarkStart w:id="2646" w:name="_Toc59950118"/>
      <w:bookmarkStart w:id="2647" w:name="_Toc8659"/>
      <w:bookmarkStart w:id="2648" w:name="_Toc16811"/>
      <w:bookmarkStart w:id="2649" w:name="_Toc11788"/>
      <w:bookmarkStart w:id="2650" w:name="_Toc32023"/>
      <w:bookmarkStart w:id="2651" w:name="_Toc22897"/>
      <w:bookmarkStart w:id="2652" w:name="_Toc10708"/>
      <w:bookmarkStart w:id="2653" w:name="_Toc25575"/>
      <w:bookmarkStart w:id="2654" w:name="_Toc13259"/>
      <w:bookmarkStart w:id="2655" w:name="_Toc4306"/>
      <w:bookmarkStart w:id="2656" w:name="_Toc18814"/>
      <w:bookmarkStart w:id="2657" w:name="_Toc26009"/>
      <w:bookmarkStart w:id="2658" w:name="_Toc24391"/>
      <w:bookmarkStart w:id="2659" w:name="_Toc18692"/>
      <w:r>
        <w:rPr>
          <w:rFonts w:ascii="Times New Roman" w:hAnsi="Times New Roman" w:eastAsia="方正楷体_GBK"/>
          <w:b/>
          <w:sz w:val="32"/>
          <w:szCs w:val="32"/>
        </w:rPr>
        <w:t>第三节  完善住房保障体系</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14:paraId="40AC2F03">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积极落实多主体供给、多渠道保障、租购并举的住房保障制度，实现全县人民住有所居。坚持房子是用来住的、不是用来炒的定位，促进房地产市场平稳健康发展。实施按需保障、分类供给、规范管理，扩大保障性租赁住房供给，规范发展长租房市场，逐步使租购住房在享受公共服务上具有同等权利。稳步推进住房公积金制度改革，落实住房公积金缴存、提取、贷款机制。</w:t>
      </w:r>
    </w:p>
    <w:p w14:paraId="62A97274">
      <w:pPr>
        <w:overflowPunct w:val="0"/>
        <w:adjustRightInd w:val="0"/>
        <w:snapToGrid w:val="0"/>
        <w:spacing w:line="560" w:lineRule="exact"/>
        <w:jc w:val="center"/>
        <w:outlineLvl w:val="2"/>
        <w:rPr>
          <w:rFonts w:ascii="Times New Roman" w:hAnsi="Times New Roman" w:eastAsia="方正楷体_GBK"/>
          <w:b/>
          <w:sz w:val="32"/>
          <w:szCs w:val="32"/>
        </w:rPr>
      </w:pPr>
      <w:bookmarkStart w:id="2660" w:name="_Toc16303"/>
      <w:bookmarkStart w:id="2661" w:name="_Toc27204"/>
      <w:bookmarkStart w:id="2662" w:name="_Toc59950119"/>
      <w:bookmarkStart w:id="2663" w:name="_Toc31272"/>
      <w:bookmarkStart w:id="2664" w:name="_Toc30036"/>
      <w:bookmarkStart w:id="2665" w:name="_Toc4736"/>
      <w:bookmarkStart w:id="2666" w:name="_Toc27720"/>
      <w:bookmarkStart w:id="2667" w:name="_Toc3653"/>
      <w:bookmarkStart w:id="2668" w:name="_Toc23109"/>
      <w:bookmarkStart w:id="2669" w:name="_Toc10091"/>
      <w:bookmarkStart w:id="2670" w:name="_Toc17588"/>
      <w:bookmarkStart w:id="2671" w:name="_Toc26883"/>
      <w:bookmarkStart w:id="2672" w:name="_Toc11616"/>
      <w:bookmarkStart w:id="2673" w:name="_Toc21884"/>
      <w:bookmarkStart w:id="2674" w:name="_Toc21909"/>
      <w:bookmarkStart w:id="2675" w:name="_Toc22448"/>
      <w:bookmarkStart w:id="2676" w:name="_Toc22053"/>
      <w:bookmarkStart w:id="2677" w:name="_Toc14565"/>
      <w:bookmarkStart w:id="2678" w:name="_Toc28425"/>
      <w:r>
        <w:rPr>
          <w:rFonts w:ascii="Times New Roman" w:hAnsi="Times New Roman" w:eastAsia="方正楷体_GBK"/>
          <w:b/>
          <w:sz w:val="32"/>
          <w:szCs w:val="32"/>
        </w:rPr>
        <w:t>第四节  健全退役军人服务和保障体系</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p>
    <w:p w14:paraId="0BD040CF">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退役军人安置制度改革，加大教育培训和就业扶持力度，提升安置质量。落实退役军人保障标准，加强退役军人保险制度衔接，落实伤病残退役军人移交安置、收治收养制度。大力弘扬英烈精神，加强烈士纪念设施修缮保护，推进烈士陵园建设。扎实做好新时代拥军优属工作。</w:t>
      </w:r>
    </w:p>
    <w:p w14:paraId="1C5B9800">
      <w:pPr>
        <w:pStyle w:val="26"/>
        <w:overflowPunct w:val="0"/>
        <w:adjustRightInd w:val="0"/>
        <w:snapToGrid w:val="0"/>
        <w:spacing w:after="0" w:line="560" w:lineRule="exact"/>
        <w:ind w:leftChars="0"/>
        <w:rPr>
          <w:rFonts w:ascii="Times New Roman" w:hAnsi="Times New Roman"/>
        </w:rPr>
      </w:pPr>
    </w:p>
    <w:p w14:paraId="2AAF48BA">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679" w:name="_Toc3382"/>
      <w:bookmarkStart w:id="2680" w:name="_Toc8567"/>
      <w:bookmarkStart w:id="2681" w:name="_Toc16224"/>
      <w:bookmarkStart w:id="2682" w:name="_Toc18834"/>
      <w:bookmarkStart w:id="2683" w:name="_Toc24978"/>
      <w:bookmarkStart w:id="2684" w:name="_Toc15376"/>
      <w:bookmarkStart w:id="2685" w:name="_Toc1583"/>
      <w:bookmarkStart w:id="2686" w:name="_Toc30771"/>
      <w:bookmarkStart w:id="2687" w:name="_Toc9096"/>
      <w:bookmarkStart w:id="2688" w:name="_Toc59950120"/>
      <w:bookmarkStart w:id="2689" w:name="_Toc10119"/>
      <w:bookmarkStart w:id="2690" w:name="_Toc31249"/>
      <w:bookmarkStart w:id="2691" w:name="_Toc4383"/>
      <w:bookmarkStart w:id="2692" w:name="_Toc20705"/>
      <w:bookmarkStart w:id="2693" w:name="_Toc27400"/>
      <w:bookmarkStart w:id="2694" w:name="_Toc21245"/>
      <w:bookmarkStart w:id="2695" w:name="_Toc6376"/>
      <w:bookmarkStart w:id="2696" w:name="_Toc14226"/>
      <w:bookmarkStart w:id="2697" w:name="_Toc24748"/>
      <w:r>
        <w:rPr>
          <w:rFonts w:ascii="Times New Roman" w:hAnsi="Times New Roman" w:eastAsia="方正黑体_GBK"/>
          <w:b/>
          <w:bCs/>
          <w:kern w:val="44"/>
          <w:sz w:val="32"/>
          <w:szCs w:val="32"/>
        </w:rPr>
        <w:t>第四十章  落实积极应对人口老龄化国家战略</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14:paraId="1F79F6B3">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积极应对人口老龄化，加快构建生育政策、养老服务、健康保障、环境支撑、社会参与等为支撑的人口老龄化应对体系，促进人口均衡发展。</w:t>
      </w:r>
    </w:p>
    <w:p w14:paraId="1E0CAAA7">
      <w:pPr>
        <w:overflowPunct w:val="0"/>
        <w:adjustRightInd w:val="0"/>
        <w:snapToGrid w:val="0"/>
        <w:spacing w:line="560" w:lineRule="exact"/>
        <w:jc w:val="center"/>
        <w:outlineLvl w:val="2"/>
        <w:rPr>
          <w:rFonts w:ascii="Times New Roman" w:hAnsi="Times New Roman" w:eastAsia="方正楷体_GBK"/>
          <w:b/>
          <w:sz w:val="32"/>
          <w:szCs w:val="32"/>
        </w:rPr>
      </w:pPr>
      <w:bookmarkStart w:id="2698" w:name="_Toc3721"/>
      <w:bookmarkStart w:id="2699" w:name="_Toc59950121"/>
      <w:bookmarkStart w:id="2700" w:name="_Toc22947"/>
      <w:bookmarkStart w:id="2701" w:name="_Toc30405"/>
      <w:bookmarkStart w:id="2702" w:name="_Toc14619"/>
      <w:bookmarkStart w:id="2703" w:name="_Toc1731"/>
      <w:bookmarkStart w:id="2704" w:name="_Toc1306"/>
      <w:bookmarkStart w:id="2705" w:name="_Toc2674"/>
      <w:bookmarkStart w:id="2706" w:name="_Toc30281"/>
      <w:bookmarkStart w:id="2707" w:name="_Toc11318"/>
      <w:bookmarkStart w:id="2708" w:name="_Toc25668"/>
      <w:bookmarkStart w:id="2709" w:name="_Toc32649"/>
      <w:bookmarkStart w:id="2710" w:name="_Toc32005"/>
      <w:bookmarkStart w:id="2711" w:name="_Toc16866"/>
      <w:bookmarkStart w:id="2712" w:name="_Toc119"/>
      <w:bookmarkStart w:id="2713" w:name="_Toc29093"/>
      <w:bookmarkStart w:id="2714" w:name="_Toc16204"/>
      <w:bookmarkStart w:id="2715" w:name="_Toc7729"/>
      <w:bookmarkStart w:id="2716" w:name="_Toc12234"/>
      <w:r>
        <w:rPr>
          <w:rFonts w:ascii="Times New Roman" w:hAnsi="Times New Roman" w:eastAsia="方正楷体_GBK"/>
          <w:b/>
          <w:sz w:val="32"/>
          <w:szCs w:val="32"/>
        </w:rPr>
        <w:t>第一节  提高生育托育服务水平</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14:paraId="54D19F5C">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落实国家生育政策，增强政策包容性，引导生育水平稳定提升，适度减缓人口老龄化进程。全面落实生育延长产假、生育保险政策和生育补贴津贴制度，提升居民生育意愿。提高优生优育服务水平，提高出生人口素质。实施城企联动普惠托育专项行动，支持社会力量开展托育服务，多元化增加托育服务供给。积极推进健康家庭及发展能力建设，营造生育友好的社会环境、家庭环境。</w:t>
      </w:r>
    </w:p>
    <w:p w14:paraId="0B38F3E0">
      <w:pPr>
        <w:overflowPunct w:val="0"/>
        <w:adjustRightInd w:val="0"/>
        <w:snapToGrid w:val="0"/>
        <w:spacing w:line="560" w:lineRule="exact"/>
        <w:jc w:val="center"/>
        <w:outlineLvl w:val="2"/>
        <w:rPr>
          <w:rFonts w:ascii="Times New Roman" w:hAnsi="Times New Roman" w:eastAsia="方正楷体_GBK"/>
          <w:b/>
          <w:sz w:val="32"/>
          <w:szCs w:val="32"/>
        </w:rPr>
      </w:pPr>
      <w:bookmarkStart w:id="2717" w:name="_Toc59950122"/>
      <w:bookmarkStart w:id="2718" w:name="_Toc2015"/>
      <w:bookmarkStart w:id="2719" w:name="_Toc26122"/>
      <w:bookmarkStart w:id="2720" w:name="_Toc28663"/>
      <w:bookmarkStart w:id="2721" w:name="_Toc28703"/>
      <w:bookmarkStart w:id="2722" w:name="_Toc16920"/>
      <w:bookmarkStart w:id="2723" w:name="_Toc25978"/>
      <w:bookmarkStart w:id="2724" w:name="_Toc21231"/>
      <w:bookmarkStart w:id="2725" w:name="_Toc7604"/>
      <w:bookmarkStart w:id="2726" w:name="_Toc11251"/>
      <w:bookmarkStart w:id="2727" w:name="_Toc22330"/>
      <w:bookmarkStart w:id="2728" w:name="_Toc11394"/>
      <w:bookmarkStart w:id="2729" w:name="_Toc23617"/>
      <w:bookmarkStart w:id="2730" w:name="_Toc23076"/>
      <w:bookmarkStart w:id="2731" w:name="_Toc16242"/>
      <w:bookmarkStart w:id="2732" w:name="_Toc7877"/>
      <w:bookmarkStart w:id="2733" w:name="_Toc29632"/>
      <w:bookmarkStart w:id="2734" w:name="_Toc6198"/>
      <w:bookmarkStart w:id="2735" w:name="_Toc7071"/>
      <w:r>
        <w:rPr>
          <w:rFonts w:ascii="Times New Roman" w:hAnsi="Times New Roman" w:eastAsia="方正楷体_GBK"/>
          <w:b/>
          <w:sz w:val="32"/>
          <w:szCs w:val="32"/>
        </w:rPr>
        <w:t xml:space="preserve">第二节  </w:t>
      </w:r>
      <w:bookmarkEnd w:id="2717"/>
      <w:r>
        <w:rPr>
          <w:rFonts w:ascii="Times New Roman" w:hAnsi="Times New Roman" w:eastAsia="方正楷体_GBK"/>
          <w:b/>
          <w:sz w:val="32"/>
          <w:szCs w:val="32"/>
        </w:rPr>
        <w:t>推动养老事业和养老产业协同发展</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14:paraId="1DE62FE0">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健全养老服务体系。建立基本公共养老服务清单，发展普惠性养老服务和互助性养老，加快构建以居家为基础、社区为依托、机构充分发展、医养康养有机结合的多层次养老服务体系。支持家庭承担养老功能，推进街道养老服务中心、社区养老服务站建设，提升居家社区养老服务能力。推动城乡养老服务均衡发展，加快农村养老服务设施提档升级，合理布局农村失能特困人员集中照护中心，发展城乡互助养老等新型养老模式。深化公办养老机构改革。持续发展市场化、专业化的居家养老服务组织，大力发展护理型养老机构和社区嵌入式养老机构。加强养老服务专业队伍建设和养老服务综合监管。加快各类公共设施适老化改造，构建老年人友好型社区，支持居家适老化改造，创造无障碍生活环境。</w:t>
      </w:r>
    </w:p>
    <w:p w14:paraId="7464FBDA">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大力发展银发经济。支持企业积极开发老年人用品、用具和服务产品，加快发展养老护理服务、康复保健、文化娱乐等老龄产业，打造一批养老产业集聚区。引导金融机构开发适合老年人的理财、信贷等金融产品。积极推进“互联网+养老”，推进智慧养老大数据平台开发应用。发展老年教育，积极开发老龄人力资源，发挥老年人社会价值。鼓励开发老年住宅、老年公寓。</w:t>
      </w:r>
    </w:p>
    <w:p w14:paraId="3A567724">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专栏21  社会保障重点项目</w:t>
      </w:r>
    </w:p>
    <w:tbl>
      <w:tblPr>
        <w:tblStyle w:val="2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tblGrid>
      <w:tr w14:paraId="771B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6" w:type="dxa"/>
            <w:tcBorders>
              <w:top w:val="single" w:color="auto" w:sz="4" w:space="0"/>
              <w:left w:val="single" w:color="auto" w:sz="4" w:space="0"/>
              <w:bottom w:val="single" w:color="auto" w:sz="4" w:space="0"/>
              <w:right w:val="single" w:color="auto" w:sz="4" w:space="0"/>
            </w:tcBorders>
          </w:tcPr>
          <w:p w14:paraId="6EF40390">
            <w:pPr>
              <w:overflowPunct w:val="0"/>
              <w:spacing w:line="400" w:lineRule="exact"/>
              <w:ind w:firstLine="482" w:firstLineChars="200"/>
              <w:rPr>
                <w:rFonts w:ascii="Times New Roman" w:hAnsi="Times New Roman" w:eastAsia="方正仿宋_GBK"/>
                <w:b/>
                <w:sz w:val="24"/>
                <w:szCs w:val="32"/>
              </w:rPr>
            </w:pPr>
            <w:r>
              <w:rPr>
                <w:rFonts w:ascii="Times New Roman" w:hAnsi="Times New Roman" w:eastAsia="方正仿宋_GBK"/>
                <w:b/>
                <w:sz w:val="24"/>
                <w:szCs w:val="32"/>
              </w:rPr>
              <w:t>养老服务。</w:t>
            </w:r>
            <w:r>
              <w:rPr>
                <w:rFonts w:ascii="Times New Roman" w:hAnsi="Times New Roman" w:eastAsia="方正仿宋_GBK"/>
                <w:bCs/>
                <w:sz w:val="24"/>
                <w:szCs w:val="32"/>
              </w:rPr>
              <w:t>推进高燕镇、蓼子乡中心敬老院建设项目，规划建设居家养老服务中心（站）。规划建设城区养老服务中心。</w:t>
            </w:r>
          </w:p>
          <w:p w14:paraId="6175019F">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退役军人重点工程。</w:t>
            </w:r>
            <w:r>
              <w:rPr>
                <w:rFonts w:ascii="Times New Roman" w:hAnsi="Times New Roman" w:eastAsia="方正仿宋_GBK"/>
                <w:bCs/>
                <w:sz w:val="24"/>
                <w:szCs w:val="32"/>
              </w:rPr>
              <w:t>推进烈士陵园建设工程、军队离退休干部管理服务中心、乡镇（街道）退役军人服务站建设等项目建设。</w:t>
            </w:r>
          </w:p>
          <w:p w14:paraId="04C3CEBC">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社会保障。</w:t>
            </w:r>
            <w:r>
              <w:rPr>
                <w:rFonts w:ascii="Times New Roman" w:hAnsi="Times New Roman" w:eastAsia="方正仿宋_GBK"/>
                <w:bCs/>
                <w:sz w:val="24"/>
                <w:szCs w:val="32"/>
              </w:rPr>
              <w:t>推进城市第二公益性公墓建设项目、乡镇场镇简易殡仪服务站及农村集中安葬点建设项目、殡葬服务设施建设项目。</w:t>
            </w:r>
          </w:p>
          <w:p w14:paraId="27574CE0">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社会救助。</w:t>
            </w:r>
            <w:r>
              <w:rPr>
                <w:rFonts w:ascii="Times New Roman" w:hAnsi="Times New Roman" w:eastAsia="方正仿宋_GBK"/>
                <w:bCs/>
                <w:sz w:val="24"/>
                <w:szCs w:val="32"/>
              </w:rPr>
              <w:t>推进儿童福利院、未成年人救助保护中心（救助站）、流浪乞讨人员救助管理站建设等项目。</w:t>
            </w:r>
          </w:p>
        </w:tc>
      </w:tr>
    </w:tbl>
    <w:p w14:paraId="672C819F">
      <w:pPr>
        <w:pStyle w:val="26"/>
        <w:overflowPunct w:val="0"/>
        <w:adjustRightInd w:val="0"/>
        <w:snapToGrid w:val="0"/>
        <w:spacing w:after="0" w:line="560" w:lineRule="exact"/>
        <w:ind w:leftChars="0"/>
        <w:rPr>
          <w:rFonts w:ascii="Times New Roman" w:hAnsi="Times New Roman"/>
          <w:sz w:val="32"/>
          <w:szCs w:val="32"/>
        </w:rPr>
      </w:pPr>
    </w:p>
    <w:p w14:paraId="6DBCEF48">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736" w:name="_Toc19872"/>
      <w:bookmarkStart w:id="2737" w:name="_Toc30286"/>
      <w:bookmarkStart w:id="2738" w:name="_Toc30973"/>
      <w:bookmarkStart w:id="2739" w:name="_Toc15911"/>
      <w:bookmarkStart w:id="2740" w:name="_Toc19273"/>
      <w:bookmarkStart w:id="2741" w:name="_Toc15936"/>
      <w:bookmarkStart w:id="2742" w:name="_Toc26233"/>
      <w:bookmarkStart w:id="2743" w:name="_Toc27093"/>
      <w:bookmarkStart w:id="2744" w:name="_Toc22007"/>
      <w:bookmarkStart w:id="2745" w:name="_Toc1412"/>
      <w:bookmarkStart w:id="2746" w:name="_Toc13983"/>
      <w:bookmarkStart w:id="2747" w:name="_Toc18101"/>
      <w:bookmarkStart w:id="2748" w:name="_Toc25237"/>
      <w:bookmarkStart w:id="2749" w:name="_Toc6537"/>
      <w:bookmarkStart w:id="2750" w:name="_Toc7638"/>
      <w:bookmarkStart w:id="2751" w:name="_Toc4089"/>
      <w:bookmarkStart w:id="2752" w:name="_Toc59950123"/>
      <w:bookmarkStart w:id="2753" w:name="_Toc1055"/>
      <w:bookmarkStart w:id="2754" w:name="_Toc27057"/>
      <w:r>
        <w:rPr>
          <w:rFonts w:ascii="Times New Roman" w:hAnsi="Times New Roman" w:eastAsia="方正黑体_GBK"/>
          <w:b/>
          <w:bCs/>
          <w:kern w:val="44"/>
          <w:sz w:val="32"/>
          <w:szCs w:val="32"/>
        </w:rPr>
        <w:t>第四十一章  关心关爱重点群体发展</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14:paraId="4C79DDB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注重机会公平，聚焦妇女儿童、青少年和残疾人等重点群体，切实保障基本权益，共享社会发展成果。</w:t>
      </w:r>
    </w:p>
    <w:p w14:paraId="6C03C9B7">
      <w:pPr>
        <w:overflowPunct w:val="0"/>
        <w:adjustRightInd w:val="0"/>
        <w:snapToGrid w:val="0"/>
        <w:spacing w:line="560" w:lineRule="exact"/>
        <w:jc w:val="center"/>
        <w:outlineLvl w:val="2"/>
        <w:rPr>
          <w:rFonts w:ascii="Times New Roman" w:hAnsi="Times New Roman" w:eastAsia="方正楷体_GBK"/>
          <w:b/>
          <w:sz w:val="32"/>
          <w:szCs w:val="32"/>
        </w:rPr>
      </w:pPr>
      <w:bookmarkStart w:id="2755" w:name="_Toc11396"/>
      <w:bookmarkStart w:id="2756" w:name="_Toc3013"/>
      <w:bookmarkStart w:id="2757" w:name="_Toc27733"/>
      <w:bookmarkStart w:id="2758" w:name="_Toc17126"/>
      <w:bookmarkStart w:id="2759" w:name="_Toc1787"/>
      <w:bookmarkStart w:id="2760" w:name="_Toc32209"/>
      <w:bookmarkStart w:id="2761" w:name="_Toc23124"/>
      <w:bookmarkStart w:id="2762" w:name="_Toc24493"/>
      <w:bookmarkStart w:id="2763" w:name="_Toc27530"/>
      <w:bookmarkStart w:id="2764" w:name="_Toc701"/>
      <w:bookmarkStart w:id="2765" w:name="_Toc27521"/>
      <w:bookmarkStart w:id="2766" w:name="_Toc9079"/>
      <w:bookmarkStart w:id="2767" w:name="_Toc17358"/>
      <w:bookmarkStart w:id="2768" w:name="_Toc7716"/>
      <w:bookmarkStart w:id="2769" w:name="_Toc4699"/>
      <w:bookmarkStart w:id="2770" w:name="_Toc8466"/>
      <w:bookmarkStart w:id="2771" w:name="_Toc23773"/>
      <w:bookmarkStart w:id="2772" w:name="_Toc18721"/>
      <w:bookmarkStart w:id="2773" w:name="_Toc59950124"/>
      <w:r>
        <w:rPr>
          <w:rFonts w:ascii="Times New Roman" w:hAnsi="Times New Roman" w:eastAsia="方正楷体_GBK"/>
          <w:b/>
          <w:sz w:val="32"/>
          <w:szCs w:val="32"/>
        </w:rPr>
        <w:t>第一节  促进妇女全面发展</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bookmarkEnd w:id="2773"/>
    <w:p w14:paraId="3718A83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男女平等基本国策，坚持和完善促进男女平等、妇女全面发展的制度机制。落实中国妇女发展纲要，畅通妇女诉求表达、利益协调、权益保障通道。聚焦就业性别歧视、性侵妇女和二孩政策下妇女权益保护、婚姻家庭纠纷人民调解等重点问题，保障妇女合法权益。加强女性人才队伍建设，提升女性素质，提高妇女参与经济社会发展的能力与水平。全方位优化妇女发展环境，提高妇女参与经济文化社会事务管理水平，充分发挥妇女在全面建设社会主义现代化国家中的“半边天”作用。拓宽妇女就业渠道，培养女性优秀人才，高质量促进妇女成长成才。推进基层妇女之家活动阵地规范化建设。提高妇幼保健公共服务水平。加强特殊困难妇女群体民生保障，实施城乡低收入“两癌”患病妇女救助。</w:t>
      </w:r>
    </w:p>
    <w:p w14:paraId="79EF4AC0">
      <w:pPr>
        <w:overflowPunct w:val="0"/>
        <w:adjustRightInd w:val="0"/>
        <w:snapToGrid w:val="0"/>
        <w:spacing w:line="560" w:lineRule="exact"/>
        <w:jc w:val="center"/>
        <w:outlineLvl w:val="2"/>
        <w:rPr>
          <w:rFonts w:ascii="Times New Roman" w:hAnsi="Times New Roman" w:eastAsia="方正楷体_GBK"/>
          <w:b/>
          <w:sz w:val="32"/>
          <w:szCs w:val="32"/>
        </w:rPr>
      </w:pPr>
      <w:bookmarkStart w:id="2774" w:name="_Toc16705"/>
      <w:bookmarkStart w:id="2775" w:name="_Toc17921"/>
      <w:bookmarkStart w:id="2776" w:name="_Toc24629"/>
      <w:bookmarkStart w:id="2777" w:name="_Toc15701"/>
      <w:bookmarkStart w:id="2778" w:name="_Toc28159"/>
      <w:bookmarkStart w:id="2779" w:name="_Toc14341"/>
      <w:bookmarkStart w:id="2780" w:name="_Toc4394"/>
      <w:bookmarkStart w:id="2781" w:name="_Toc20524"/>
      <w:bookmarkStart w:id="2782" w:name="_Toc7268"/>
      <w:bookmarkStart w:id="2783" w:name="_Toc11155"/>
      <w:bookmarkStart w:id="2784" w:name="_Toc11566"/>
      <w:bookmarkStart w:id="2785" w:name="_Toc32342"/>
      <w:bookmarkStart w:id="2786" w:name="_Toc25910"/>
      <w:bookmarkStart w:id="2787" w:name="_Toc31695"/>
      <w:bookmarkStart w:id="2788" w:name="_Toc26457"/>
      <w:bookmarkStart w:id="2789" w:name="_Toc28486"/>
      <w:bookmarkStart w:id="2790" w:name="_Toc16339"/>
      <w:bookmarkStart w:id="2791" w:name="_Toc12626"/>
      <w:r>
        <w:rPr>
          <w:rFonts w:ascii="Times New Roman" w:hAnsi="Times New Roman" w:eastAsia="方正楷体_GBK"/>
          <w:b/>
          <w:sz w:val="32"/>
          <w:szCs w:val="32"/>
        </w:rPr>
        <w:t>第二节  保障儿童健康发展</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14:paraId="7083675E">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贯彻落实儿童优先原则，建立和完善促进儿童优先发展和全面发展的制度体系。优化儿童发展环境，探索创建儿童友好城区和儿童友好社区，提高城乡社区儿童之家建设水平。缩小儿童发展的城乡、区域、群体差距，保障儿童生存、发展、受保护和参与的权利。加强儿童早期教育和心理健康教育指导。完善学校家庭社会协同育人机制，落实立德树人根本任务。促进儿童早期发展，探索实施学龄前儿童营养改善计划，全面提升儿童综合素质。完善儿童监护制度，健全基层儿童保护机制，加强留守儿童关爱服务，落实困境儿童保障制度，增加婴幼儿普惠性托育服务有效供给。健全未成年人网络保护综合治理机制，提升儿童网络素养，严厉打击危害儿童身心健康的违法犯罪行为。完善困境儿童、留守儿童等特殊群体关爱服务体系，实施“情暖童心 相伴成长”关爱服务项目。</w:t>
      </w:r>
    </w:p>
    <w:p w14:paraId="1A722636">
      <w:pPr>
        <w:overflowPunct w:val="0"/>
        <w:adjustRightInd w:val="0"/>
        <w:snapToGrid w:val="0"/>
        <w:spacing w:line="560" w:lineRule="exact"/>
        <w:jc w:val="center"/>
        <w:outlineLvl w:val="2"/>
        <w:rPr>
          <w:rFonts w:ascii="Times New Roman" w:hAnsi="Times New Roman" w:eastAsia="方正仿宋_GBK"/>
          <w:sz w:val="32"/>
          <w:szCs w:val="32"/>
        </w:rPr>
      </w:pPr>
      <w:bookmarkStart w:id="2792" w:name="_Toc12314"/>
      <w:bookmarkStart w:id="2793" w:name="_Toc11070"/>
      <w:bookmarkStart w:id="2794" w:name="_Toc5066"/>
      <w:bookmarkStart w:id="2795" w:name="_Toc7486"/>
      <w:bookmarkStart w:id="2796" w:name="_Toc2913"/>
      <w:bookmarkStart w:id="2797" w:name="_Toc148"/>
      <w:bookmarkStart w:id="2798" w:name="_Toc14647"/>
      <w:bookmarkStart w:id="2799" w:name="_Toc22043"/>
      <w:bookmarkStart w:id="2800" w:name="_Toc2726"/>
      <w:bookmarkStart w:id="2801" w:name="_Toc7227"/>
      <w:bookmarkStart w:id="2802" w:name="_Toc18365"/>
      <w:bookmarkStart w:id="2803" w:name="_Toc29537"/>
      <w:bookmarkStart w:id="2804" w:name="_Toc174"/>
      <w:bookmarkStart w:id="2805" w:name="_Toc19455"/>
      <w:bookmarkStart w:id="2806" w:name="_Toc4154"/>
      <w:bookmarkStart w:id="2807" w:name="_Toc18832"/>
      <w:bookmarkStart w:id="2808" w:name="_Toc21543"/>
      <w:bookmarkStart w:id="2809" w:name="_Toc11865"/>
      <w:r>
        <w:rPr>
          <w:rFonts w:ascii="Times New Roman" w:hAnsi="Times New Roman" w:eastAsia="方正楷体_GBK"/>
          <w:b/>
          <w:sz w:val="32"/>
          <w:szCs w:val="32"/>
        </w:rPr>
        <w:t>第三节  高质量推动青少年发展事业</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Start w:id="2810" w:name="_Toc59950125"/>
    </w:p>
    <w:p w14:paraId="35F68980">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贯彻落实全市中长期青年发展规划，让青年成为经济社会发展的生力军和中坚力量。提升“青少年之家”的服务功能，新建青少年活动中心，打造集思想引领、艺体培训、素质拓展为一体的校外教育阵地。打造青年创客工坊和返乡青年创业示范基地，引导广大青年参与乡村振兴战略，促进乡村建设发展。充分利用良好的生态资源，创建国家级青少年社会实践基地及营地，实施青少年自然教育，助推农文旅融合发展。打造“城宣万”青年合作联盟，强化人才互动和成果合作，为助推城宣万革命老区振兴发展贡献青年力量。实施青年体质健康提升工程，在城乡社区建设更多适应青少年需求的体育设施和场所，在全县建立青少年心理健康工作室，解决青年在学业、职业和生活等方面的问题和压力。打造青少年社会工作专业人才队伍，培育青少年事务社会工作服务机构，提升青年全面参与社会工作的能力。</w:t>
      </w:r>
    </w:p>
    <w:p w14:paraId="5ADC7E45">
      <w:pPr>
        <w:overflowPunct w:val="0"/>
        <w:adjustRightInd w:val="0"/>
        <w:snapToGrid w:val="0"/>
        <w:spacing w:line="560" w:lineRule="exact"/>
        <w:jc w:val="center"/>
        <w:outlineLvl w:val="2"/>
        <w:rPr>
          <w:rFonts w:ascii="Times New Roman" w:hAnsi="Times New Roman" w:eastAsia="方正楷体_GBK"/>
          <w:b/>
          <w:sz w:val="32"/>
          <w:szCs w:val="32"/>
        </w:rPr>
      </w:pPr>
      <w:bookmarkStart w:id="2811" w:name="_Toc1163"/>
      <w:bookmarkStart w:id="2812" w:name="_Toc11053"/>
      <w:bookmarkStart w:id="2813" w:name="_Toc19887"/>
      <w:bookmarkStart w:id="2814" w:name="_Toc24470"/>
      <w:bookmarkStart w:id="2815" w:name="_Toc23858"/>
      <w:bookmarkStart w:id="2816" w:name="_Toc12961"/>
      <w:bookmarkStart w:id="2817" w:name="_Toc25116"/>
      <w:bookmarkStart w:id="2818" w:name="_Toc21361"/>
      <w:bookmarkStart w:id="2819" w:name="_Toc340"/>
      <w:bookmarkStart w:id="2820" w:name="_Toc29743"/>
      <w:bookmarkStart w:id="2821" w:name="_Toc23460"/>
      <w:bookmarkStart w:id="2822" w:name="_Toc21395"/>
      <w:bookmarkStart w:id="2823" w:name="_Toc24805"/>
      <w:bookmarkStart w:id="2824" w:name="_Toc7214"/>
      <w:bookmarkStart w:id="2825" w:name="_Toc12345"/>
      <w:bookmarkStart w:id="2826" w:name="_Toc30191"/>
      <w:bookmarkStart w:id="2827" w:name="_Toc17544"/>
      <w:bookmarkStart w:id="2828" w:name="_Toc31186"/>
      <w:r>
        <w:rPr>
          <w:rFonts w:ascii="Times New Roman" w:hAnsi="Times New Roman" w:eastAsia="方正楷体_GBK"/>
          <w:b/>
          <w:sz w:val="32"/>
          <w:szCs w:val="32"/>
        </w:rPr>
        <w:t>第四节  加强家庭建设</w:t>
      </w:r>
    </w:p>
    <w:p w14:paraId="043AF85E">
      <w:pPr>
        <w:pStyle w:val="2"/>
        <w:overflowPunct w:val="0"/>
        <w:adjustRightInd w:val="0"/>
        <w:snapToGrid w:val="0"/>
        <w:spacing w:before="0" w:after="0" w:line="560" w:lineRule="exact"/>
        <w:ind w:firstLine="643" w:firstLineChars="200"/>
        <w:rPr>
          <w:rFonts w:ascii="Times New Roman" w:hAnsi="Times New Roman" w:eastAsia="方正仿宋_GBK" w:cs="Times New Roman"/>
          <w:bCs w:val="0"/>
        </w:rPr>
      </w:pPr>
      <w:r>
        <w:rPr>
          <w:rFonts w:ascii="Times New Roman" w:hAnsi="Times New Roman" w:eastAsia="方正仿宋_GBK" w:cs="Times New Roman"/>
          <w:bCs w:val="0"/>
        </w:rPr>
        <w:t>以建设文明家庭、实施科学家教、传承优良家风为重点，深入实施家家幸福安康工程。推动实施《重庆市家庭教育促进条例》，加大反家庭暴力法宣传力度，加强婚姻家庭辅导服务，进一步完善婚姻家庭纠纷人民调解机制，预防和化解婚姻家庭矛盾纠纷。构建覆盖城乡的家庭教育指导服务体系，健全学校家庭社会协同育人机制。促进家庭服务多元化发展。充分发挥家庭家教家风在基层社会治理中的作用。</w:t>
      </w:r>
    </w:p>
    <w:p w14:paraId="3C2E4083">
      <w:pPr>
        <w:overflowPunct w:val="0"/>
        <w:adjustRightInd w:val="0"/>
        <w:snapToGrid w:val="0"/>
        <w:spacing w:line="560" w:lineRule="exact"/>
        <w:jc w:val="center"/>
        <w:outlineLvl w:val="2"/>
        <w:rPr>
          <w:rFonts w:ascii="Times New Roman" w:hAnsi="Times New Roman" w:eastAsia="方正仿宋_GBK"/>
          <w:sz w:val="32"/>
          <w:szCs w:val="32"/>
        </w:rPr>
      </w:pPr>
      <w:r>
        <w:rPr>
          <w:rFonts w:ascii="Times New Roman" w:hAnsi="Times New Roman" w:eastAsia="方正楷体_GBK"/>
          <w:b/>
          <w:sz w:val="32"/>
          <w:szCs w:val="32"/>
        </w:rPr>
        <w:t>第五节  提升残疾人服务保障水平</w:t>
      </w:r>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p>
    <w:p w14:paraId="497641D7">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落实贫困残疾人生活补贴、重度残疾人互利补贴标准，持续解决残疾人特殊生活困难和长期照顾困难。完善残疾人社会福利制度，扩大残疾人社会保险覆盖面，加快发展重度残疾人照护和托养服务。推进残疾人集中就业，多渠道多形式扶持残疾人自主创业和灵活就业。加强残疾人健康管理，提升残疾人康复服务水平。完善残疾人服务基础设施，提高无障碍环境建设水平。建设残疾人康复中心，逐步满足残疾人康复或托养需求。</w:t>
      </w:r>
    </w:p>
    <w:p w14:paraId="37B1EDB3">
      <w:pPr>
        <w:overflowPunct w:val="0"/>
        <w:rPr>
          <w:rFonts w:ascii="Times New Roman" w:hAnsi="Times New Roman" w:eastAsia="方正黑体_GBK"/>
          <w:b/>
          <w:bCs/>
          <w:kern w:val="44"/>
          <w:sz w:val="32"/>
          <w:szCs w:val="32"/>
        </w:rPr>
      </w:pPr>
      <w:bookmarkStart w:id="2829" w:name="_Toc59950126"/>
    </w:p>
    <w:p w14:paraId="2A4C2993">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830" w:name="_Toc24278"/>
      <w:bookmarkStart w:id="2831" w:name="_Toc1552"/>
      <w:bookmarkStart w:id="2832" w:name="_Toc25441"/>
      <w:bookmarkStart w:id="2833" w:name="_Toc26966"/>
      <w:bookmarkStart w:id="2834" w:name="_Toc2518"/>
      <w:bookmarkStart w:id="2835" w:name="_Toc24085"/>
      <w:bookmarkStart w:id="2836" w:name="_Toc22233"/>
      <w:bookmarkStart w:id="2837" w:name="_Toc5131"/>
      <w:bookmarkStart w:id="2838" w:name="_Toc8833"/>
      <w:bookmarkStart w:id="2839" w:name="_Toc6359"/>
      <w:bookmarkStart w:id="2840" w:name="_Toc27648"/>
      <w:bookmarkStart w:id="2841" w:name="_Toc12260"/>
      <w:bookmarkStart w:id="2842" w:name="_Toc7749"/>
      <w:bookmarkStart w:id="2843" w:name="_Toc13263"/>
      <w:bookmarkStart w:id="2844" w:name="_Toc11641"/>
      <w:bookmarkStart w:id="2845" w:name="_Toc23614"/>
      <w:bookmarkStart w:id="2846" w:name="_Toc25334"/>
      <w:bookmarkStart w:id="2847" w:name="_Toc1773"/>
      <w:r>
        <w:rPr>
          <w:rFonts w:ascii="Times New Roman" w:hAnsi="Times New Roman" w:eastAsia="方正黑体_GBK"/>
          <w:b/>
          <w:bCs/>
          <w:kern w:val="44"/>
          <w:sz w:val="32"/>
          <w:szCs w:val="32"/>
        </w:rPr>
        <w:t>第四十二章  加强和创新社会治理</w:t>
      </w:r>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14:paraId="1C4E0148">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坚持系统治理、依法治理、综合治理、源头治理，建设人人有责、人人尽责、人人享有的社会治理共同体，推进社会治理体系和治理能力现代化。</w:t>
      </w:r>
    </w:p>
    <w:p w14:paraId="46C5B1ED">
      <w:pPr>
        <w:overflowPunct w:val="0"/>
        <w:adjustRightInd w:val="0"/>
        <w:snapToGrid w:val="0"/>
        <w:spacing w:line="560" w:lineRule="exact"/>
        <w:jc w:val="center"/>
        <w:outlineLvl w:val="2"/>
        <w:rPr>
          <w:rFonts w:ascii="Times New Roman" w:hAnsi="Times New Roman" w:eastAsia="方正楷体_GBK"/>
          <w:b/>
          <w:sz w:val="32"/>
          <w:szCs w:val="32"/>
        </w:rPr>
      </w:pPr>
      <w:bookmarkStart w:id="2848" w:name="_Toc26651"/>
      <w:bookmarkStart w:id="2849" w:name="_Toc26015"/>
      <w:bookmarkStart w:id="2850" w:name="_Toc5319"/>
      <w:bookmarkStart w:id="2851" w:name="_Toc30277"/>
      <w:bookmarkStart w:id="2852" w:name="_Toc3806"/>
      <w:bookmarkStart w:id="2853" w:name="_Toc31324"/>
      <w:bookmarkStart w:id="2854" w:name="_Toc15646"/>
      <w:bookmarkStart w:id="2855" w:name="_Toc28069"/>
      <w:bookmarkStart w:id="2856" w:name="_Toc31468"/>
      <w:bookmarkStart w:id="2857" w:name="_Toc11006"/>
      <w:bookmarkStart w:id="2858" w:name="_Toc17442"/>
      <w:bookmarkStart w:id="2859" w:name="_Toc21142"/>
      <w:bookmarkStart w:id="2860" w:name="_Toc541"/>
      <w:bookmarkStart w:id="2861" w:name="_Toc17505"/>
      <w:bookmarkStart w:id="2862" w:name="_Toc3333"/>
      <w:bookmarkStart w:id="2863" w:name="_Toc26440"/>
      <w:bookmarkStart w:id="2864" w:name="_Toc1278"/>
      <w:bookmarkStart w:id="2865" w:name="_Toc59950127"/>
      <w:bookmarkStart w:id="2866" w:name="_Toc25517"/>
      <w:r>
        <w:rPr>
          <w:rFonts w:ascii="Times New Roman" w:hAnsi="Times New Roman" w:eastAsia="方正楷体_GBK"/>
          <w:b/>
          <w:sz w:val="32"/>
          <w:szCs w:val="32"/>
        </w:rPr>
        <w:t>第一节  完善社会治理体系</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14:paraId="0AEE8EE3">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推进县域社会治理现代化试点工作为抓手，健全完善共建共治共享的基层社会治理体系。强化政治引领。自觉把政治引领落实到社会治理各领域各方面各环节，进一步巩固党的执政根基，不断增强社会治理的政治优势、组织优势。强化自治基础。健全基层群众自治机制，广泛开展村民说事、民情恳谈等协商活动，明确政府管理权和村民自治权的边界。不断创新丰富全县基层社会治理品牌的时代内涵，进一步提升品牌知名度和影响力。</w:t>
      </w:r>
    </w:p>
    <w:p w14:paraId="43FA58F8">
      <w:pPr>
        <w:overflowPunct w:val="0"/>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强化法治保障。建立健全扫黑除恶专项斗争长效常治机制，不断加强公共法律服务建设，充分发挥“一村一警”“一村一法律顾问”在基层调解、法律服务方面的作用。全面落实“谁执法谁普法”普法责任制，推动行政执法与刑事司法有机衔接。强化德治教化。广泛开展道德模范、身边好人等选树活动，完善见义勇为人员奖励和保障政策，健全守信联合激励和失信联合惩戒机制，弘扬公序良俗。强化智治支撑。推动大数据、人工智能等现代科技与社会治理深度融合。开展“互联网+政务服务”，打通部门、企事业单位之间的数据壁垒，实现设施联通、信息互通、工作联动。</w:t>
      </w:r>
    </w:p>
    <w:p w14:paraId="31AC08C9">
      <w:pPr>
        <w:overflowPunct w:val="0"/>
        <w:adjustRightInd w:val="0"/>
        <w:snapToGrid w:val="0"/>
        <w:spacing w:line="560" w:lineRule="exact"/>
        <w:jc w:val="center"/>
        <w:outlineLvl w:val="2"/>
        <w:rPr>
          <w:rFonts w:ascii="Times New Roman" w:hAnsi="Times New Roman" w:eastAsia="方正楷体_GBK"/>
          <w:b/>
          <w:sz w:val="32"/>
          <w:szCs w:val="32"/>
        </w:rPr>
      </w:pPr>
      <w:bookmarkStart w:id="2867" w:name="_Toc19377"/>
      <w:bookmarkStart w:id="2868" w:name="_Toc17328"/>
      <w:bookmarkStart w:id="2869" w:name="_Toc12990"/>
      <w:bookmarkStart w:id="2870" w:name="_Toc17118"/>
      <w:bookmarkStart w:id="2871" w:name="_Toc22009"/>
      <w:bookmarkStart w:id="2872" w:name="_Toc12219"/>
      <w:bookmarkStart w:id="2873" w:name="_Toc59950128"/>
      <w:bookmarkStart w:id="2874" w:name="_Toc12707"/>
      <w:bookmarkStart w:id="2875" w:name="_Toc25368"/>
      <w:bookmarkStart w:id="2876" w:name="_Toc18643"/>
      <w:bookmarkStart w:id="2877" w:name="_Toc19599"/>
      <w:bookmarkStart w:id="2878" w:name="_Toc20730"/>
      <w:bookmarkStart w:id="2879" w:name="_Toc28499"/>
      <w:bookmarkStart w:id="2880" w:name="_Toc19801"/>
      <w:bookmarkStart w:id="2881" w:name="_Toc19327"/>
      <w:bookmarkStart w:id="2882" w:name="_Toc31795"/>
      <w:bookmarkStart w:id="2883" w:name="_Toc30386"/>
      <w:bookmarkStart w:id="2884" w:name="_Toc10293"/>
      <w:bookmarkStart w:id="2885" w:name="_Toc26750"/>
      <w:r>
        <w:rPr>
          <w:rFonts w:ascii="Times New Roman" w:hAnsi="Times New Roman" w:eastAsia="方正楷体_GBK"/>
          <w:b/>
          <w:sz w:val="32"/>
          <w:szCs w:val="32"/>
        </w:rPr>
        <w:t xml:space="preserve">第二节  </w:t>
      </w:r>
      <w:bookmarkEnd w:id="2867"/>
      <w:bookmarkEnd w:id="2868"/>
      <w:bookmarkEnd w:id="2869"/>
      <w:bookmarkEnd w:id="2870"/>
      <w:bookmarkEnd w:id="2871"/>
      <w:bookmarkEnd w:id="2872"/>
      <w:bookmarkEnd w:id="2873"/>
      <w:bookmarkEnd w:id="2874"/>
      <w:bookmarkEnd w:id="2875"/>
      <w:bookmarkEnd w:id="2876"/>
      <w:r>
        <w:rPr>
          <w:rFonts w:ascii="Times New Roman" w:hAnsi="Times New Roman" w:eastAsia="方正楷体_GBK"/>
          <w:b/>
          <w:sz w:val="32"/>
          <w:szCs w:val="32"/>
        </w:rPr>
        <w:t>加强基层社会治理</w:t>
      </w:r>
      <w:bookmarkEnd w:id="2877"/>
      <w:bookmarkEnd w:id="2878"/>
      <w:bookmarkEnd w:id="2879"/>
      <w:bookmarkEnd w:id="2880"/>
      <w:bookmarkEnd w:id="2881"/>
      <w:bookmarkEnd w:id="2882"/>
      <w:bookmarkEnd w:id="2883"/>
      <w:bookmarkEnd w:id="2884"/>
      <w:bookmarkEnd w:id="2885"/>
    </w:p>
    <w:p w14:paraId="2809947D">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社会治理重心向基层下移，完善基层网格化管理，向基层放权赋能，加强基层组织、基础工作、基本能力建设，减轻基层特别是村级组织负担。推进县、乡、村综治中心规范化、实体化建设，完善城乡社区治理和服务体系，深入落实“县—乡—村—基础”四级网格管理体系，进一步提升基层社会治理效能。健全完善“党建+三治”治理机制。探索建立党建引领下的社区居民委员会、业主委员会、物业服务企业协调运行机制，加强社区物业党建联建，形成社区治理合力。加强基层社会治理队伍建设，构建网格化管理、精细化服务、信息化支撑、开放共享的基层管理服务平台。推动大数据智能化等现代科技与社会治理深度融合。</w:t>
      </w:r>
    </w:p>
    <w:p w14:paraId="2084C7A9">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专栏22  社会治理重点项目</w:t>
      </w:r>
    </w:p>
    <w:tbl>
      <w:tblPr>
        <w:tblStyle w:val="2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14:paraId="648E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2" w:type="dxa"/>
            <w:tcBorders>
              <w:top w:val="single" w:color="auto" w:sz="4" w:space="0"/>
              <w:left w:val="single" w:color="auto" w:sz="4" w:space="0"/>
              <w:bottom w:val="single" w:color="auto" w:sz="4" w:space="0"/>
              <w:right w:val="single" w:color="auto" w:sz="4" w:space="0"/>
            </w:tcBorders>
          </w:tcPr>
          <w:p w14:paraId="6F2CB9CF">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社会治理。</w:t>
            </w:r>
            <w:r>
              <w:rPr>
                <w:rFonts w:ascii="Times New Roman" w:hAnsi="Times New Roman" w:eastAsia="方正仿宋_GBK"/>
                <w:bCs/>
                <w:sz w:val="24"/>
                <w:szCs w:val="32"/>
              </w:rPr>
              <w:t>加快建设“雪亮工程”、社会治安综合治理中心、执法办案中心建设，规划建设车管服务中心、公安巡逻执法中心、基层派出所、毒品预防教育基地。</w:t>
            </w:r>
          </w:p>
        </w:tc>
      </w:tr>
    </w:tbl>
    <w:p w14:paraId="13990AF0">
      <w:pPr>
        <w:overflowPunct w:val="0"/>
        <w:rPr>
          <w:rFonts w:ascii="Times New Roman" w:hAnsi="Times New Roman" w:eastAsia="方正小标宋_GBK"/>
          <w:b/>
          <w:bCs/>
          <w:kern w:val="44"/>
          <w:sz w:val="36"/>
          <w:szCs w:val="36"/>
        </w:rPr>
      </w:pPr>
    </w:p>
    <w:p w14:paraId="0A9CEEFD">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886" w:name="_Toc4255"/>
      <w:bookmarkStart w:id="2887" w:name="_Toc5207"/>
      <w:bookmarkStart w:id="2888" w:name="_Toc29703"/>
      <w:bookmarkStart w:id="2889" w:name="_Toc3915"/>
      <w:bookmarkStart w:id="2890" w:name="_Toc29690"/>
      <w:bookmarkStart w:id="2891" w:name="_Toc3366"/>
      <w:bookmarkStart w:id="2892" w:name="_Toc13346"/>
      <w:bookmarkStart w:id="2893" w:name="_Toc21057"/>
      <w:bookmarkStart w:id="2894" w:name="_Toc19053"/>
      <w:bookmarkStart w:id="2895" w:name="_Toc29879"/>
      <w:bookmarkStart w:id="2896" w:name="_Toc22747"/>
      <w:bookmarkStart w:id="2897" w:name="_Toc15555"/>
      <w:bookmarkStart w:id="2898" w:name="_Toc4755"/>
      <w:bookmarkStart w:id="2899" w:name="_Toc3738"/>
      <w:bookmarkStart w:id="2900" w:name="_Toc4303"/>
      <w:bookmarkStart w:id="2901" w:name="_Toc5351"/>
      <w:bookmarkStart w:id="2902" w:name="_Toc6371"/>
      <w:bookmarkStart w:id="2903" w:name="_Toc16517"/>
      <w:r>
        <w:rPr>
          <w:rFonts w:ascii="Times New Roman" w:hAnsi="Times New Roman" w:eastAsia="方正小标宋_GBK"/>
          <w:b/>
          <w:bCs/>
          <w:kern w:val="44"/>
          <w:sz w:val="36"/>
          <w:szCs w:val="36"/>
        </w:rPr>
        <w:t>第十一篇  统筹发展和安全  守住安全发展底线</w:t>
      </w:r>
      <w:bookmarkEnd w:id="2886"/>
      <w:bookmarkEnd w:id="2887"/>
      <w:bookmarkEnd w:id="2888"/>
      <w:bookmarkEnd w:id="2889"/>
      <w:bookmarkEnd w:id="2890"/>
      <w:bookmarkEnd w:id="2891"/>
      <w:bookmarkEnd w:id="2892"/>
      <w:bookmarkEnd w:id="2893"/>
      <w:bookmarkEnd w:id="2894"/>
      <w:bookmarkEnd w:id="2895"/>
      <w:bookmarkEnd w:id="2896"/>
    </w:p>
    <w:p w14:paraId="6D880853">
      <w:pPr>
        <w:overflowPunct w:val="0"/>
        <w:adjustRightInd w:val="0"/>
        <w:snapToGrid w:val="0"/>
        <w:spacing w:line="560" w:lineRule="exact"/>
        <w:ind w:firstLine="640" w:firstLineChars="200"/>
        <w:rPr>
          <w:rFonts w:ascii="Times New Roman" w:hAnsi="Times New Roman" w:eastAsia="方正仿宋_GBK"/>
          <w:sz w:val="32"/>
          <w:szCs w:val="32"/>
        </w:rPr>
      </w:pPr>
    </w:p>
    <w:p w14:paraId="1AF40096">
      <w:pPr>
        <w:overflowPunct w:val="0"/>
        <w:adjustRightInd w:val="0"/>
        <w:snapToGrid w:val="0"/>
        <w:spacing w:line="560" w:lineRule="exact"/>
        <w:ind w:firstLine="640" w:firstLineChars="200"/>
        <w:jc w:val="left"/>
        <w:rPr>
          <w:rFonts w:ascii="Times New Roman" w:hAnsi="Times New Roman"/>
        </w:rPr>
      </w:pPr>
      <w:r>
        <w:rPr>
          <w:rFonts w:ascii="Times New Roman" w:hAnsi="Times New Roman" w:eastAsia="方正仿宋_GBK"/>
          <w:sz w:val="32"/>
          <w:szCs w:val="32"/>
        </w:rPr>
        <w:t>坚持总体国家安全观，牢固树立安全发展理念，统筹传统安全和非传统安全，把安全发展贯穿发展各领域和全过程，提高重点领域防范抵御风险能力，确保全县人民安居乐业、社会安定有序。</w:t>
      </w:r>
    </w:p>
    <w:p w14:paraId="3AA868B3">
      <w:pPr>
        <w:overflowPunct w:val="0"/>
        <w:adjustRightInd w:val="0"/>
        <w:snapToGrid w:val="0"/>
        <w:spacing w:line="560" w:lineRule="exact"/>
        <w:jc w:val="center"/>
        <w:outlineLvl w:val="1"/>
        <w:rPr>
          <w:rFonts w:ascii="Times New Roman" w:hAnsi="Times New Roman" w:eastAsia="方正黑体_GBK"/>
          <w:b/>
          <w:bCs/>
          <w:kern w:val="44"/>
          <w:sz w:val="32"/>
          <w:szCs w:val="32"/>
        </w:rPr>
      </w:pPr>
    </w:p>
    <w:p w14:paraId="0393F1E4">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904" w:name="_Toc11470"/>
      <w:bookmarkStart w:id="2905" w:name="_Toc18267"/>
      <w:bookmarkStart w:id="2906" w:name="_Toc17775"/>
      <w:bookmarkStart w:id="2907" w:name="_Toc8948"/>
      <w:bookmarkStart w:id="2908" w:name="_Toc3282"/>
      <w:bookmarkStart w:id="2909" w:name="_Toc22732"/>
      <w:bookmarkStart w:id="2910" w:name="_Toc13892"/>
      <w:bookmarkStart w:id="2911" w:name="_Toc13386"/>
      <w:bookmarkStart w:id="2912" w:name="_Toc26352"/>
      <w:bookmarkStart w:id="2913" w:name="_Toc32751"/>
      <w:bookmarkStart w:id="2914" w:name="_Toc28400"/>
      <w:r>
        <w:rPr>
          <w:rFonts w:ascii="Times New Roman" w:hAnsi="Times New Roman" w:eastAsia="方正黑体_GBK"/>
          <w:b/>
          <w:bCs/>
          <w:kern w:val="44"/>
          <w:sz w:val="32"/>
          <w:szCs w:val="32"/>
        </w:rPr>
        <w:t>第四十三章  全力维护国家安全</w:t>
      </w:r>
      <w:bookmarkEnd w:id="2904"/>
      <w:bookmarkEnd w:id="2905"/>
      <w:bookmarkEnd w:id="2906"/>
      <w:bookmarkEnd w:id="2907"/>
      <w:bookmarkEnd w:id="2908"/>
      <w:bookmarkEnd w:id="2909"/>
      <w:bookmarkEnd w:id="2910"/>
      <w:bookmarkEnd w:id="2911"/>
      <w:bookmarkEnd w:id="2912"/>
      <w:bookmarkEnd w:id="2913"/>
      <w:bookmarkEnd w:id="2914"/>
    </w:p>
    <w:p w14:paraId="3CEF5E5E">
      <w:pPr>
        <w:overflowPunct w:val="0"/>
        <w:adjustRightInd w:val="0"/>
        <w:snapToGrid w:val="0"/>
        <w:spacing w:line="560" w:lineRule="exact"/>
        <w:ind w:firstLine="640" w:firstLineChars="200"/>
        <w:jc w:val="left"/>
        <w:rPr>
          <w:rFonts w:ascii="Times New Roman" w:hAnsi="Times New Roman" w:eastAsia="方正仿宋_GBK"/>
          <w:sz w:val="32"/>
          <w:szCs w:val="32"/>
        </w:rPr>
      </w:pPr>
      <w:bookmarkStart w:id="2915" w:name="_Toc4991"/>
      <w:r>
        <w:rPr>
          <w:rFonts w:ascii="Times New Roman" w:hAnsi="Times New Roman" w:eastAsia="方正仿宋_GBK"/>
          <w:sz w:val="32"/>
          <w:szCs w:val="32"/>
        </w:rPr>
        <w:t>落实国家安全战略，坚持人民安全、政治安全、国家利益至上有机统一，坚决维护国家主权、安全、发展利益。落实国家安全审查和监管制度，完善跨部门会商、风险监测评估和预警、危机管控等专项工作机制。加强维护国家安全所需资金、物资、技术、装备等保障。用好红色资源，深入开展国家安全宣传教育，增强全县群众国家安全意识，筑牢国家安全群众基础。</w:t>
      </w:r>
      <w:bookmarkEnd w:id="2915"/>
    </w:p>
    <w:p w14:paraId="7A380E21">
      <w:pPr>
        <w:overflowPunct w:val="0"/>
        <w:adjustRightInd w:val="0"/>
        <w:snapToGrid w:val="0"/>
        <w:spacing w:line="560" w:lineRule="exact"/>
        <w:ind w:firstLine="640" w:firstLineChars="200"/>
        <w:jc w:val="left"/>
        <w:rPr>
          <w:rFonts w:ascii="Times New Roman" w:hAnsi="Times New Roman" w:eastAsia="方正仿宋_GBK"/>
          <w:sz w:val="32"/>
          <w:szCs w:val="32"/>
        </w:rPr>
      </w:pPr>
      <w:bookmarkStart w:id="2916" w:name="_Toc23233"/>
      <w:r>
        <w:rPr>
          <w:rFonts w:ascii="Times New Roman" w:hAnsi="Times New Roman" w:eastAsia="方正仿宋_GBK"/>
          <w:sz w:val="32"/>
          <w:szCs w:val="32"/>
        </w:rPr>
        <w:t>坚决维护国家政权安全、制度安全、意识形态安全，深入抓好政治安全风险隐患排查化解，严密防范和严厉打击各种渗透、破坏、颠覆、分裂活动。扎实开展反邪教斗争，依法处置非法宗教活动。坚决落实党委（党组）意识形态工作责任制，加强宣传思想文化阵地建设和管理。全面加强网络安全保障体系和能力建设，做好网络意识形态工作。</w:t>
      </w:r>
      <w:bookmarkEnd w:id="2916"/>
    </w:p>
    <w:p w14:paraId="6E3B33F7">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增强国防动员和保障能力，落实国防动员体制改革各项任务，巩固强化党管国防动员的职能定位，抓实民兵队伍建设，完善民兵队伍建设、训练、管理、保障机制。抓实全民国防教育，创新培养国防动员人才，开创军政军民团结新局面。</w:t>
      </w:r>
    </w:p>
    <w:p w14:paraId="1C48331A">
      <w:pPr>
        <w:overflowPunct w:val="0"/>
        <w:adjustRightInd w:val="0"/>
        <w:snapToGrid w:val="0"/>
        <w:spacing w:line="560" w:lineRule="exact"/>
        <w:rPr>
          <w:rFonts w:ascii="Times New Roman" w:hAnsi="Times New Roman" w:eastAsia="方正黑体_GBK"/>
          <w:b/>
          <w:bCs/>
          <w:kern w:val="44"/>
          <w:sz w:val="32"/>
          <w:szCs w:val="32"/>
        </w:rPr>
      </w:pPr>
    </w:p>
    <w:p w14:paraId="4CCBDCB3">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917" w:name="_Toc20113"/>
      <w:bookmarkStart w:id="2918" w:name="_Toc962"/>
      <w:bookmarkStart w:id="2919" w:name="_Toc29550"/>
      <w:bookmarkStart w:id="2920" w:name="_Toc2091"/>
      <w:bookmarkStart w:id="2921" w:name="_Toc19420"/>
      <w:bookmarkStart w:id="2922" w:name="_Toc9287"/>
      <w:bookmarkStart w:id="2923" w:name="_Toc6942"/>
      <w:bookmarkStart w:id="2924" w:name="_Toc21049"/>
      <w:bookmarkStart w:id="2925" w:name="_Toc14447"/>
      <w:bookmarkStart w:id="2926" w:name="_Toc25442"/>
      <w:bookmarkStart w:id="2927" w:name="_Toc11210"/>
      <w:r>
        <w:rPr>
          <w:rFonts w:ascii="Times New Roman" w:hAnsi="Times New Roman" w:eastAsia="方正黑体_GBK"/>
          <w:b/>
          <w:bCs/>
          <w:kern w:val="44"/>
          <w:sz w:val="32"/>
          <w:szCs w:val="32"/>
        </w:rPr>
        <w:t>第四十四章  突出抓好经济安全</w:t>
      </w:r>
      <w:bookmarkEnd w:id="2917"/>
      <w:bookmarkEnd w:id="2918"/>
      <w:bookmarkEnd w:id="2919"/>
      <w:bookmarkEnd w:id="2920"/>
      <w:bookmarkEnd w:id="2921"/>
      <w:bookmarkEnd w:id="2922"/>
      <w:bookmarkEnd w:id="2923"/>
      <w:bookmarkEnd w:id="2924"/>
      <w:bookmarkEnd w:id="2925"/>
      <w:bookmarkEnd w:id="2926"/>
      <w:bookmarkEnd w:id="2927"/>
    </w:p>
    <w:p w14:paraId="1E2525B4">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加强经济安全风险预警、防控机制和能力建设，织密织牢开放安全网，确保金融、战略资源等关键领域安全可控，增强生存力、竞争力、发展力、持续力。强化金融风险监测、评估、预警和处置，切实提高防范化解金融风险能力。严厉打击非法金融活动，稳妥处置重大非法集资案件，加强国有企业资产负债约束和管理，稳妥推动“僵尸企业”处置，防止政府债务违约风险。稳妥化解重点企业信用风险，防止信贷违约风险集中爆发，严厉打击恶意“逃废债”行为。加强存量债券兑付风险排查和债券发行事前事中事后监管，稳妥化解公开市场风险，营造良好金融法治环境。加强战略物资储备，统筹建设与经济社会发展相协调、与应急管理体系相衔接的新型战略物资储备体系，强化交通、生活、医疗等战略物资保障。坚决维护粮食安全，全面加强粮食生产、储备和流通能力建设。加强战略物资储备设施建设，完善重要商品应急保供重点企业制度。</w:t>
      </w:r>
    </w:p>
    <w:p w14:paraId="00B658DA">
      <w:pPr>
        <w:overflowPunct w:val="0"/>
        <w:rPr>
          <w:rFonts w:ascii="Times New Roman" w:hAnsi="Times New Roman" w:eastAsia="方正黑体_GBK"/>
          <w:b/>
          <w:bCs/>
          <w:kern w:val="44"/>
          <w:sz w:val="32"/>
          <w:szCs w:val="32"/>
        </w:rPr>
      </w:pPr>
    </w:p>
    <w:p w14:paraId="268316AF">
      <w:pPr>
        <w:overflowPunct w:val="0"/>
        <w:adjustRightInd w:val="0"/>
        <w:snapToGrid w:val="0"/>
        <w:spacing w:line="560" w:lineRule="exact"/>
        <w:jc w:val="center"/>
        <w:outlineLvl w:val="1"/>
        <w:rPr>
          <w:rFonts w:ascii="Times New Roman" w:hAnsi="Times New Roman" w:eastAsia="方正仿宋_GBK"/>
          <w:sz w:val="32"/>
          <w:szCs w:val="32"/>
        </w:rPr>
      </w:pPr>
      <w:bookmarkStart w:id="2928" w:name="_Toc1350"/>
      <w:bookmarkStart w:id="2929" w:name="_Toc17634"/>
      <w:bookmarkStart w:id="2930" w:name="_Toc1800"/>
      <w:bookmarkStart w:id="2931" w:name="_Toc16337"/>
      <w:bookmarkStart w:id="2932" w:name="_Toc17028"/>
      <w:bookmarkStart w:id="2933" w:name="_Toc26140"/>
      <w:bookmarkStart w:id="2934" w:name="_Toc5052"/>
      <w:bookmarkStart w:id="2935" w:name="_Toc1310"/>
      <w:bookmarkStart w:id="2936" w:name="_Toc23255"/>
      <w:bookmarkStart w:id="2937" w:name="_Toc13878"/>
      <w:bookmarkStart w:id="2938" w:name="_Toc15738"/>
      <w:r>
        <w:rPr>
          <w:rFonts w:ascii="Times New Roman" w:hAnsi="Times New Roman" w:eastAsia="方正黑体_GBK"/>
          <w:b/>
          <w:bCs/>
          <w:kern w:val="44"/>
          <w:sz w:val="32"/>
          <w:szCs w:val="32"/>
        </w:rPr>
        <w:t>第四十五章  切实保障公共安全</w:t>
      </w:r>
      <w:bookmarkEnd w:id="2928"/>
      <w:bookmarkEnd w:id="2929"/>
      <w:bookmarkEnd w:id="2930"/>
      <w:bookmarkEnd w:id="2931"/>
      <w:bookmarkEnd w:id="2932"/>
      <w:bookmarkEnd w:id="2933"/>
      <w:bookmarkEnd w:id="2934"/>
      <w:bookmarkEnd w:id="2935"/>
      <w:bookmarkEnd w:id="2936"/>
      <w:bookmarkEnd w:id="2937"/>
      <w:bookmarkEnd w:id="2938"/>
    </w:p>
    <w:p w14:paraId="7F7411BC">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坚持人民至上、生命至上，把保护人民生命安全摆在首位，织密织牢全方位立体化的公共安全网，让人民群众的安全感更有保障。</w:t>
      </w:r>
    </w:p>
    <w:p w14:paraId="7936C7BA">
      <w:pPr>
        <w:overflowPunct w:val="0"/>
        <w:adjustRightInd w:val="0"/>
        <w:snapToGrid w:val="0"/>
        <w:spacing w:line="560" w:lineRule="exact"/>
        <w:jc w:val="center"/>
        <w:outlineLvl w:val="2"/>
        <w:rPr>
          <w:rFonts w:ascii="Times New Roman" w:hAnsi="Times New Roman" w:eastAsia="方正楷体_GBK"/>
          <w:b/>
          <w:sz w:val="32"/>
          <w:szCs w:val="32"/>
        </w:rPr>
      </w:pPr>
      <w:bookmarkStart w:id="2939" w:name="_Toc18233"/>
      <w:bookmarkStart w:id="2940" w:name="_Toc23938"/>
      <w:bookmarkStart w:id="2941" w:name="_Toc11539"/>
      <w:bookmarkStart w:id="2942" w:name="_Toc13158"/>
      <w:bookmarkStart w:id="2943" w:name="_Toc22920"/>
      <w:bookmarkStart w:id="2944" w:name="_Toc4258"/>
      <w:bookmarkStart w:id="2945" w:name="_Toc553"/>
      <w:bookmarkStart w:id="2946" w:name="_Toc22635"/>
      <w:bookmarkStart w:id="2947" w:name="_Toc15963"/>
      <w:r>
        <w:rPr>
          <w:rFonts w:ascii="Times New Roman" w:hAnsi="Times New Roman" w:eastAsia="方正楷体_GBK"/>
          <w:b/>
          <w:sz w:val="32"/>
          <w:szCs w:val="32"/>
        </w:rPr>
        <w:t>第一节  全面提升安全生产水平</w:t>
      </w:r>
      <w:bookmarkEnd w:id="2939"/>
      <w:bookmarkEnd w:id="2940"/>
      <w:bookmarkEnd w:id="2941"/>
      <w:bookmarkEnd w:id="2942"/>
      <w:bookmarkEnd w:id="2943"/>
      <w:bookmarkEnd w:id="2944"/>
      <w:bookmarkEnd w:id="2945"/>
      <w:bookmarkEnd w:id="2946"/>
      <w:bookmarkEnd w:id="2947"/>
    </w:p>
    <w:p w14:paraId="30EBAC5D">
      <w:pPr>
        <w:overflowPunct w:val="0"/>
        <w:adjustRightInd w:val="0"/>
        <w:snapToGrid w:val="0"/>
        <w:spacing w:line="560" w:lineRule="exact"/>
        <w:ind w:firstLine="640" w:firstLineChars="200"/>
        <w:rPr>
          <w:rFonts w:ascii="Times New Roman" w:hAnsi="Times New Roman" w:eastAsia="方正仿宋_GBK"/>
          <w:sz w:val="32"/>
          <w:szCs w:val="32"/>
        </w:rPr>
      </w:pPr>
      <w:bookmarkStart w:id="2948" w:name="_Toc18546"/>
      <w:bookmarkStart w:id="2949" w:name="_Toc16917"/>
      <w:bookmarkStart w:id="2950" w:name="_Toc30223"/>
      <w:r>
        <w:rPr>
          <w:rFonts w:ascii="Times New Roman" w:hAnsi="Times New Roman" w:eastAsia="方正仿宋_GBK"/>
          <w:sz w:val="32"/>
          <w:szCs w:val="32"/>
        </w:rPr>
        <w:t>完善和落实安全生产责任制，推进安全生产标准化建设，构建风险分级管控和隐患排查治理双重预防体系，落实企业安全管理主体责任。持续推进矿山、交通、建设施工、校园、医院、高层建筑消防和旅游景区等重点领域安全专项整治，有效防范较大及以上安全事故。实施公路安全生命防护、消防生命通道等重大安全风险控制工程。加强重点行业领域安全风险监测预警，完善事故信息发布机制。完善安全生产执法体系，提升安全生产治理基础保障能力。推进安全生产网格化管理，强化城市运行安全保障。</w:t>
      </w:r>
      <w:bookmarkStart w:id="2951" w:name="_Toc10053"/>
      <w:bookmarkStart w:id="2952" w:name="_Toc2943"/>
      <w:bookmarkStart w:id="2953" w:name="_Toc31089"/>
      <w:bookmarkStart w:id="2954" w:name="_Toc27828"/>
    </w:p>
    <w:p w14:paraId="043C371E">
      <w:pPr>
        <w:overflowPunct w:val="0"/>
        <w:adjustRightInd w:val="0"/>
        <w:snapToGrid w:val="0"/>
        <w:spacing w:line="560" w:lineRule="exact"/>
        <w:jc w:val="center"/>
        <w:outlineLvl w:val="2"/>
        <w:rPr>
          <w:rFonts w:ascii="Times New Roman" w:hAnsi="Times New Roman" w:eastAsia="方正楷体_GBK"/>
          <w:b/>
          <w:sz w:val="32"/>
          <w:szCs w:val="32"/>
        </w:rPr>
      </w:pPr>
      <w:bookmarkStart w:id="2955" w:name="_Toc10641"/>
      <w:bookmarkStart w:id="2956" w:name="_Toc23755"/>
      <w:r>
        <w:rPr>
          <w:rFonts w:ascii="Times New Roman" w:hAnsi="Times New Roman" w:eastAsia="方正楷体_GBK"/>
          <w:b/>
          <w:sz w:val="32"/>
          <w:szCs w:val="32"/>
        </w:rPr>
        <w:t>第二节  严格食品药品安全监管</w:t>
      </w:r>
      <w:bookmarkEnd w:id="2948"/>
      <w:bookmarkEnd w:id="2949"/>
      <w:bookmarkEnd w:id="2950"/>
      <w:bookmarkEnd w:id="2951"/>
      <w:bookmarkEnd w:id="2952"/>
      <w:bookmarkEnd w:id="2953"/>
      <w:bookmarkEnd w:id="2954"/>
      <w:bookmarkEnd w:id="2955"/>
      <w:bookmarkEnd w:id="2956"/>
    </w:p>
    <w:p w14:paraId="50B67A0B">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最严谨的标准、最严格的监管、最严厉的处罚、最严肃的问责，加快完善食品药品治理体系，建立健全覆盖生产、流通、储备、使用等各个环节的全链式、可追溯式管理机制，牢牢守住食品药品安全底线。强化准入源头监管，完善药品生产、流通全过程监管，严格实施食药领域惩罚性赔偿制度，依法打击食品药品安全违法违规行为。强化智慧监管，加强监管数据的开发应用和开放共享，坚守生命安全红线和健康底线。</w:t>
      </w:r>
    </w:p>
    <w:p w14:paraId="3F2D8FD2">
      <w:pPr>
        <w:overflowPunct w:val="0"/>
        <w:adjustRightInd w:val="0"/>
        <w:snapToGrid w:val="0"/>
        <w:spacing w:line="560" w:lineRule="exact"/>
        <w:jc w:val="center"/>
        <w:outlineLvl w:val="2"/>
        <w:rPr>
          <w:rFonts w:ascii="Times New Roman" w:hAnsi="Times New Roman" w:eastAsia="方正楷体_GBK"/>
          <w:b/>
          <w:sz w:val="32"/>
          <w:szCs w:val="32"/>
        </w:rPr>
      </w:pPr>
      <w:bookmarkStart w:id="2957" w:name="_Toc22392"/>
      <w:bookmarkStart w:id="2958" w:name="_Toc22766"/>
      <w:bookmarkStart w:id="2959" w:name="_Toc12818"/>
      <w:bookmarkStart w:id="2960" w:name="_Toc14427"/>
      <w:bookmarkStart w:id="2961" w:name="_Toc19304"/>
      <w:bookmarkStart w:id="2962" w:name="_Toc27385"/>
      <w:bookmarkStart w:id="2963" w:name="_Toc517"/>
      <w:bookmarkStart w:id="2964" w:name="_Toc5445"/>
      <w:bookmarkStart w:id="2965" w:name="_Toc20542"/>
      <w:r>
        <w:rPr>
          <w:rFonts w:ascii="Times New Roman" w:hAnsi="Times New Roman" w:eastAsia="方正楷体_GBK"/>
          <w:b/>
          <w:sz w:val="32"/>
          <w:szCs w:val="32"/>
        </w:rPr>
        <w:t>第三节  提高事故灾害防范应对能力</w:t>
      </w:r>
      <w:bookmarkEnd w:id="2957"/>
      <w:bookmarkEnd w:id="2958"/>
      <w:bookmarkEnd w:id="2959"/>
      <w:bookmarkEnd w:id="2960"/>
      <w:bookmarkEnd w:id="2961"/>
      <w:bookmarkEnd w:id="2962"/>
      <w:bookmarkEnd w:id="2963"/>
      <w:bookmarkEnd w:id="2964"/>
      <w:bookmarkEnd w:id="2965"/>
    </w:p>
    <w:p w14:paraId="6F83169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构建统一指挥、专常兼备、反应灵敏、上下联动的应急管理体制，优化全县应急管理体系，提高防灾、减灾、救灾能力。健全县、乡镇（街道）、村分级响应机制，强化跨区域跨流域灾害事故应急协同联动。加强灾害综合检测预警能力建设，完善重点地区自然灾害监测站网布局。开展自然灾害风险普查，建立完善全县自然灾害风险数据库。实施公共基础设施安全加固，加强防御自然灾害基础设施建设。加强应急救援队伍建设，完善应急物资储备，提高快速调配和紧急运输能力。建设全县统一的事故灾害应急调度指挥信息系统。完善灾后救助和恢复重建补助机制，发展巨灾保险。加强城市规划建设管理各环节安全管控，推进安全风险网格化管理，保障城市运行安全。</w:t>
      </w:r>
    </w:p>
    <w:p w14:paraId="50AF67B3">
      <w:pPr>
        <w:overflowPunct w:val="0"/>
        <w:adjustRightInd w:val="0"/>
        <w:snapToGrid w:val="0"/>
        <w:spacing w:line="560" w:lineRule="exact"/>
        <w:ind w:firstLine="560" w:firstLineChars="200"/>
        <w:jc w:val="center"/>
        <w:rPr>
          <w:rFonts w:ascii="Times New Roman" w:hAnsi="Times New Roman" w:eastAsia="方正黑体_GBK"/>
          <w:sz w:val="28"/>
          <w:szCs w:val="28"/>
        </w:rPr>
      </w:pPr>
      <w:r>
        <w:rPr>
          <w:rFonts w:ascii="Times New Roman" w:hAnsi="Times New Roman" w:eastAsia="方正黑体_GBK"/>
          <w:sz w:val="28"/>
          <w:szCs w:val="28"/>
        </w:rPr>
        <w:t>专栏23  应急和安全重点工程</w:t>
      </w:r>
    </w:p>
    <w:tbl>
      <w:tblPr>
        <w:tblStyle w:val="27"/>
        <w:tblW w:w="886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F38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0" w:type="dxa"/>
            <w:tcBorders>
              <w:top w:val="single" w:color="auto" w:sz="4" w:space="0"/>
              <w:left w:val="single" w:color="auto" w:sz="4" w:space="0"/>
              <w:bottom w:val="single" w:color="auto" w:sz="4" w:space="0"/>
              <w:right w:val="single" w:color="auto" w:sz="4" w:space="0"/>
            </w:tcBorders>
          </w:tcPr>
          <w:p w14:paraId="2767FAF9">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应急管理。</w:t>
            </w:r>
            <w:r>
              <w:rPr>
                <w:rFonts w:ascii="Times New Roman" w:hAnsi="Times New Roman" w:eastAsia="方正仿宋_GBK"/>
                <w:bCs/>
                <w:sz w:val="24"/>
                <w:szCs w:val="32"/>
              </w:rPr>
              <w:t>建成救灾物资储备库与应急管理实训基地、村级防灾减灾预警工作站、应急能力建设等，规划建设城口县避难场所等项目。</w:t>
            </w:r>
          </w:p>
          <w:p w14:paraId="6487CA5F">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国防安全。</w:t>
            </w:r>
            <w:r>
              <w:rPr>
                <w:rFonts w:ascii="Times New Roman" w:hAnsi="Times New Roman" w:eastAsia="方正仿宋_GBK"/>
                <w:bCs/>
                <w:sz w:val="24"/>
                <w:szCs w:val="32"/>
              </w:rPr>
              <w:t>建设集国防教育、民兵训练、学生军训、干部轮训、会议培训、拓展训练、民警战训等功能于一体的国防教育综合训练基地。</w:t>
            </w:r>
          </w:p>
        </w:tc>
      </w:tr>
    </w:tbl>
    <w:p w14:paraId="39AD80D6">
      <w:pPr>
        <w:overflowPunct w:val="0"/>
        <w:adjustRightInd w:val="0"/>
        <w:snapToGrid w:val="0"/>
        <w:spacing w:line="560" w:lineRule="exact"/>
        <w:rPr>
          <w:rFonts w:ascii="Times New Roman" w:hAnsi="Times New Roman"/>
        </w:rPr>
      </w:pPr>
    </w:p>
    <w:p w14:paraId="2F93455B">
      <w:pPr>
        <w:overflowPunct w:val="0"/>
        <w:adjustRightInd w:val="0"/>
        <w:snapToGrid w:val="0"/>
        <w:spacing w:line="560" w:lineRule="exact"/>
        <w:jc w:val="center"/>
        <w:outlineLvl w:val="1"/>
        <w:rPr>
          <w:rFonts w:ascii="Times New Roman" w:hAnsi="Times New Roman"/>
        </w:rPr>
      </w:pPr>
      <w:bookmarkStart w:id="2966" w:name="_Toc30324"/>
      <w:bookmarkStart w:id="2967" w:name="_Toc13743"/>
      <w:bookmarkStart w:id="2968" w:name="_Toc29156"/>
      <w:bookmarkStart w:id="2969" w:name="_Toc29572"/>
      <w:bookmarkStart w:id="2970" w:name="_Toc31549"/>
      <w:bookmarkStart w:id="2971" w:name="_Toc6602"/>
      <w:bookmarkStart w:id="2972" w:name="_Toc29507"/>
      <w:bookmarkStart w:id="2973" w:name="_Toc8750"/>
      <w:bookmarkStart w:id="2974" w:name="_Toc22231"/>
      <w:bookmarkStart w:id="2975" w:name="_Toc10784"/>
      <w:bookmarkStart w:id="2976" w:name="_Toc1807"/>
      <w:r>
        <w:rPr>
          <w:rFonts w:ascii="Times New Roman" w:hAnsi="Times New Roman" w:eastAsia="方正黑体_GBK"/>
          <w:b/>
          <w:bCs/>
          <w:kern w:val="44"/>
          <w:sz w:val="32"/>
          <w:szCs w:val="32"/>
        </w:rPr>
        <w:t>第四十六章  维护社会稳定和安全</w:t>
      </w:r>
      <w:bookmarkEnd w:id="2966"/>
      <w:bookmarkEnd w:id="2967"/>
      <w:bookmarkEnd w:id="2968"/>
      <w:bookmarkEnd w:id="2969"/>
      <w:bookmarkEnd w:id="2970"/>
      <w:bookmarkEnd w:id="2971"/>
      <w:bookmarkEnd w:id="2972"/>
      <w:bookmarkEnd w:id="2973"/>
      <w:bookmarkEnd w:id="2974"/>
      <w:bookmarkEnd w:id="2975"/>
      <w:bookmarkEnd w:id="2976"/>
    </w:p>
    <w:p w14:paraId="3D679DC8">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正确处理新形势下群众内部矛盾，加强社会风险预防和治安防控，将矛盾化解在基层，将和谐稳定在基层，确保群众安居乐业、社会安定有序。</w:t>
      </w:r>
    </w:p>
    <w:p w14:paraId="6EA9E48E">
      <w:pPr>
        <w:overflowPunct w:val="0"/>
        <w:adjustRightInd w:val="0"/>
        <w:snapToGrid w:val="0"/>
        <w:spacing w:line="560" w:lineRule="exact"/>
        <w:jc w:val="center"/>
        <w:outlineLvl w:val="2"/>
        <w:rPr>
          <w:rFonts w:ascii="Times New Roman" w:hAnsi="Times New Roman" w:eastAsia="方正楷体_GBK"/>
          <w:b/>
          <w:sz w:val="32"/>
          <w:szCs w:val="32"/>
        </w:rPr>
      </w:pPr>
      <w:bookmarkStart w:id="2977" w:name="_Toc30236"/>
      <w:bookmarkStart w:id="2978" w:name="_Toc24508"/>
      <w:bookmarkStart w:id="2979" w:name="_Toc3153"/>
      <w:bookmarkStart w:id="2980" w:name="_Toc16653"/>
      <w:bookmarkStart w:id="2981" w:name="_Toc11904"/>
      <w:bookmarkStart w:id="2982" w:name="_Toc15557"/>
      <w:bookmarkStart w:id="2983" w:name="_Toc15498"/>
      <w:bookmarkStart w:id="2984" w:name="_Toc23436"/>
      <w:bookmarkStart w:id="2985" w:name="_Toc20970"/>
      <w:r>
        <w:rPr>
          <w:rFonts w:ascii="Times New Roman" w:hAnsi="Times New Roman" w:eastAsia="方正楷体_GBK"/>
          <w:b/>
          <w:sz w:val="32"/>
          <w:szCs w:val="32"/>
        </w:rPr>
        <w:t>第一节  防范化解社会矛盾风险</w:t>
      </w:r>
      <w:bookmarkEnd w:id="2977"/>
      <w:bookmarkEnd w:id="2978"/>
      <w:bookmarkEnd w:id="2979"/>
      <w:bookmarkEnd w:id="2980"/>
      <w:bookmarkEnd w:id="2981"/>
      <w:bookmarkEnd w:id="2982"/>
      <w:bookmarkEnd w:id="2983"/>
      <w:bookmarkEnd w:id="2984"/>
      <w:bookmarkEnd w:id="2985"/>
    </w:p>
    <w:p w14:paraId="777719F9">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化“枫桥经验”重庆实践，打造源头防控、排查梳理、纠纷化解、应急处置的社会矛盾综合治理机制。畅通和规范群众诉求表达、利益协调、权益保障通道，落实重大决策社会稳定风险评估制度机制。完善信访制度，落实领导干部接访下访制度。健全矛盾纠纷多元化解机制，构建各类调解联动工作体系。巩固充实乡镇（街道）人民调解委员会，加强人民调解员队伍和行业性、专业性调解组织建设。健全群体性事件预防处置机制。健全社会心理服务体系和危机干预机制，完善社会心理服务网络。</w:t>
      </w:r>
    </w:p>
    <w:p w14:paraId="68B85371">
      <w:pPr>
        <w:overflowPunct w:val="0"/>
        <w:adjustRightInd w:val="0"/>
        <w:snapToGrid w:val="0"/>
        <w:spacing w:line="560" w:lineRule="exact"/>
        <w:jc w:val="center"/>
        <w:outlineLvl w:val="2"/>
        <w:rPr>
          <w:rFonts w:ascii="Times New Roman" w:hAnsi="Times New Roman" w:eastAsia="方正楷体_GBK"/>
          <w:b/>
          <w:sz w:val="32"/>
          <w:szCs w:val="32"/>
        </w:rPr>
      </w:pPr>
      <w:bookmarkStart w:id="2986" w:name="_Toc32103"/>
      <w:bookmarkStart w:id="2987" w:name="_Toc6223"/>
      <w:bookmarkStart w:id="2988" w:name="_Toc1396"/>
      <w:bookmarkStart w:id="2989" w:name="_Toc15415"/>
      <w:bookmarkStart w:id="2990" w:name="_Toc16114"/>
      <w:bookmarkStart w:id="2991" w:name="_Toc15446"/>
      <w:bookmarkStart w:id="2992" w:name="_Toc3845"/>
      <w:bookmarkStart w:id="2993" w:name="_Toc4692"/>
      <w:bookmarkStart w:id="2994" w:name="_Toc31036"/>
      <w:r>
        <w:rPr>
          <w:rFonts w:ascii="Times New Roman" w:hAnsi="Times New Roman" w:eastAsia="方正楷体_GBK"/>
          <w:b/>
          <w:sz w:val="32"/>
          <w:szCs w:val="32"/>
        </w:rPr>
        <w:t>第二节  推进社会治安防控体系现代化</w:t>
      </w:r>
      <w:bookmarkEnd w:id="2986"/>
      <w:bookmarkEnd w:id="2987"/>
      <w:bookmarkEnd w:id="2988"/>
      <w:bookmarkEnd w:id="2989"/>
      <w:bookmarkEnd w:id="2990"/>
      <w:bookmarkEnd w:id="2991"/>
      <w:bookmarkEnd w:id="2992"/>
      <w:bookmarkEnd w:id="2993"/>
      <w:bookmarkEnd w:id="2994"/>
    </w:p>
    <w:p w14:paraId="25E4EA65">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专群结合、群防群治，深化平安县、平安乡镇（街道）、平安村（社区）示范创建活动，提高社会治理社会化、法治化、智能化、专业化水平，构建城乡统筹、网上网下融合、人防物防技防结合、打防管控一体的社会治安防控新格局。构建扫黑除恶长效常治机制，防范和打击暴力恐怖、新型网络犯罪和毒品犯罪。以“雪亮工程”项目建设为牵引，加强智慧警务建设，深入推进社会面智能安防，强化派出所、警务室等治安防控支点建设。加强社会面圈层查控、县域单元防控、治安要素管控、基础工程建设，规范快递物理、网约车等新业态安全监管，提高预测预警预防各类风险能力。</w:t>
      </w:r>
    </w:p>
    <w:p w14:paraId="478C487D">
      <w:pPr>
        <w:overflowPunct w:val="0"/>
        <w:rPr>
          <w:rFonts w:ascii="Times New Roman" w:hAnsi="Times New Roman" w:eastAsia="方正小标宋_GBK"/>
          <w:b/>
          <w:bCs/>
          <w:kern w:val="44"/>
          <w:sz w:val="36"/>
          <w:szCs w:val="36"/>
        </w:rPr>
      </w:pPr>
    </w:p>
    <w:p w14:paraId="11481B7D">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995" w:name="_Toc28756"/>
      <w:bookmarkStart w:id="2996" w:name="_Toc23183"/>
      <w:bookmarkStart w:id="2997" w:name="_Toc20129"/>
      <w:bookmarkStart w:id="2998" w:name="_Toc4653"/>
      <w:bookmarkStart w:id="2999" w:name="_Toc12677"/>
      <w:bookmarkStart w:id="3000" w:name="_Toc810"/>
      <w:bookmarkStart w:id="3001" w:name="_Toc28129"/>
      <w:bookmarkStart w:id="3002" w:name="_Toc27387"/>
      <w:bookmarkStart w:id="3003" w:name="_Toc24925"/>
      <w:bookmarkStart w:id="3004" w:name="_Toc31293"/>
      <w:bookmarkStart w:id="3005" w:name="_Toc15356"/>
      <w:r>
        <w:rPr>
          <w:rFonts w:ascii="Times New Roman" w:hAnsi="Times New Roman" w:eastAsia="方正小标宋_GBK"/>
          <w:b/>
          <w:bCs/>
          <w:kern w:val="44"/>
          <w:sz w:val="36"/>
          <w:szCs w:val="36"/>
        </w:rPr>
        <w:t>第十二篇  健全规划的领导和保障机制</w:t>
      </w:r>
      <w:bookmarkEnd w:id="2995"/>
      <w:bookmarkEnd w:id="2996"/>
      <w:bookmarkEnd w:id="2997"/>
      <w:bookmarkEnd w:id="2998"/>
      <w:bookmarkEnd w:id="2999"/>
      <w:bookmarkEnd w:id="3000"/>
      <w:bookmarkEnd w:id="3001"/>
      <w:bookmarkEnd w:id="3002"/>
      <w:bookmarkEnd w:id="3003"/>
      <w:bookmarkEnd w:id="3004"/>
      <w:bookmarkEnd w:id="3005"/>
    </w:p>
    <w:p w14:paraId="3A72A310">
      <w:pPr>
        <w:overflowPunct w:val="0"/>
        <w:adjustRightInd w:val="0"/>
        <w:snapToGrid w:val="0"/>
        <w:spacing w:line="560" w:lineRule="exact"/>
        <w:ind w:firstLine="640" w:firstLineChars="200"/>
        <w:rPr>
          <w:rFonts w:ascii="Times New Roman" w:hAnsi="Times New Roman" w:eastAsia="方正仿宋_GBK"/>
          <w:sz w:val="32"/>
          <w:szCs w:val="32"/>
        </w:rPr>
      </w:pPr>
    </w:p>
    <w:p w14:paraId="16D9DC68">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建立健全规划实施机制，最大程度激发全社会的积极性、主动性、创造性，形成推动规划实施的强大合力，确保各项目标任务顺利实施。</w:t>
      </w:r>
    </w:p>
    <w:p w14:paraId="2DFC1C0E">
      <w:pPr>
        <w:pStyle w:val="26"/>
        <w:overflowPunct w:val="0"/>
        <w:adjustRightInd w:val="0"/>
        <w:snapToGrid w:val="0"/>
        <w:spacing w:after="0" w:line="560" w:lineRule="exact"/>
        <w:ind w:leftChars="0"/>
        <w:rPr>
          <w:rFonts w:ascii="Times New Roman" w:hAnsi="Times New Roman"/>
        </w:rPr>
      </w:pPr>
    </w:p>
    <w:p w14:paraId="1F03E951">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06" w:name="_Toc9179"/>
      <w:bookmarkStart w:id="3007" w:name="_Toc4612"/>
      <w:bookmarkStart w:id="3008" w:name="_Toc30570"/>
      <w:bookmarkStart w:id="3009" w:name="_Toc4999"/>
      <w:bookmarkStart w:id="3010" w:name="_Toc7318"/>
      <w:bookmarkStart w:id="3011" w:name="_Toc17432"/>
      <w:bookmarkStart w:id="3012" w:name="_Toc7023"/>
      <w:bookmarkStart w:id="3013" w:name="_Toc6571"/>
      <w:bookmarkStart w:id="3014" w:name="_Toc25961"/>
      <w:bookmarkStart w:id="3015" w:name="_Toc20958"/>
      <w:bookmarkStart w:id="3016" w:name="_Toc23770"/>
      <w:r>
        <w:rPr>
          <w:rFonts w:ascii="Times New Roman" w:hAnsi="Times New Roman" w:eastAsia="方正黑体_GBK"/>
          <w:b/>
          <w:bCs/>
          <w:kern w:val="44"/>
          <w:sz w:val="32"/>
          <w:szCs w:val="32"/>
        </w:rPr>
        <w:t>第四十七章  坚持党对经济社会发展的领导</w:t>
      </w:r>
      <w:bookmarkEnd w:id="3006"/>
      <w:bookmarkEnd w:id="3007"/>
      <w:bookmarkEnd w:id="3008"/>
      <w:bookmarkEnd w:id="3009"/>
      <w:bookmarkEnd w:id="3010"/>
      <w:bookmarkEnd w:id="3011"/>
      <w:bookmarkEnd w:id="3012"/>
      <w:bookmarkEnd w:id="3013"/>
      <w:bookmarkEnd w:id="3014"/>
      <w:bookmarkEnd w:id="3015"/>
      <w:bookmarkEnd w:id="3016"/>
    </w:p>
    <w:p w14:paraId="50CB0BF6">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入学习贯彻习近平新时代中国特色社会主义思想，以精神文明建设铸魂聚力，进一步增强“四个意识”、坚定“四个自信”、做到“两个维护”，用实际行动统筹推进“五位一体”总体布局、协调推进“四个全面”战略布局，贯彻党把方向、谋大局、定政策、促改革的要求，完善上下贯通、执行有力的组织体系，切实推进全县生态优先绿色发展。发挥党统揽全局、协调各方的领导核心作用，把党的集中统一领导落实到各方面各领域各环节，加强党对全县经济社会发展工作的统筹指导、督促协调，确保中央和市委市政府决策部署有效落实。切实提高党的领导能力，提升党领导经济社会发展制度化、规范化、程序化水平，加强前瞻性思考、全局性谋划、战略性布局、整体性推进，促进经济社会发展各个环节有效对接、紧密协同、相互促进。强化党委决策和监督作用，把握正确发展方向，加强调查研究，强化创新理念，善于用政治眼光观察和分析经济社会问题，提升政治判断力、政治领悟力、政治执行力，提高决策科学化、民主化、法治化水平，把制度优势转为治理效能。</w:t>
      </w:r>
    </w:p>
    <w:p w14:paraId="4286B23C">
      <w:pPr>
        <w:pStyle w:val="26"/>
        <w:overflowPunct w:val="0"/>
        <w:adjustRightInd w:val="0"/>
        <w:snapToGrid w:val="0"/>
        <w:spacing w:after="0" w:line="560" w:lineRule="exact"/>
        <w:ind w:leftChars="0"/>
        <w:rPr>
          <w:rFonts w:ascii="Times New Roman" w:hAnsi="Times New Roman"/>
        </w:rPr>
      </w:pPr>
    </w:p>
    <w:p w14:paraId="6C0B402C">
      <w:pPr>
        <w:overflowPunct w:val="0"/>
        <w:adjustRightInd w:val="0"/>
        <w:snapToGrid w:val="0"/>
        <w:spacing w:line="560" w:lineRule="exact"/>
        <w:jc w:val="center"/>
        <w:outlineLvl w:val="1"/>
        <w:rPr>
          <w:rFonts w:ascii="Times New Roman" w:hAnsi="Times New Roman" w:eastAsia="方正仿宋_GBK"/>
          <w:bCs/>
          <w:sz w:val="32"/>
          <w:szCs w:val="32"/>
        </w:rPr>
      </w:pPr>
      <w:bookmarkStart w:id="3017" w:name="_Toc1180"/>
      <w:bookmarkStart w:id="3018" w:name="_Toc2171"/>
      <w:bookmarkStart w:id="3019" w:name="_Toc14413"/>
      <w:bookmarkStart w:id="3020" w:name="_Toc8326"/>
      <w:bookmarkStart w:id="3021" w:name="_Toc13985"/>
      <w:bookmarkStart w:id="3022" w:name="_Toc23136"/>
      <w:bookmarkStart w:id="3023" w:name="_Toc20853"/>
      <w:bookmarkStart w:id="3024" w:name="_Toc17422"/>
      <w:bookmarkStart w:id="3025" w:name="_Toc3229"/>
      <w:bookmarkStart w:id="3026" w:name="_Toc10733"/>
      <w:bookmarkStart w:id="3027" w:name="_Toc19922"/>
      <w:r>
        <w:rPr>
          <w:rFonts w:ascii="Times New Roman" w:hAnsi="Times New Roman" w:eastAsia="方正黑体_GBK"/>
          <w:b/>
          <w:bCs/>
          <w:kern w:val="44"/>
          <w:sz w:val="32"/>
          <w:szCs w:val="32"/>
        </w:rPr>
        <w:t>第四十八章  持续营造风清气正良好政治生态</w:t>
      </w:r>
      <w:bookmarkEnd w:id="3017"/>
      <w:bookmarkEnd w:id="3018"/>
      <w:bookmarkEnd w:id="3019"/>
      <w:bookmarkEnd w:id="3020"/>
      <w:bookmarkEnd w:id="3021"/>
      <w:bookmarkEnd w:id="3022"/>
      <w:bookmarkEnd w:id="3023"/>
      <w:bookmarkEnd w:id="3024"/>
      <w:bookmarkEnd w:id="3025"/>
      <w:bookmarkEnd w:id="3026"/>
      <w:bookmarkEnd w:id="3027"/>
    </w:p>
    <w:p w14:paraId="7C1443E6">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不懈加强党的政治建设，推动主体责任与监督责任双压实、管权管事与管人管责双结合，坚决防止党的领导弱化、党的建设缺失、全面从严治党不力的问题，提高党的建设质量。深入开展贯彻落实习近平总书记对重庆所作重要讲话和系列重要指示批示精神“回头看”，巩固深化“不忘初心、牢记使命”主题教育成果，全面彻底干净肃清孙政才恶劣影响和薄熙来、王立军流毒。驰而不息整治“四风”，严格落实中央八项规定精神，深化治理各种歪风邪气，深入开展形式主义、官僚主义问题整治，落实基层减负各项措施。完善党和国家监督体系，加强政治监督，强化对公权力运行的制约和监督。把严的主基调长期坚持下去，坚定不移正风肃纪反腐，坚决查处腐败案件，惩治不收敛不收手、群众反映强烈、侵害群众利益的党员干部，一体推进不敢腐、不能腐、不想腐。坚持法治与德治相结合，加强党员干部政德建设，深化拓展“以案说纪、以案说法、以案说德、以案说责”警示教育，深入推进“以案改治理、以案改监管、以案改制度、以案改作风”，发扬积极健康的党内政治文化，以政治生态持续净化促进发展环境不断优化。</w:t>
      </w:r>
    </w:p>
    <w:p w14:paraId="23A624D6">
      <w:pPr>
        <w:overflowPunct w:val="0"/>
        <w:adjustRightInd w:val="0"/>
        <w:snapToGrid w:val="0"/>
        <w:spacing w:line="560" w:lineRule="exact"/>
        <w:ind w:firstLine="640" w:firstLineChars="200"/>
        <w:rPr>
          <w:rFonts w:ascii="Times New Roman" w:hAnsi="Times New Roman" w:eastAsia="方正仿宋_GBK"/>
          <w:bCs/>
          <w:sz w:val="32"/>
          <w:szCs w:val="32"/>
        </w:rPr>
      </w:pPr>
    </w:p>
    <w:p w14:paraId="00486254">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28" w:name="_Toc22866"/>
      <w:bookmarkStart w:id="3029" w:name="_Toc13233"/>
      <w:bookmarkStart w:id="3030" w:name="_Toc14433"/>
      <w:bookmarkStart w:id="3031" w:name="_Toc15726"/>
      <w:bookmarkStart w:id="3032" w:name="_Toc11249"/>
      <w:bookmarkStart w:id="3033" w:name="_Toc26467"/>
      <w:bookmarkStart w:id="3034" w:name="_Toc15391"/>
      <w:bookmarkStart w:id="3035" w:name="_Toc9837"/>
      <w:bookmarkStart w:id="3036" w:name="_Toc9392"/>
      <w:bookmarkStart w:id="3037" w:name="_Toc27003"/>
      <w:bookmarkStart w:id="3038" w:name="_Toc12905"/>
      <w:r>
        <w:rPr>
          <w:rFonts w:ascii="Times New Roman" w:hAnsi="Times New Roman" w:eastAsia="方正黑体_GBK"/>
          <w:b/>
          <w:bCs/>
          <w:kern w:val="44"/>
          <w:sz w:val="32"/>
          <w:szCs w:val="32"/>
        </w:rPr>
        <w:t>第四十九章  建设高素质专业化干部队伍</w:t>
      </w:r>
      <w:bookmarkEnd w:id="3028"/>
      <w:bookmarkEnd w:id="3029"/>
      <w:bookmarkEnd w:id="3030"/>
      <w:bookmarkEnd w:id="3031"/>
      <w:bookmarkEnd w:id="3032"/>
      <w:bookmarkEnd w:id="3033"/>
      <w:bookmarkEnd w:id="3034"/>
      <w:bookmarkEnd w:id="3035"/>
      <w:bookmarkEnd w:id="3036"/>
      <w:bookmarkEnd w:id="3037"/>
      <w:bookmarkEnd w:id="3038"/>
    </w:p>
    <w:p w14:paraId="21A5D304">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sz w:val="32"/>
          <w:szCs w:val="32"/>
        </w:rPr>
        <w:t>全面贯彻新时代党的组织路线，大力倡导实干创业绩、有为才有位的用人导向，落实新时期好干部标准，加强各级领导和干部队伍建设，大力发现培养选拔优秀年轻干部，着力把符合党和人民事业的好干部选出来、用出来、管出来、带出来。大力开展理想信念教育，强化党性锤炼，深入总结和运用中国共产党一百年的宝贵经验，教育引导广大党员干部坚持共产主义远大理想和中国特色社会主义共同理想，为党和人民事业不懈奋斗。聚焦增强“八项本领”，提升“七种能力”，加强干部政治历练、专业训练、实践锻炼，推动党员干部理论水平、政治素养、专业能力、实践本领适应治理体系和治理能力现代化的新要求。综合运用激励约束举措，对表现出色的给予褒奖、对慵懒无为的给予惩处，落实“三个区分开来”和容错免责机制，激发和保护干部干事创业积极性。坚持大抓基层、抓实基层导向，发挥基层党组织在重大任务落实中的战斗堡垒和先锋模范作用，加大村（社区）干部培养力度，打通工作落实的“最后一公里”</w:t>
      </w:r>
      <w:r>
        <w:rPr>
          <w:rFonts w:ascii="Times New Roman" w:hAnsi="Times New Roman" w:eastAsia="方正仿宋_GBK"/>
          <w:bCs/>
          <w:sz w:val="32"/>
          <w:szCs w:val="32"/>
        </w:rPr>
        <w:t>。</w:t>
      </w:r>
    </w:p>
    <w:p w14:paraId="60AD53A7">
      <w:pPr>
        <w:pStyle w:val="25"/>
        <w:overflowPunct w:val="0"/>
        <w:adjustRightInd w:val="0"/>
        <w:snapToGrid w:val="0"/>
        <w:spacing w:line="560" w:lineRule="exact"/>
        <w:ind w:firstLine="210"/>
        <w:rPr>
          <w:rFonts w:ascii="Times New Roman" w:hAnsi="Times New Roman"/>
        </w:rPr>
      </w:pPr>
    </w:p>
    <w:p w14:paraId="12F52D17">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39" w:name="_Toc15155"/>
      <w:bookmarkStart w:id="3040" w:name="_Toc12830"/>
      <w:bookmarkStart w:id="3041" w:name="_Toc16820"/>
      <w:bookmarkStart w:id="3042" w:name="_Toc19131"/>
      <w:bookmarkStart w:id="3043" w:name="_Toc16455"/>
      <w:bookmarkStart w:id="3044" w:name="_Toc24179"/>
      <w:bookmarkStart w:id="3045" w:name="_Toc21530"/>
      <w:bookmarkStart w:id="3046" w:name="_Toc3969"/>
      <w:bookmarkStart w:id="3047" w:name="_Toc3039"/>
      <w:bookmarkStart w:id="3048" w:name="_Toc15448"/>
      <w:bookmarkStart w:id="3049" w:name="_Toc655"/>
      <w:r>
        <w:rPr>
          <w:rFonts w:ascii="Times New Roman" w:hAnsi="Times New Roman" w:eastAsia="方正黑体_GBK"/>
          <w:b/>
          <w:bCs/>
          <w:kern w:val="44"/>
          <w:sz w:val="32"/>
          <w:szCs w:val="32"/>
        </w:rPr>
        <w:t>第五十章  凝聚全社会力量共同奋斗</w:t>
      </w:r>
      <w:bookmarkEnd w:id="3039"/>
      <w:bookmarkEnd w:id="3040"/>
      <w:bookmarkEnd w:id="3041"/>
      <w:bookmarkEnd w:id="3042"/>
      <w:bookmarkEnd w:id="3043"/>
      <w:bookmarkEnd w:id="3044"/>
      <w:bookmarkEnd w:id="3045"/>
      <w:bookmarkEnd w:id="3046"/>
      <w:bookmarkEnd w:id="3047"/>
      <w:bookmarkEnd w:id="3048"/>
      <w:bookmarkEnd w:id="3049"/>
    </w:p>
    <w:p w14:paraId="76C2E77B">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党的领导、人民当家作主、依法治国有机统一，坚定不移走中国特色社会主义政治发展道路。坚持和完善人民代表大会制度，支持和保障人大及其常委会依法行使职权，加强人大对“一府一委两院”的监督，深入推进人大讨论决定重大事项，保障人民依法通过各种途径和形式管理国家事务、经济文化事业、社会事务。坚持和完善中国共产党领导的多党合作和政治协商制度，支持政协充分发挥人民政协专门协商机构作用，加强思想政治引领，广泛凝聚共识，积极开展协商议政。完善大统战工作格局，促进政党关系、民族关系、宗教关系、阶层关系、海内外同胞关系和谐，巩固和发展大团结大联合局面。全面贯彻党的侨务政策，凝聚侨心、服务大局。进一步发挥工商联、工会、共青团、妇联、科协等群团组织的挑梁纽带作用，引导企业家、工人、青年等各界人士增强爱国情怀和干事创业热情，最大限度凝聚社会各级力量，形成人人思发展、人人为发展、人人抓发展的浓厚氛围。</w:t>
      </w:r>
    </w:p>
    <w:p w14:paraId="5A61DDD3">
      <w:pPr>
        <w:overflowPunct w:val="0"/>
        <w:rPr>
          <w:rFonts w:ascii="Times New Roman" w:hAnsi="Times New Roman" w:eastAsia="方正黑体_GBK"/>
          <w:b/>
          <w:bCs/>
          <w:kern w:val="44"/>
          <w:sz w:val="32"/>
          <w:szCs w:val="32"/>
        </w:rPr>
      </w:pPr>
    </w:p>
    <w:p w14:paraId="6EBE945D">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50" w:name="_Toc11094"/>
      <w:bookmarkStart w:id="3051" w:name="_Toc22655"/>
      <w:bookmarkStart w:id="3052" w:name="_Toc13549"/>
      <w:bookmarkStart w:id="3053" w:name="_Toc14257"/>
      <w:bookmarkStart w:id="3054" w:name="_Toc21054"/>
      <w:bookmarkStart w:id="3055" w:name="_Toc25415"/>
      <w:bookmarkStart w:id="3056" w:name="_Toc11309"/>
      <w:bookmarkStart w:id="3057" w:name="_Toc3072"/>
      <w:bookmarkStart w:id="3058" w:name="_Toc11898"/>
      <w:bookmarkStart w:id="3059" w:name="_Toc13345"/>
      <w:bookmarkStart w:id="3060" w:name="_Toc14376"/>
      <w:r>
        <w:rPr>
          <w:rFonts w:ascii="Times New Roman" w:hAnsi="Times New Roman" w:eastAsia="方正黑体_GBK"/>
          <w:b/>
          <w:bCs/>
          <w:kern w:val="44"/>
          <w:sz w:val="32"/>
          <w:szCs w:val="32"/>
        </w:rPr>
        <w:t>第五十一章  推进全面依法治县</w:t>
      </w:r>
      <w:bookmarkEnd w:id="3050"/>
      <w:bookmarkEnd w:id="3051"/>
      <w:bookmarkEnd w:id="3052"/>
      <w:bookmarkEnd w:id="3053"/>
      <w:bookmarkEnd w:id="3054"/>
      <w:bookmarkEnd w:id="3055"/>
      <w:bookmarkEnd w:id="3056"/>
      <w:bookmarkEnd w:id="3057"/>
      <w:bookmarkEnd w:id="3058"/>
      <w:bookmarkEnd w:id="3059"/>
      <w:bookmarkEnd w:id="3060"/>
    </w:p>
    <w:p w14:paraId="38ADE90C">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定不移走中国特色社会主义法治道路，更好发挥法治对改革发展稳定的引领、规范、保障作用，推动经济社会各项事业发展在法治轨道上运行，切实维护人民权益、维护公平正义、维护社会和谐稳定。维护宪法尊严，保证宪法实施，扎实推动法治政府建设，深入推进依法行政，严格规范公正文明执法，深化行政复议体制改革，加强和改进公益诉讼和行政审判工作。提高执法司法的质量、效率、公信力，深化司法体制综合配套改革，大力推行民事诉讼繁简分流，继续深化以审判为中心的刑事诉讼制度改革，建立健全执法司法制约监督体系。加快建设信仰法治、公平正义、保障权利、守法诚信、充满活力、和谐有序的社会主义法治社会，弘扬社会主义法治精神，积极推进法治乡村建设，提高各级领导干部运用法治思维和法治方式深化改革、推动发展、化解矛盾、维护稳定、应对风险的能力。广泛开展全民法治素养提升行动，抓好“八五”普法工作，建立健全覆盖城乡、便捷高效、均等普惠的公共法律服务体系。加大对公德失范、诚信缺失等行为惩处力度，在全社会营造尊法学法守法用法的良好氛围。</w:t>
      </w:r>
    </w:p>
    <w:p w14:paraId="04C27700">
      <w:pPr>
        <w:overflowPunct w:val="0"/>
        <w:adjustRightInd w:val="0"/>
        <w:snapToGrid w:val="0"/>
        <w:spacing w:line="560" w:lineRule="exact"/>
        <w:rPr>
          <w:rFonts w:ascii="Times New Roman" w:hAnsi="Times New Roman" w:eastAsia="方正仿宋_GBK"/>
          <w:sz w:val="32"/>
          <w:szCs w:val="32"/>
        </w:rPr>
      </w:pPr>
    </w:p>
    <w:p w14:paraId="00105490">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61" w:name="_Toc27645"/>
      <w:bookmarkStart w:id="3062" w:name="_Toc28678"/>
      <w:bookmarkStart w:id="3063" w:name="_Toc25604"/>
      <w:bookmarkStart w:id="3064" w:name="_Toc18181"/>
      <w:bookmarkStart w:id="3065" w:name="_Toc24598"/>
      <w:bookmarkStart w:id="3066" w:name="_Toc24290"/>
      <w:bookmarkStart w:id="3067" w:name="_Toc20238"/>
      <w:bookmarkStart w:id="3068" w:name="_Toc32699"/>
      <w:bookmarkStart w:id="3069" w:name="_Toc16786"/>
      <w:bookmarkStart w:id="3070" w:name="_Toc24285"/>
      <w:bookmarkStart w:id="3071" w:name="_Toc20103"/>
      <w:r>
        <w:rPr>
          <w:rFonts w:ascii="Times New Roman" w:hAnsi="Times New Roman" w:eastAsia="方正黑体_GBK"/>
          <w:b/>
          <w:bCs/>
          <w:kern w:val="44"/>
          <w:sz w:val="32"/>
          <w:szCs w:val="32"/>
        </w:rPr>
        <w:t>第五十二章  加强规划实施和管理</w:t>
      </w:r>
      <w:bookmarkEnd w:id="3061"/>
      <w:bookmarkEnd w:id="3062"/>
      <w:bookmarkEnd w:id="3063"/>
      <w:bookmarkEnd w:id="3064"/>
      <w:bookmarkEnd w:id="3065"/>
      <w:bookmarkEnd w:id="3066"/>
      <w:bookmarkEnd w:id="3067"/>
      <w:bookmarkEnd w:id="3068"/>
      <w:bookmarkEnd w:id="3069"/>
      <w:bookmarkEnd w:id="3070"/>
      <w:bookmarkEnd w:id="3071"/>
    </w:p>
    <w:p w14:paraId="108AE5F7">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本规划经县人民代表大会审议批准，具有法律效力。要充分发挥规划对资源配置的导向作用，建立健全规划有效实施的保障机制，确保发展目标和各项重点任务顺利完成。</w:t>
      </w:r>
    </w:p>
    <w:p w14:paraId="470C18F0">
      <w:pPr>
        <w:overflowPunct w:val="0"/>
        <w:adjustRightInd w:val="0"/>
        <w:snapToGrid w:val="0"/>
        <w:spacing w:line="560" w:lineRule="exact"/>
        <w:jc w:val="center"/>
        <w:outlineLvl w:val="2"/>
        <w:rPr>
          <w:rFonts w:ascii="Times New Roman" w:hAnsi="Times New Roman" w:eastAsia="方正楷体_GBK"/>
          <w:b/>
          <w:sz w:val="32"/>
          <w:szCs w:val="32"/>
        </w:rPr>
      </w:pPr>
      <w:bookmarkStart w:id="3072" w:name="_Toc26821"/>
      <w:bookmarkStart w:id="3073" w:name="_Toc3658"/>
      <w:bookmarkStart w:id="3074" w:name="_Toc8048"/>
      <w:bookmarkStart w:id="3075" w:name="_Toc3171"/>
      <w:bookmarkStart w:id="3076" w:name="_Toc1282"/>
      <w:bookmarkStart w:id="3077" w:name="_Toc14918"/>
      <w:bookmarkStart w:id="3078" w:name="_Toc9245"/>
      <w:bookmarkStart w:id="3079" w:name="_Toc22047"/>
      <w:bookmarkStart w:id="3080" w:name="_Toc2323"/>
      <w:bookmarkStart w:id="3081" w:name="_Toc8341"/>
      <w:bookmarkStart w:id="3082" w:name="_Toc28028"/>
      <w:r>
        <w:rPr>
          <w:rFonts w:ascii="Times New Roman" w:hAnsi="Times New Roman" w:eastAsia="方正楷体_GBK"/>
          <w:b/>
          <w:sz w:val="32"/>
          <w:szCs w:val="32"/>
        </w:rPr>
        <w:t>第一节  建立统一规划体系</w:t>
      </w:r>
      <w:bookmarkEnd w:id="3072"/>
      <w:bookmarkEnd w:id="3073"/>
      <w:bookmarkEnd w:id="3074"/>
      <w:bookmarkEnd w:id="3075"/>
      <w:bookmarkEnd w:id="3076"/>
      <w:bookmarkEnd w:id="3077"/>
      <w:bookmarkEnd w:id="3078"/>
      <w:bookmarkEnd w:id="3079"/>
      <w:bookmarkEnd w:id="3080"/>
      <w:bookmarkEnd w:id="3081"/>
      <w:bookmarkEnd w:id="3082"/>
    </w:p>
    <w:p w14:paraId="42089AA8">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建立以全县发展规划为统领，以空间规划为基础，以专项规划为支撑，定位准确、边界清晰、功能互补、统一衔接的全县规划体系。根据全县发展规划对特定领域提出的战略任务，同步编制和实施一批专项规划、空间规划，确保全县发展规划确定的战略任务精准落地。</w:t>
      </w:r>
    </w:p>
    <w:p w14:paraId="492C705D">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3083" w:name="_Toc30077"/>
      <w:bookmarkStart w:id="3084" w:name="_Toc14204"/>
      <w:bookmarkStart w:id="3085" w:name="_Toc9999"/>
      <w:bookmarkStart w:id="3086" w:name="_Toc16693"/>
      <w:bookmarkStart w:id="3087" w:name="_Toc9157"/>
      <w:bookmarkStart w:id="3088" w:name="_Toc24437"/>
      <w:bookmarkStart w:id="3089" w:name="_Toc18500"/>
      <w:bookmarkStart w:id="3090" w:name="_Toc24018"/>
      <w:bookmarkStart w:id="3091" w:name="_Toc21613"/>
      <w:bookmarkStart w:id="3092" w:name="_Toc12790"/>
      <w:bookmarkStart w:id="3093" w:name="_Toc3737"/>
      <w:r>
        <w:rPr>
          <w:rFonts w:ascii="Times New Roman" w:hAnsi="Times New Roman" w:eastAsia="方正楷体_GBK"/>
          <w:b/>
          <w:sz w:val="32"/>
          <w:szCs w:val="32"/>
        </w:rPr>
        <w:t>第二节  落实规划实施主体责任</w:t>
      </w:r>
      <w:bookmarkEnd w:id="3083"/>
      <w:bookmarkEnd w:id="3084"/>
      <w:bookmarkEnd w:id="3085"/>
      <w:bookmarkEnd w:id="3086"/>
      <w:bookmarkEnd w:id="3087"/>
      <w:bookmarkEnd w:id="3088"/>
      <w:bookmarkEnd w:id="3089"/>
      <w:bookmarkEnd w:id="3090"/>
      <w:bookmarkEnd w:id="3091"/>
      <w:bookmarkEnd w:id="3092"/>
      <w:bookmarkEnd w:id="3093"/>
    </w:p>
    <w:p w14:paraId="476E8314">
      <w:pPr>
        <w:pStyle w:val="2"/>
        <w:overflowPunct w:val="0"/>
        <w:spacing w:before="0" w:after="0" w:line="560" w:lineRule="exact"/>
        <w:ind w:firstLine="643" w:firstLineChars="200"/>
        <w:rPr>
          <w:rFonts w:ascii="Times New Roman" w:hAnsi="Times New Roman" w:cs="Times New Roman"/>
        </w:rPr>
      </w:pPr>
      <w:r>
        <w:rPr>
          <w:rFonts w:ascii="Times New Roman" w:hAnsi="Times New Roman" w:eastAsia="方正仿宋_GBK" w:cs="Times New Roman"/>
        </w:rPr>
        <w:t>各级各部门要根据职责分工，制定本规划涉及本行业、本领域、本辖区的主要目标任务实施方案。本规划确定的约束性指标、重大工程项目和公共服务、生态环保、安全保障等领域任务，要明确责任主体和进度要求，合理配置公共资源，集聚要素保障，确保如期完成。本规划提出的预期性指标和产业发展、结构调整等任务，各级各部门要创造良好的政策环境、体制环境和法治环境，充分激发市场主体的主观能动性，全力推动预期目标顺利实现。年度计划要贯彻本规划提出的发展目标和重点任务，将本规划确定的主要指标分解纳入年度计划指标体系，设置年度目标并做好年度间综合平衡，合理确定年度工作重点。</w:t>
      </w:r>
    </w:p>
    <w:p w14:paraId="0117892F">
      <w:pPr>
        <w:overflowPunct w:val="0"/>
        <w:adjustRightInd w:val="0"/>
        <w:snapToGrid w:val="0"/>
        <w:spacing w:line="560" w:lineRule="exact"/>
        <w:jc w:val="center"/>
        <w:outlineLvl w:val="2"/>
        <w:rPr>
          <w:rFonts w:ascii="Times New Roman" w:hAnsi="Times New Roman" w:eastAsia="方正楷体_GBK"/>
          <w:b/>
          <w:sz w:val="32"/>
          <w:szCs w:val="32"/>
        </w:rPr>
      </w:pPr>
      <w:bookmarkStart w:id="3094" w:name="_Toc18903"/>
      <w:bookmarkStart w:id="3095" w:name="_Toc6338"/>
      <w:bookmarkStart w:id="3096" w:name="_Toc6625"/>
      <w:bookmarkStart w:id="3097" w:name="_Toc19394"/>
      <w:bookmarkStart w:id="3098" w:name="_Toc16502"/>
      <w:bookmarkStart w:id="3099" w:name="_Toc27737"/>
      <w:r>
        <w:rPr>
          <w:rFonts w:ascii="Times New Roman" w:hAnsi="Times New Roman" w:eastAsia="方正楷体_GBK"/>
          <w:b/>
          <w:sz w:val="32"/>
          <w:szCs w:val="32"/>
        </w:rPr>
        <w:t>第三节</w:t>
      </w:r>
      <w:bookmarkStart w:id="3100" w:name="_Toc22078"/>
      <w:bookmarkStart w:id="3101" w:name="_Toc23699"/>
      <w:bookmarkStart w:id="3102" w:name="_Toc29673"/>
      <w:bookmarkStart w:id="3103" w:name="_Toc1995"/>
      <w:bookmarkStart w:id="3104" w:name="_Toc8318"/>
      <w:r>
        <w:rPr>
          <w:rFonts w:ascii="Times New Roman" w:hAnsi="Times New Roman" w:eastAsia="方正楷体_GBK"/>
          <w:b/>
          <w:sz w:val="32"/>
          <w:szCs w:val="32"/>
        </w:rPr>
        <w:t xml:space="preserve">  强化项目支撑</w:t>
      </w:r>
      <w:bookmarkEnd w:id="3094"/>
      <w:bookmarkEnd w:id="3095"/>
      <w:bookmarkEnd w:id="3096"/>
      <w:bookmarkEnd w:id="3097"/>
      <w:bookmarkEnd w:id="3098"/>
      <w:bookmarkEnd w:id="3099"/>
      <w:bookmarkEnd w:id="3100"/>
      <w:bookmarkEnd w:id="3101"/>
      <w:bookmarkEnd w:id="3102"/>
      <w:bookmarkEnd w:id="3103"/>
      <w:bookmarkEnd w:id="3104"/>
    </w:p>
    <w:p w14:paraId="2D0394AD">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围绕全县发展定位和产业布局，科学论证、谋划、筛选一批“十四五”重大项目，科学建立“十四五”重大项目库。健全重大项目服务机制，强化项目科学化和精细化管理，落实项目建设目标责任。根据实际情况进行项目动态有序调整，形成“规划一批、储备一批、争取一批、实施一批”的滚动推进项目实施机制，为“十四五”时期经济社会高质量发展提供有力支撑。</w:t>
      </w:r>
    </w:p>
    <w:p w14:paraId="2EA928DB">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3105" w:name="_Toc27666"/>
      <w:bookmarkStart w:id="3106" w:name="_Toc26375"/>
      <w:bookmarkStart w:id="3107" w:name="_Toc8613"/>
      <w:bookmarkStart w:id="3108" w:name="_Toc3385"/>
      <w:bookmarkStart w:id="3109" w:name="_Toc22843"/>
      <w:bookmarkStart w:id="3110" w:name="_Toc17673"/>
      <w:bookmarkStart w:id="3111" w:name="_Toc21274"/>
      <w:bookmarkStart w:id="3112" w:name="_Toc27185"/>
      <w:bookmarkStart w:id="3113" w:name="_Toc12987"/>
      <w:bookmarkStart w:id="3114" w:name="_Toc31313"/>
      <w:bookmarkStart w:id="3115" w:name="_Toc8585"/>
      <w:r>
        <w:rPr>
          <w:rFonts w:ascii="Times New Roman" w:hAnsi="Times New Roman" w:eastAsia="方正楷体_GBK"/>
          <w:b/>
          <w:sz w:val="32"/>
          <w:szCs w:val="32"/>
        </w:rPr>
        <w:t>第四节  完善规划评估监督机制</w:t>
      </w:r>
      <w:bookmarkEnd w:id="3105"/>
      <w:bookmarkEnd w:id="3106"/>
      <w:bookmarkEnd w:id="3107"/>
      <w:bookmarkEnd w:id="3108"/>
      <w:bookmarkEnd w:id="3109"/>
      <w:bookmarkEnd w:id="3110"/>
      <w:bookmarkEnd w:id="3111"/>
      <w:bookmarkEnd w:id="3112"/>
      <w:bookmarkEnd w:id="3113"/>
      <w:bookmarkEnd w:id="3114"/>
      <w:bookmarkEnd w:id="3115"/>
    </w:p>
    <w:p w14:paraId="6FD526FC">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对本规划明确的重大政策、重大工程、重要事项等跟踪监督，及时开展监测评估。创新监测方式，有效整合互联网数据和统计数据，全面真实反映规划实施情况，为科学评估提供支撑。创新评估方式，组织开展规划实施年度监测分析、中期评估和总结评估，鼓励开展第三方评估，增强对规划评估的客观性和准确性。强化监测评估结果应用，进一步完善规划实施的公众参与和民主监督机制，及时公开规划实施相关信息，接受全社会监督。</w:t>
      </w:r>
    </w:p>
    <w:p w14:paraId="357F182B">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部门要自觉接受县人民代表大会及其常务委员会对本规划实施情况的监督检查，依法向县人大报告实施情况。实施过程中宏观环境发生重大变化，需要对纲要进行调整时，按程序报县人民代表大会常务委员会批准。</w:t>
      </w:r>
      <w:bookmarkEnd w:id="2365"/>
      <w:bookmarkEnd w:id="2897"/>
      <w:bookmarkEnd w:id="2898"/>
      <w:bookmarkEnd w:id="2899"/>
      <w:bookmarkEnd w:id="2900"/>
      <w:bookmarkEnd w:id="2901"/>
      <w:bookmarkEnd w:id="2902"/>
      <w:bookmarkEnd w:id="2903"/>
    </w:p>
    <w:p w14:paraId="0C419A5D">
      <w:pPr>
        <w:pStyle w:val="2"/>
        <w:overflowPunct w:val="0"/>
        <w:rPr>
          <w:rFonts w:ascii="Times New Roman" w:hAnsi="Times New Roman" w:cs="Times New Roman"/>
        </w:rPr>
      </w:pPr>
    </w:p>
    <w:p w14:paraId="05507945">
      <w:pPr>
        <w:overflowPunct w:val="0"/>
        <w:rPr>
          <w:rFonts w:ascii="Times New Roman" w:hAnsi="Times New Roman"/>
        </w:rPr>
      </w:pPr>
    </w:p>
    <w:p w14:paraId="7DCB6381">
      <w:pPr>
        <w:pStyle w:val="2"/>
        <w:overflowPunct w:val="0"/>
        <w:rPr>
          <w:rFonts w:ascii="Times New Roman" w:hAnsi="Times New Roman" w:cs="Times New Roman"/>
        </w:rPr>
      </w:pPr>
    </w:p>
    <w:p w14:paraId="6862D01D">
      <w:pPr>
        <w:overflowPunct w:val="0"/>
        <w:rPr>
          <w:rFonts w:ascii="Times New Roman" w:hAnsi="Times New Roman"/>
        </w:rPr>
      </w:pPr>
    </w:p>
    <w:p w14:paraId="4DBAFEED">
      <w:pPr>
        <w:pStyle w:val="2"/>
        <w:overflowPunct w:val="0"/>
        <w:rPr>
          <w:rFonts w:ascii="Times New Roman" w:hAnsi="Times New Roman" w:cs="Times New Roman"/>
        </w:rPr>
      </w:pPr>
    </w:p>
    <w:p w14:paraId="256B5140">
      <w:pPr>
        <w:overflowPunct w:val="0"/>
        <w:rPr>
          <w:rFonts w:ascii="Times New Roman" w:hAnsi="Times New Roman"/>
        </w:rPr>
      </w:pPr>
    </w:p>
    <w:p w14:paraId="55C674FA">
      <w:pPr>
        <w:pStyle w:val="2"/>
        <w:overflowPunct w:val="0"/>
        <w:rPr>
          <w:rFonts w:ascii="Times New Roman" w:hAnsi="Times New Roman" w:cs="Times New Roman"/>
        </w:rPr>
      </w:pPr>
    </w:p>
    <w:p w14:paraId="1BF62A37">
      <w:pPr>
        <w:overflowPunct w:val="0"/>
        <w:rPr>
          <w:rFonts w:ascii="Times New Roman" w:hAnsi="Times New Roman"/>
        </w:rPr>
      </w:pPr>
    </w:p>
    <w:p w14:paraId="727AB7E8">
      <w:pPr>
        <w:pStyle w:val="2"/>
        <w:overflowPunct w:val="0"/>
        <w:rPr>
          <w:rFonts w:ascii="Times New Roman" w:hAnsi="Times New Roman" w:cs="Times New Roman"/>
        </w:rPr>
      </w:pPr>
    </w:p>
    <w:p w14:paraId="36585B71">
      <w:pPr>
        <w:overflowPunct w:val="0"/>
        <w:rPr>
          <w:rFonts w:ascii="Times New Roman" w:hAnsi="Times New Roman"/>
        </w:rPr>
      </w:pPr>
    </w:p>
    <w:p w14:paraId="04C0D582">
      <w:pPr>
        <w:pStyle w:val="2"/>
        <w:overflowPunct w:val="0"/>
        <w:rPr>
          <w:rFonts w:ascii="Times New Roman" w:hAnsi="Times New Roman" w:cs="Times New Roman"/>
        </w:rPr>
      </w:pPr>
    </w:p>
    <w:p w14:paraId="5B77F49E">
      <w:pPr>
        <w:overflowPunct w:val="0"/>
        <w:rPr>
          <w:rFonts w:ascii="Times New Roman" w:hAnsi="Times New Roman"/>
        </w:rPr>
      </w:pPr>
    </w:p>
    <w:p w14:paraId="65BB42EF">
      <w:pPr>
        <w:pStyle w:val="2"/>
        <w:overflowPunct w:val="0"/>
        <w:rPr>
          <w:rFonts w:ascii="Times New Roman" w:hAnsi="Times New Roman" w:cs="Times New Roman"/>
        </w:rPr>
      </w:pPr>
    </w:p>
    <w:p w14:paraId="72320EC6">
      <w:pPr>
        <w:overflowPunct w:val="0"/>
        <w:rPr>
          <w:rFonts w:ascii="Times New Roman" w:hAnsi="Times New Roman"/>
        </w:rPr>
      </w:pPr>
    </w:p>
    <w:p w14:paraId="216800BB">
      <w:pPr>
        <w:pStyle w:val="2"/>
        <w:overflowPunct w:val="0"/>
        <w:rPr>
          <w:rFonts w:ascii="Times New Roman" w:hAnsi="Times New Roman" w:cs="Times New Roman"/>
        </w:rPr>
      </w:pPr>
    </w:p>
    <w:p w14:paraId="17A771FA">
      <w:pPr>
        <w:overflowPunct w:val="0"/>
        <w:rPr>
          <w:rFonts w:ascii="Times New Roman" w:hAnsi="Times New Roman"/>
        </w:rPr>
      </w:pPr>
    </w:p>
    <w:p w14:paraId="6493E374">
      <w:pPr>
        <w:pStyle w:val="2"/>
        <w:overflowPunct w:val="0"/>
        <w:rPr>
          <w:rFonts w:ascii="Times New Roman" w:hAnsi="Times New Roman" w:cs="Times New Roman"/>
        </w:rPr>
      </w:pPr>
    </w:p>
    <w:p w14:paraId="0077CAF5">
      <w:pPr>
        <w:rPr>
          <w:rFonts w:ascii="Times New Roman" w:hAnsi="Times New Roman"/>
        </w:rPr>
      </w:pPr>
    </w:p>
    <w:p w14:paraId="5B2B1F28">
      <w:pPr>
        <w:pStyle w:val="2"/>
        <w:rPr>
          <w:rFonts w:ascii="Times New Roman" w:hAnsi="Times New Roman" w:cs="Times New Roman"/>
        </w:rPr>
      </w:pPr>
    </w:p>
    <w:p w14:paraId="0A59FA17">
      <w:pPr>
        <w:rPr>
          <w:rFonts w:ascii="Times New Roman" w:hAnsi="Times New Roman"/>
        </w:rPr>
      </w:pPr>
    </w:p>
    <w:p w14:paraId="6DE8736D">
      <w:pPr>
        <w:overflowPunct w:val="0"/>
        <w:rPr>
          <w:rFonts w:ascii="Times New Roman" w:hAnsi="Times New Roman"/>
        </w:rPr>
      </w:pPr>
    </w:p>
    <w:p w14:paraId="30AFF1E1">
      <w:pPr>
        <w:pStyle w:val="2"/>
        <w:overflowPunct w:val="0"/>
        <w:rPr>
          <w:rFonts w:ascii="Times New Roman" w:hAnsi="Times New Roman" w:cs="Times New Roman"/>
        </w:rPr>
      </w:pPr>
    </w:p>
    <w:p w14:paraId="183D2B6E"/>
    <w:p w14:paraId="480572A7">
      <w:pPr>
        <w:pStyle w:val="2"/>
      </w:pPr>
    </w:p>
    <w:p w14:paraId="51BD5751"/>
    <w:p w14:paraId="78FFC912">
      <w:pPr>
        <w:pStyle w:val="2"/>
      </w:pPr>
    </w:p>
    <w:p w14:paraId="6DDBEDA2">
      <w:pPr>
        <w:pStyle w:val="2"/>
        <w:rPr>
          <w:rFonts w:ascii="Calibri" w:hAnsi="Calibri" w:eastAsia="宋体" w:cs="Times New Roman"/>
          <w:b w:val="0"/>
          <w:bCs w:val="0"/>
          <w:sz w:val="21"/>
          <w:szCs w:val="24"/>
        </w:rPr>
      </w:pPr>
    </w:p>
    <w:p w14:paraId="7CEFABBE"/>
    <w:p w14:paraId="4F81B179">
      <w:pPr>
        <w:tabs>
          <w:tab w:val="left" w:pos="8670"/>
        </w:tabs>
        <w:overflowPunct w:val="0"/>
        <w:spacing w:line="560" w:lineRule="exact"/>
        <w:ind w:left="1165" w:leftChars="150" w:hanging="850" w:hangingChars="500"/>
        <w:rPr>
          <w:rFonts w:ascii="Times New Roman" w:hAnsi="Times New Roman" w:eastAsia="方正仿宋_GBK"/>
          <w:spacing w:val="-8"/>
          <w:sz w:val="28"/>
          <w:szCs w:val="28"/>
        </w:rPr>
      </w:pPr>
      <w:r>
        <w:rPr>
          <w:rFonts w:ascii="Times New Roman" w:hAnsi="Times New Roman"/>
          <w:spacing w:val="-20"/>
        </w:rPr>
        <w:pict>
          <v:line id="直接连接符 6" o:spid="_x0000_s2053" o:spt="20" style="position:absolute;left:0pt;margin-left:0pt;margin-top:1.4pt;height:0pt;width:447.95pt;mso-wrap-distance-bottom:0pt;mso-wrap-distance-left:9pt;mso-wrap-distance-right:9pt;mso-wrap-distance-top: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">
            <v:path arrowok="t"/>
            <v:fill focussize="0,0"/>
            <v:stroke weight="1.15pt"/>
            <v:imagedata o:title=""/>
            <o:lock v:ext="edit"/>
            <w10:wrap type="square" side="right"/>
          </v:line>
        </w:pict>
      </w:r>
      <w:r>
        <w:rPr>
          <w:rFonts w:ascii="Times New Roman" w:hAnsi="Times New Roman" w:eastAsia="方正仿宋_GBK"/>
          <w:spacing w:val="-20"/>
          <w:sz w:val="28"/>
          <w:szCs w:val="28"/>
        </w:rPr>
        <w:t>抄送：县纪委监委机关，县委办公室，县人大常委会办公室，县政协办公室</w:t>
      </w:r>
      <w:r>
        <w:rPr>
          <w:rFonts w:ascii="Times New Roman" w:hAnsi="Times New Roman" w:eastAsia="方正仿宋_GBK"/>
          <w:spacing w:val="-8"/>
          <w:sz w:val="28"/>
          <w:szCs w:val="28"/>
        </w:rPr>
        <w:t>。</w:t>
      </w:r>
    </w:p>
    <w:p w14:paraId="029B2B59">
      <w:pPr>
        <w:tabs>
          <w:tab w:val="left" w:pos="8670"/>
        </w:tabs>
        <w:overflowPunct w:val="0"/>
        <w:spacing w:line="560" w:lineRule="exact"/>
        <w:ind w:firstLine="1120" w:firstLineChars="400"/>
        <w:rPr>
          <w:rFonts w:ascii="Times New Roman" w:hAnsi="Times New Roman" w:eastAsia="方正仿宋_GBK"/>
          <w:sz w:val="28"/>
          <w:szCs w:val="28"/>
        </w:rPr>
      </w:pPr>
      <w:r>
        <w:rPr>
          <w:rFonts w:ascii="Times New Roman" w:hAnsi="Times New Roman" w:eastAsia="方正仿宋_GBK"/>
          <w:sz w:val="28"/>
          <w:szCs w:val="28"/>
        </w:rPr>
        <w:t>县法院，县检察院，县人武部。</w:t>
      </w:r>
    </w:p>
    <w:p w14:paraId="70E013F2">
      <w:pPr>
        <w:tabs>
          <w:tab w:val="left" w:pos="8670"/>
        </w:tabs>
        <w:overflowPunct w:val="0"/>
        <w:spacing w:line="560" w:lineRule="exact"/>
        <w:ind w:firstLine="1120" w:firstLineChars="400"/>
        <w:rPr>
          <w:rFonts w:ascii="Times New Roman" w:hAnsi="Times New Roman" w:eastAsia="方正仿宋_GBK"/>
          <w:sz w:val="28"/>
          <w:szCs w:val="28"/>
        </w:rPr>
      </w:pPr>
      <w:r>
        <w:rPr>
          <w:rFonts w:ascii="Times New Roman" w:hAnsi="Times New Roman" w:eastAsia="方正仿宋_GBK"/>
          <w:sz w:val="28"/>
          <w:szCs w:val="28"/>
        </w:rPr>
        <w:t>县委各部委，各人民团体。</w:t>
      </w:r>
    </w:p>
    <w:p w14:paraId="662D2CEA">
      <w:pPr>
        <w:overflowPunct w:val="0"/>
        <w:spacing w:line="560" w:lineRule="exact"/>
        <w:ind w:firstLine="210" w:firstLineChars="100"/>
        <w:rPr>
          <w:rFonts w:ascii="Times New Roman" w:hAnsi="Times New Roman"/>
        </w:rPr>
      </w:pPr>
      <w:r>
        <w:rPr>
          <w:rFonts w:ascii="Times New Roman" w:hAnsi="Times New Roman"/>
        </w:rPr>
        <w:pict>
          <v:line id="直接连接符 5" o:spid="_x0000_s2052" o:spt="20" style="position:absolute;left:0pt;margin-left:0pt;margin-top:38.65pt;height:0pt;width:450pt;mso-wrap-distance-bottom:0pt;mso-wrap-distance-left:9pt;mso-wrap-distance-right:9pt;mso-wrap-distance-top: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">
            <v:path arrowok="t"/>
            <v:fill focussize="0,0"/>
            <v:stroke weight="1.15pt"/>
            <v:imagedata o:title=""/>
            <o:lock v:ext="edit"/>
            <w10:wrap type="square" side="right"/>
          </v:line>
        </w:pict>
      </w:r>
      <w:r>
        <w:rPr>
          <w:rFonts w:ascii="Times New Roman" w:hAnsi="Times New Roman"/>
        </w:rPr>
        <w:pict>
          <v:line id="直接连接符 4" o:spid="_x0000_s2051" o:spt="20" style="position:absolute;left:0pt;margin-left:0pt;margin-top:7.15pt;height:0pt;width:447.95pt;mso-wrap-distance-bottom:0pt;mso-wrap-distance-left:9pt;mso-wrap-distance-right:9pt;mso-wrap-distance-top:0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">
            <v:path arrowok="t"/>
            <v:fill focussize="0,0"/>
            <v:stroke weight="1pt"/>
            <v:imagedata o:title=""/>
            <o:lock v:ext="edit"/>
            <w10:wrap type="square" side="right"/>
          </v:line>
        </w:pict>
      </w:r>
      <w:r>
        <w:rPr>
          <w:rFonts w:ascii="Times New Roman" w:hAnsi="Times New Roman" w:eastAsia="方正仿宋_GBK"/>
          <w:sz w:val="28"/>
          <w:szCs w:val="28"/>
        </w:rPr>
        <w:t>城口县人民政府办公室　　　　　         2021年4月16日印发</w:t>
      </w:r>
    </w:p>
    <w:p w14:paraId="373BCB12">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478236"/>
      <w:docPartObj>
        <w:docPartGallery w:val="autotext"/>
      </w:docPartObj>
    </w:sdtPr>
    <w:sdtEndPr>
      <w:rPr>
        <w:rFonts w:asciiTheme="minorEastAsia" w:hAnsiTheme="minorEastAsia" w:eastAsiaTheme="minorEastAsia"/>
        <w:sz w:val="28"/>
        <w:szCs w:val="28"/>
      </w:rPr>
    </w:sdtEndPr>
    <w:sdtContent>
      <w:p w14:paraId="36279778">
        <w:pPr>
          <w:pStyle w:val="16"/>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2FAE">
    <w:pPr>
      <w:pStyle w:val="16"/>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110617499"/>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14:paraId="5D68877C">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A96D0"/>
    <w:multiLevelType w:val="singleLevel"/>
    <w:tmpl w:val="4FEA96D0"/>
    <w:lvl w:ilvl="0" w:tentative="0">
      <w:start w:val="8"/>
      <w:numFmt w:val="chineseCounting"/>
      <w:suff w:val="space"/>
      <w:lvlText w:val="第%1篇"/>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yMGZhODg2NzRlNGViMWRkODg1YjcwODEzNWEzNjIifQ=="/>
  </w:docVars>
  <w:rsids>
    <w:rsidRoot w:val="004E6B69"/>
    <w:rsid w:val="00005B41"/>
    <w:rsid w:val="000064B6"/>
    <w:rsid w:val="00012EC1"/>
    <w:rsid w:val="00014FD6"/>
    <w:rsid w:val="0002127F"/>
    <w:rsid w:val="00073CC5"/>
    <w:rsid w:val="0009039F"/>
    <w:rsid w:val="00093A5D"/>
    <w:rsid w:val="000962C1"/>
    <w:rsid w:val="000B401A"/>
    <w:rsid w:val="000C2932"/>
    <w:rsid w:val="000C30A7"/>
    <w:rsid w:val="000F3454"/>
    <w:rsid w:val="001045BB"/>
    <w:rsid w:val="001063BE"/>
    <w:rsid w:val="00120ED2"/>
    <w:rsid w:val="001223DB"/>
    <w:rsid w:val="0013275F"/>
    <w:rsid w:val="00144DFB"/>
    <w:rsid w:val="001450E1"/>
    <w:rsid w:val="00163E3E"/>
    <w:rsid w:val="00175290"/>
    <w:rsid w:val="00177210"/>
    <w:rsid w:val="0018585A"/>
    <w:rsid w:val="001940E9"/>
    <w:rsid w:val="001962C6"/>
    <w:rsid w:val="00196C4C"/>
    <w:rsid w:val="001A12F7"/>
    <w:rsid w:val="001B30CB"/>
    <w:rsid w:val="00205806"/>
    <w:rsid w:val="00212C87"/>
    <w:rsid w:val="002341AB"/>
    <w:rsid w:val="00242924"/>
    <w:rsid w:val="00244B3F"/>
    <w:rsid w:val="00250E34"/>
    <w:rsid w:val="002554CC"/>
    <w:rsid w:val="00256B9D"/>
    <w:rsid w:val="00272DDF"/>
    <w:rsid w:val="00277242"/>
    <w:rsid w:val="00284857"/>
    <w:rsid w:val="0029571B"/>
    <w:rsid w:val="002C39AA"/>
    <w:rsid w:val="002E32D0"/>
    <w:rsid w:val="002E6C92"/>
    <w:rsid w:val="002F76D0"/>
    <w:rsid w:val="00304BF2"/>
    <w:rsid w:val="003058C8"/>
    <w:rsid w:val="003065F6"/>
    <w:rsid w:val="00315E3C"/>
    <w:rsid w:val="00336508"/>
    <w:rsid w:val="003408A7"/>
    <w:rsid w:val="00340B77"/>
    <w:rsid w:val="00353656"/>
    <w:rsid w:val="00355578"/>
    <w:rsid w:val="00370C6E"/>
    <w:rsid w:val="00371EE8"/>
    <w:rsid w:val="00375E6C"/>
    <w:rsid w:val="0038227F"/>
    <w:rsid w:val="00395A5F"/>
    <w:rsid w:val="003A7F3A"/>
    <w:rsid w:val="003D347C"/>
    <w:rsid w:val="003E4E79"/>
    <w:rsid w:val="00411C59"/>
    <w:rsid w:val="00415F28"/>
    <w:rsid w:val="00416CBB"/>
    <w:rsid w:val="00421F35"/>
    <w:rsid w:val="004271A1"/>
    <w:rsid w:val="00446BB7"/>
    <w:rsid w:val="004473BC"/>
    <w:rsid w:val="0045421D"/>
    <w:rsid w:val="00472312"/>
    <w:rsid w:val="00474FBB"/>
    <w:rsid w:val="0048594D"/>
    <w:rsid w:val="004B7CC9"/>
    <w:rsid w:val="004E5507"/>
    <w:rsid w:val="004E6B69"/>
    <w:rsid w:val="004F1EA9"/>
    <w:rsid w:val="004F712E"/>
    <w:rsid w:val="00505225"/>
    <w:rsid w:val="00505867"/>
    <w:rsid w:val="0050709D"/>
    <w:rsid w:val="00512B8B"/>
    <w:rsid w:val="00523AAD"/>
    <w:rsid w:val="0052577A"/>
    <w:rsid w:val="00542F77"/>
    <w:rsid w:val="00553B9D"/>
    <w:rsid w:val="0056762A"/>
    <w:rsid w:val="00587BF1"/>
    <w:rsid w:val="005925A4"/>
    <w:rsid w:val="00595972"/>
    <w:rsid w:val="005A46C3"/>
    <w:rsid w:val="005B0F49"/>
    <w:rsid w:val="005D2390"/>
    <w:rsid w:val="005D7783"/>
    <w:rsid w:val="005F0F18"/>
    <w:rsid w:val="00603663"/>
    <w:rsid w:val="00624EFF"/>
    <w:rsid w:val="00626FBD"/>
    <w:rsid w:val="00646538"/>
    <w:rsid w:val="00667C3F"/>
    <w:rsid w:val="006722AD"/>
    <w:rsid w:val="00682639"/>
    <w:rsid w:val="006965FD"/>
    <w:rsid w:val="006C0A3F"/>
    <w:rsid w:val="006D3B17"/>
    <w:rsid w:val="006D45EE"/>
    <w:rsid w:val="006D74B2"/>
    <w:rsid w:val="006E3DE8"/>
    <w:rsid w:val="006E4C3D"/>
    <w:rsid w:val="006F7A26"/>
    <w:rsid w:val="0070224B"/>
    <w:rsid w:val="00711401"/>
    <w:rsid w:val="00715217"/>
    <w:rsid w:val="00726407"/>
    <w:rsid w:val="00751C14"/>
    <w:rsid w:val="007B21A5"/>
    <w:rsid w:val="007D43D7"/>
    <w:rsid w:val="007F56C1"/>
    <w:rsid w:val="008120A2"/>
    <w:rsid w:val="00814614"/>
    <w:rsid w:val="00823F36"/>
    <w:rsid w:val="008411B0"/>
    <w:rsid w:val="008423ED"/>
    <w:rsid w:val="00846994"/>
    <w:rsid w:val="0085194E"/>
    <w:rsid w:val="00863C40"/>
    <w:rsid w:val="008671F3"/>
    <w:rsid w:val="008749CD"/>
    <w:rsid w:val="00886A59"/>
    <w:rsid w:val="00892926"/>
    <w:rsid w:val="008A2BFA"/>
    <w:rsid w:val="008B2092"/>
    <w:rsid w:val="008B4651"/>
    <w:rsid w:val="008C0630"/>
    <w:rsid w:val="008D19E0"/>
    <w:rsid w:val="008E5F73"/>
    <w:rsid w:val="009064DE"/>
    <w:rsid w:val="00922898"/>
    <w:rsid w:val="009337FA"/>
    <w:rsid w:val="00952732"/>
    <w:rsid w:val="00976840"/>
    <w:rsid w:val="00981C5B"/>
    <w:rsid w:val="00987984"/>
    <w:rsid w:val="00996662"/>
    <w:rsid w:val="009A3515"/>
    <w:rsid w:val="009A6A4D"/>
    <w:rsid w:val="009E2891"/>
    <w:rsid w:val="00A1674F"/>
    <w:rsid w:val="00A2781C"/>
    <w:rsid w:val="00A37420"/>
    <w:rsid w:val="00A37B3B"/>
    <w:rsid w:val="00A41BDB"/>
    <w:rsid w:val="00A53862"/>
    <w:rsid w:val="00A756A8"/>
    <w:rsid w:val="00A923A9"/>
    <w:rsid w:val="00AB6BC5"/>
    <w:rsid w:val="00AD50FD"/>
    <w:rsid w:val="00AE1B36"/>
    <w:rsid w:val="00B11C1C"/>
    <w:rsid w:val="00B12BA7"/>
    <w:rsid w:val="00B4485A"/>
    <w:rsid w:val="00B471CE"/>
    <w:rsid w:val="00B60277"/>
    <w:rsid w:val="00B625A9"/>
    <w:rsid w:val="00B729EA"/>
    <w:rsid w:val="00BA142C"/>
    <w:rsid w:val="00BE0663"/>
    <w:rsid w:val="00BE6F65"/>
    <w:rsid w:val="00BE701A"/>
    <w:rsid w:val="00BF0426"/>
    <w:rsid w:val="00C053E8"/>
    <w:rsid w:val="00C1730D"/>
    <w:rsid w:val="00C32720"/>
    <w:rsid w:val="00C4392F"/>
    <w:rsid w:val="00C5192A"/>
    <w:rsid w:val="00C67B41"/>
    <w:rsid w:val="00C80E6D"/>
    <w:rsid w:val="00C92C6C"/>
    <w:rsid w:val="00C97C10"/>
    <w:rsid w:val="00CA3464"/>
    <w:rsid w:val="00CB431F"/>
    <w:rsid w:val="00CB5802"/>
    <w:rsid w:val="00CC02DF"/>
    <w:rsid w:val="00CD4567"/>
    <w:rsid w:val="00CD5C74"/>
    <w:rsid w:val="00CF444F"/>
    <w:rsid w:val="00CF60B9"/>
    <w:rsid w:val="00D06483"/>
    <w:rsid w:val="00D07DAC"/>
    <w:rsid w:val="00D3178A"/>
    <w:rsid w:val="00D53FD2"/>
    <w:rsid w:val="00D63110"/>
    <w:rsid w:val="00D84569"/>
    <w:rsid w:val="00DA0FE1"/>
    <w:rsid w:val="00DC4E9C"/>
    <w:rsid w:val="00DC589E"/>
    <w:rsid w:val="00DC67A6"/>
    <w:rsid w:val="00DD54F6"/>
    <w:rsid w:val="00DE03CE"/>
    <w:rsid w:val="00DF7125"/>
    <w:rsid w:val="00E05E32"/>
    <w:rsid w:val="00E10761"/>
    <w:rsid w:val="00E222D1"/>
    <w:rsid w:val="00E2608A"/>
    <w:rsid w:val="00E67F25"/>
    <w:rsid w:val="00E743CB"/>
    <w:rsid w:val="00E87F1C"/>
    <w:rsid w:val="00EA4DEF"/>
    <w:rsid w:val="00ED0303"/>
    <w:rsid w:val="00ED3224"/>
    <w:rsid w:val="00EE6CC2"/>
    <w:rsid w:val="00EF0CB5"/>
    <w:rsid w:val="00F13EB5"/>
    <w:rsid w:val="00F16573"/>
    <w:rsid w:val="00F439BD"/>
    <w:rsid w:val="00F45AF0"/>
    <w:rsid w:val="00F7570E"/>
    <w:rsid w:val="00F84BA8"/>
    <w:rsid w:val="00F85F93"/>
    <w:rsid w:val="00F968AD"/>
    <w:rsid w:val="00FA288E"/>
    <w:rsid w:val="00FD2347"/>
    <w:rsid w:val="0BDC7355"/>
    <w:rsid w:val="36AF7210"/>
    <w:rsid w:val="532B5EDA"/>
    <w:rsid w:val="7E14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6"/>
    <w:qFormat/>
    <w:uiPriority w:val="0"/>
    <w:pPr>
      <w:keepNext/>
      <w:keepLines/>
      <w:spacing w:line="576" w:lineRule="auto"/>
      <w:outlineLvl w:val="0"/>
    </w:pPr>
    <w:rPr>
      <w:rFonts w:cs="宋体"/>
      <w:b/>
      <w:kern w:val="44"/>
      <w:sz w:val="44"/>
    </w:rPr>
  </w:style>
  <w:style w:type="paragraph" w:styleId="2">
    <w:name w:val="heading 2"/>
    <w:basedOn w:val="1"/>
    <w:next w:val="1"/>
    <w:link w:val="37"/>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38"/>
    <w:semiHidden/>
    <w:unhideWhenUsed/>
    <w:qFormat/>
    <w:uiPriority w:val="0"/>
    <w:pPr>
      <w:keepNext/>
      <w:keepLines/>
      <w:spacing w:before="260" w:after="260" w:line="415" w:lineRule="auto"/>
      <w:outlineLvl w:val="2"/>
    </w:pPr>
    <w:rPr>
      <w:rFonts w:cs="宋体"/>
      <w:b/>
      <w:bCs/>
      <w:sz w:val="32"/>
      <w:szCs w:val="32"/>
    </w:rPr>
  </w:style>
  <w:style w:type="paragraph" w:styleId="5">
    <w:name w:val="heading 4"/>
    <w:basedOn w:val="1"/>
    <w:next w:val="1"/>
    <w:link w:val="39"/>
    <w:semiHidden/>
    <w:unhideWhenUsed/>
    <w:qFormat/>
    <w:uiPriority w:val="0"/>
    <w:pPr>
      <w:jc w:val="left"/>
      <w:outlineLvl w:val="3"/>
    </w:pPr>
    <w:rPr>
      <w:rFonts w:eastAsia="仿宋" w:cs="宋体"/>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2520" w:leftChars="1200"/>
    </w:pPr>
    <w:rPr>
      <w:szCs w:val="22"/>
    </w:rPr>
  </w:style>
  <w:style w:type="paragraph" w:styleId="7">
    <w:name w:val="index 5"/>
    <w:basedOn w:val="1"/>
    <w:next w:val="1"/>
    <w:semiHidden/>
    <w:unhideWhenUsed/>
    <w:qFormat/>
    <w:uiPriority w:val="99"/>
    <w:pPr>
      <w:ind w:left="1680"/>
    </w:pPr>
    <w:rPr>
      <w:szCs w:val="22"/>
    </w:rPr>
  </w:style>
  <w:style w:type="paragraph" w:styleId="8">
    <w:name w:val="Document Map"/>
    <w:basedOn w:val="1"/>
    <w:link w:val="45"/>
    <w:semiHidden/>
    <w:unhideWhenUsed/>
    <w:qFormat/>
    <w:uiPriority w:val="99"/>
    <w:rPr>
      <w:rFonts w:ascii="宋体"/>
      <w:sz w:val="18"/>
      <w:szCs w:val="18"/>
    </w:rPr>
  </w:style>
  <w:style w:type="paragraph" w:styleId="9">
    <w:name w:val="annotation text"/>
    <w:basedOn w:val="1"/>
    <w:link w:val="40"/>
    <w:semiHidden/>
    <w:unhideWhenUsed/>
    <w:qFormat/>
    <w:uiPriority w:val="99"/>
    <w:pPr>
      <w:jc w:val="left"/>
    </w:pPr>
  </w:style>
  <w:style w:type="paragraph" w:styleId="10">
    <w:name w:val="Body Text"/>
    <w:basedOn w:val="1"/>
    <w:link w:val="41"/>
    <w:semiHidden/>
    <w:unhideWhenUsed/>
    <w:qFormat/>
    <w:uiPriority w:val="99"/>
    <w:pPr>
      <w:spacing w:after="120"/>
    </w:pPr>
  </w:style>
  <w:style w:type="paragraph" w:styleId="11">
    <w:name w:val="Body Text Indent"/>
    <w:basedOn w:val="1"/>
    <w:link w:val="42"/>
    <w:semiHidden/>
    <w:unhideWhenUsed/>
    <w:qFormat/>
    <w:uiPriority w:val="99"/>
    <w:pPr>
      <w:spacing w:after="120"/>
      <w:ind w:left="420" w:leftChars="200"/>
    </w:pPr>
  </w:style>
  <w:style w:type="paragraph" w:styleId="12">
    <w:name w:val="toc 5"/>
    <w:basedOn w:val="1"/>
    <w:next w:val="1"/>
    <w:semiHidden/>
    <w:unhideWhenUsed/>
    <w:qFormat/>
    <w:uiPriority w:val="39"/>
    <w:pPr>
      <w:ind w:left="1680" w:leftChars="800"/>
    </w:pPr>
    <w:rPr>
      <w:szCs w:val="22"/>
    </w:rPr>
  </w:style>
  <w:style w:type="paragraph" w:styleId="13">
    <w:name w:val="toc 3"/>
    <w:basedOn w:val="1"/>
    <w:next w:val="1"/>
    <w:semiHidden/>
    <w:unhideWhenUsed/>
    <w:qFormat/>
    <w:uiPriority w:val="39"/>
    <w:pPr>
      <w:ind w:left="840" w:leftChars="400"/>
    </w:pPr>
  </w:style>
  <w:style w:type="paragraph" w:styleId="14">
    <w:name w:val="toc 8"/>
    <w:basedOn w:val="1"/>
    <w:next w:val="1"/>
    <w:semiHidden/>
    <w:unhideWhenUsed/>
    <w:qFormat/>
    <w:uiPriority w:val="39"/>
    <w:pPr>
      <w:ind w:left="2940" w:leftChars="1400"/>
    </w:pPr>
    <w:rPr>
      <w:szCs w:val="22"/>
    </w:rPr>
  </w:style>
  <w:style w:type="paragraph" w:styleId="15">
    <w:name w:val="Balloon Text"/>
    <w:basedOn w:val="1"/>
    <w:link w:val="47"/>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toc 4"/>
    <w:basedOn w:val="1"/>
    <w:next w:val="1"/>
    <w:semiHidden/>
    <w:unhideWhenUsed/>
    <w:qFormat/>
    <w:uiPriority w:val="39"/>
    <w:pPr>
      <w:ind w:left="1260" w:leftChars="600"/>
    </w:pPr>
  </w:style>
  <w:style w:type="paragraph" w:styleId="20">
    <w:name w:val="toc 6"/>
    <w:basedOn w:val="1"/>
    <w:next w:val="1"/>
    <w:semiHidden/>
    <w:unhideWhenUsed/>
    <w:qFormat/>
    <w:uiPriority w:val="39"/>
    <w:pPr>
      <w:ind w:left="2100" w:leftChars="1000"/>
    </w:pPr>
    <w:rPr>
      <w:szCs w:val="22"/>
    </w:rPr>
  </w:style>
  <w:style w:type="paragraph" w:styleId="21">
    <w:name w:val="toc 2"/>
    <w:basedOn w:val="1"/>
    <w:next w:val="1"/>
    <w:semiHidden/>
    <w:unhideWhenUsed/>
    <w:qFormat/>
    <w:uiPriority w:val="39"/>
    <w:rPr>
      <w:rFonts w:eastAsia="楷体"/>
    </w:rPr>
  </w:style>
  <w:style w:type="paragraph" w:styleId="22">
    <w:name w:val="toc 9"/>
    <w:basedOn w:val="1"/>
    <w:next w:val="1"/>
    <w:semiHidden/>
    <w:unhideWhenUsed/>
    <w:qFormat/>
    <w:uiPriority w:val="39"/>
    <w:pPr>
      <w:ind w:left="3360" w:leftChars="1600"/>
    </w:pPr>
    <w:rPr>
      <w:szCs w:val="22"/>
    </w:rPr>
  </w:style>
  <w:style w:type="paragraph" w:styleId="23">
    <w:name w:val="Normal (Web)"/>
    <w:basedOn w:val="1"/>
    <w:semiHidden/>
    <w:unhideWhenUsed/>
    <w:qFormat/>
    <w:uiPriority w:val="99"/>
    <w:pPr>
      <w:spacing w:before="100" w:beforeAutospacing="1" w:after="100" w:afterAutospacing="1"/>
      <w:jc w:val="left"/>
    </w:pPr>
    <w:rPr>
      <w:kern w:val="0"/>
      <w:sz w:val="24"/>
    </w:rPr>
  </w:style>
  <w:style w:type="paragraph" w:styleId="24">
    <w:name w:val="annotation subject"/>
    <w:basedOn w:val="9"/>
    <w:next w:val="9"/>
    <w:link w:val="46"/>
    <w:semiHidden/>
    <w:unhideWhenUsed/>
    <w:qFormat/>
    <w:uiPriority w:val="99"/>
    <w:rPr>
      <w:b/>
      <w:bCs/>
    </w:rPr>
  </w:style>
  <w:style w:type="paragraph" w:styleId="25">
    <w:name w:val="Body Text First Indent"/>
    <w:basedOn w:val="10"/>
    <w:link w:val="43"/>
    <w:unhideWhenUsed/>
    <w:qFormat/>
    <w:uiPriority w:val="99"/>
    <w:pPr>
      <w:ind w:firstLine="420" w:firstLineChars="100"/>
    </w:pPr>
  </w:style>
  <w:style w:type="paragraph" w:styleId="26">
    <w:name w:val="Body Text First Indent 2"/>
    <w:basedOn w:val="11"/>
    <w:next w:val="25"/>
    <w:link w:val="44"/>
    <w:semiHidden/>
    <w:unhideWhenUsed/>
    <w:qFormat/>
    <w:uiPriority w:val="99"/>
    <w:pPr>
      <w:widowControl/>
      <w:ind w:left="0" w:leftChars="100" w:firstLine="420"/>
    </w:pPr>
    <w:rPr>
      <w:szCs w:val="21"/>
    </w:rPr>
  </w:style>
  <w:style w:type="table" w:styleId="28">
    <w:name w:val="Table Grid"/>
    <w:basedOn w:val="27"/>
    <w:qFormat/>
    <w:uiPriority w:val="5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FollowedHyperlink"/>
    <w:basedOn w:val="29"/>
    <w:semiHidden/>
    <w:unhideWhenUsed/>
    <w:qFormat/>
    <w:uiPriority w:val="99"/>
    <w:rPr>
      <w:color w:val="800080" w:themeColor="followedHyperlink"/>
      <w:u w:val="single"/>
    </w:rPr>
  </w:style>
  <w:style w:type="character" w:styleId="32">
    <w:name w:val="Hyperlink"/>
    <w:basedOn w:val="29"/>
    <w:semiHidden/>
    <w:unhideWhenUsed/>
    <w:qFormat/>
    <w:uiPriority w:val="99"/>
    <w:rPr>
      <w:color w:val="0000FF"/>
      <w:u w:val="single"/>
    </w:rPr>
  </w:style>
  <w:style w:type="character" w:styleId="33">
    <w:name w:val="annotation reference"/>
    <w:basedOn w:val="29"/>
    <w:semiHidden/>
    <w:unhideWhenUsed/>
    <w:qFormat/>
    <w:uiPriority w:val="0"/>
    <w:rPr>
      <w:sz w:val="21"/>
      <w:szCs w:val="21"/>
    </w:rPr>
  </w:style>
  <w:style w:type="character" w:customStyle="1" w:styleId="34">
    <w:name w:val="页眉 字符"/>
    <w:basedOn w:val="29"/>
    <w:link w:val="17"/>
    <w:qFormat/>
    <w:uiPriority w:val="99"/>
    <w:rPr>
      <w:sz w:val="18"/>
      <w:szCs w:val="18"/>
    </w:rPr>
  </w:style>
  <w:style w:type="character" w:customStyle="1" w:styleId="35">
    <w:name w:val="页脚 字符"/>
    <w:basedOn w:val="29"/>
    <w:link w:val="16"/>
    <w:qFormat/>
    <w:uiPriority w:val="99"/>
    <w:rPr>
      <w:sz w:val="18"/>
      <w:szCs w:val="18"/>
    </w:rPr>
  </w:style>
  <w:style w:type="character" w:customStyle="1" w:styleId="36">
    <w:name w:val="标题 1 字符"/>
    <w:basedOn w:val="29"/>
    <w:link w:val="3"/>
    <w:qFormat/>
    <w:uiPriority w:val="0"/>
    <w:rPr>
      <w:rFonts w:ascii="Calibri" w:hAnsi="Calibri" w:eastAsia="宋体" w:cs="宋体"/>
      <w:b/>
      <w:kern w:val="44"/>
      <w:sz w:val="44"/>
      <w:szCs w:val="24"/>
    </w:rPr>
  </w:style>
  <w:style w:type="character" w:customStyle="1" w:styleId="37">
    <w:name w:val="标题 2 字符"/>
    <w:basedOn w:val="29"/>
    <w:link w:val="2"/>
    <w:semiHidden/>
    <w:qFormat/>
    <w:uiPriority w:val="0"/>
    <w:rPr>
      <w:rFonts w:asciiTheme="majorHAnsi" w:hAnsiTheme="majorHAnsi" w:eastAsiaTheme="majorEastAsia" w:cstheme="majorBidi"/>
      <w:b/>
      <w:bCs/>
      <w:sz w:val="32"/>
      <w:szCs w:val="32"/>
    </w:rPr>
  </w:style>
  <w:style w:type="character" w:customStyle="1" w:styleId="38">
    <w:name w:val="标题 3 字符"/>
    <w:basedOn w:val="29"/>
    <w:link w:val="4"/>
    <w:semiHidden/>
    <w:qFormat/>
    <w:uiPriority w:val="0"/>
    <w:rPr>
      <w:rFonts w:ascii="Calibri" w:hAnsi="Calibri" w:eastAsia="宋体" w:cs="宋体"/>
      <w:b/>
      <w:bCs/>
      <w:sz w:val="32"/>
      <w:szCs w:val="32"/>
    </w:rPr>
  </w:style>
  <w:style w:type="character" w:customStyle="1" w:styleId="39">
    <w:name w:val="标题 4 字符"/>
    <w:basedOn w:val="29"/>
    <w:link w:val="5"/>
    <w:semiHidden/>
    <w:qFormat/>
    <w:uiPriority w:val="0"/>
    <w:rPr>
      <w:rFonts w:ascii="Calibri" w:hAnsi="Calibri" w:eastAsia="仿宋" w:cs="宋体"/>
      <w:bCs/>
      <w:szCs w:val="28"/>
    </w:rPr>
  </w:style>
  <w:style w:type="character" w:customStyle="1" w:styleId="40">
    <w:name w:val="批注文字 字符"/>
    <w:basedOn w:val="29"/>
    <w:link w:val="9"/>
    <w:semiHidden/>
    <w:qFormat/>
    <w:uiPriority w:val="99"/>
    <w:rPr>
      <w:rFonts w:ascii="Calibri" w:hAnsi="Calibri" w:eastAsia="宋体" w:cs="Times New Roman"/>
      <w:szCs w:val="24"/>
    </w:rPr>
  </w:style>
  <w:style w:type="character" w:customStyle="1" w:styleId="41">
    <w:name w:val="正文文本 字符"/>
    <w:basedOn w:val="29"/>
    <w:link w:val="10"/>
    <w:semiHidden/>
    <w:qFormat/>
    <w:uiPriority w:val="99"/>
    <w:rPr>
      <w:rFonts w:ascii="Calibri" w:hAnsi="Calibri" w:eastAsia="宋体" w:cs="Times New Roman"/>
      <w:szCs w:val="24"/>
    </w:rPr>
  </w:style>
  <w:style w:type="character" w:customStyle="1" w:styleId="42">
    <w:name w:val="正文文本缩进 字符"/>
    <w:basedOn w:val="29"/>
    <w:link w:val="11"/>
    <w:semiHidden/>
    <w:qFormat/>
    <w:uiPriority w:val="99"/>
    <w:rPr>
      <w:rFonts w:ascii="Calibri" w:hAnsi="Calibri" w:eastAsia="宋体" w:cs="Times New Roman"/>
      <w:szCs w:val="24"/>
    </w:rPr>
  </w:style>
  <w:style w:type="character" w:customStyle="1" w:styleId="43">
    <w:name w:val="正文文本首行缩进 字符"/>
    <w:basedOn w:val="41"/>
    <w:link w:val="25"/>
    <w:qFormat/>
    <w:uiPriority w:val="99"/>
    <w:rPr>
      <w:rFonts w:ascii="Calibri" w:hAnsi="Calibri" w:eastAsia="宋体" w:cs="Times New Roman"/>
      <w:szCs w:val="24"/>
    </w:rPr>
  </w:style>
  <w:style w:type="character" w:customStyle="1" w:styleId="44">
    <w:name w:val="正文文本首行缩进 2 字符"/>
    <w:basedOn w:val="42"/>
    <w:link w:val="26"/>
    <w:semiHidden/>
    <w:qFormat/>
    <w:uiPriority w:val="99"/>
    <w:rPr>
      <w:rFonts w:ascii="Calibri" w:hAnsi="Calibri" w:eastAsia="宋体" w:cs="Times New Roman"/>
      <w:szCs w:val="21"/>
    </w:rPr>
  </w:style>
  <w:style w:type="character" w:customStyle="1" w:styleId="45">
    <w:name w:val="文档结构图 字符"/>
    <w:basedOn w:val="29"/>
    <w:link w:val="8"/>
    <w:semiHidden/>
    <w:qFormat/>
    <w:uiPriority w:val="99"/>
    <w:rPr>
      <w:rFonts w:ascii="宋体" w:hAnsi="Calibri" w:eastAsia="宋体" w:cs="Times New Roman"/>
      <w:sz w:val="18"/>
      <w:szCs w:val="18"/>
    </w:rPr>
  </w:style>
  <w:style w:type="character" w:customStyle="1" w:styleId="46">
    <w:name w:val="批注主题 字符"/>
    <w:basedOn w:val="40"/>
    <w:link w:val="24"/>
    <w:semiHidden/>
    <w:qFormat/>
    <w:uiPriority w:val="99"/>
    <w:rPr>
      <w:rFonts w:ascii="Calibri" w:hAnsi="Calibri" w:eastAsia="宋体" w:cs="Times New Roman"/>
      <w:b/>
      <w:bCs/>
      <w:szCs w:val="24"/>
    </w:rPr>
  </w:style>
  <w:style w:type="character" w:customStyle="1" w:styleId="47">
    <w:name w:val="批注框文本 字符"/>
    <w:basedOn w:val="29"/>
    <w:link w:val="15"/>
    <w:semiHidden/>
    <w:qFormat/>
    <w:uiPriority w:val="99"/>
    <w:rPr>
      <w:rFonts w:ascii="Calibri" w:hAnsi="Calibri" w:eastAsia="宋体" w:cs="Times New Roman"/>
      <w:sz w:val="18"/>
      <w:szCs w:val="18"/>
    </w:rPr>
  </w:style>
  <w:style w:type="paragraph" w:styleId="48">
    <w:name w:val="List Paragraph"/>
    <w:basedOn w:val="1"/>
    <w:qFormat/>
    <w:uiPriority w:val="99"/>
    <w:pPr>
      <w:ind w:firstLine="420" w:firstLineChars="200"/>
    </w:pPr>
  </w:style>
  <w:style w:type="paragraph" w:customStyle="1" w:styleId="49">
    <w:name w:val="_Style 6"/>
    <w:basedOn w:val="1"/>
    <w:next w:val="1"/>
    <w:qFormat/>
    <w:uiPriority w:val="99"/>
    <w:pPr>
      <w:pBdr>
        <w:bottom w:val="single" w:color="auto" w:sz="6" w:space="1"/>
      </w:pBdr>
      <w:jc w:val="center"/>
    </w:pPr>
    <w:rPr>
      <w:rFonts w:ascii="Arial"/>
      <w:vanish/>
      <w:sz w:val="16"/>
    </w:rPr>
  </w:style>
  <w:style w:type="paragraph" w:customStyle="1" w:styleId="50">
    <w:name w:val="_Style 7"/>
    <w:basedOn w:val="1"/>
    <w:next w:val="1"/>
    <w:qFormat/>
    <w:uiPriority w:val="99"/>
    <w:pPr>
      <w:pBdr>
        <w:top w:val="single" w:color="auto" w:sz="6" w:space="1"/>
      </w:pBdr>
      <w:jc w:val="center"/>
    </w:pPr>
    <w:rPr>
      <w:rFonts w:ascii="Arial"/>
      <w:vanish/>
      <w:sz w:val="16"/>
    </w:rPr>
  </w:style>
  <w:style w:type="paragraph" w:customStyle="1" w:styleId="51">
    <w:name w:val="报告正文"/>
    <w:basedOn w:val="1"/>
    <w:qFormat/>
    <w:uiPriority w:val="99"/>
    <w:pPr>
      <w:adjustRightInd w:val="0"/>
      <w:ind w:firstLine="200" w:firstLineChars="200"/>
    </w:pPr>
    <w:rPr>
      <w:sz w:val="28"/>
      <w:szCs w:val="28"/>
    </w:rPr>
  </w:style>
  <w:style w:type="character" w:customStyle="1" w:styleId="52">
    <w:name w:val="Body text|1_"/>
    <w:basedOn w:val="29"/>
    <w:link w:val="53"/>
    <w:qFormat/>
    <w:locked/>
    <w:uiPriority w:val="0"/>
    <w:rPr>
      <w:rFonts w:ascii="宋体" w:hAnsi="宋体" w:eastAsia="宋体" w:cs="宋体"/>
      <w:sz w:val="30"/>
      <w:szCs w:val="30"/>
      <w:lang w:val="zh-TW" w:eastAsia="zh-TW" w:bidi="zh-TW"/>
    </w:rPr>
  </w:style>
  <w:style w:type="paragraph" w:customStyle="1" w:styleId="53">
    <w:name w:val="Body text|1"/>
    <w:basedOn w:val="1"/>
    <w:link w:val="52"/>
    <w:qFormat/>
    <w:uiPriority w:val="0"/>
    <w:pPr>
      <w:spacing w:line="424" w:lineRule="auto"/>
      <w:ind w:firstLine="400"/>
      <w:jc w:val="left"/>
    </w:pPr>
    <w:rPr>
      <w:rFonts w:ascii="宋体" w:hAnsi="宋体" w:cs="宋体"/>
      <w:sz w:val="30"/>
      <w:szCs w:val="30"/>
      <w:lang w:val="zh-TW" w:eastAsia="zh-TW" w:bidi="zh-TW"/>
    </w:rPr>
  </w:style>
  <w:style w:type="paragraph" w:customStyle="1" w:styleId="54">
    <w:name w:val="修订1"/>
    <w:semiHidden/>
    <w:qFormat/>
    <w:uiPriority w:val="99"/>
    <w:rPr>
      <w:rFonts w:ascii="Calibri" w:hAnsi="Calibri" w:eastAsia="宋体" w:cs="Times New Roman"/>
      <w:kern w:val="2"/>
      <w:sz w:val="21"/>
      <w:szCs w:val="24"/>
      <w:lang w:val="en-US" w:eastAsia="zh-CN" w:bidi="ar-SA"/>
    </w:rPr>
  </w:style>
  <w:style w:type="paragraph" w:customStyle="1" w:styleId="55">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56">
    <w:name w:val="p0"/>
    <w:basedOn w:val="1"/>
    <w:qFormat/>
    <w:uiPriority w:val="99"/>
    <w:pPr>
      <w:widowControl/>
    </w:pPr>
    <w:rPr>
      <w:rFonts w:cs="宋体"/>
      <w:kern w:val="0"/>
      <w:szCs w:val="21"/>
    </w:rPr>
  </w:style>
  <w:style w:type="paragraph" w:customStyle="1" w:styleId="57">
    <w:name w:val="修订2"/>
    <w:semiHidden/>
    <w:qFormat/>
    <w:uiPriority w:val="99"/>
    <w:rPr>
      <w:rFonts w:ascii="Calibri" w:hAnsi="Calibri" w:eastAsia="宋体" w:cs="Times New Roman"/>
      <w:kern w:val="2"/>
      <w:sz w:val="21"/>
      <w:szCs w:val="24"/>
      <w:lang w:val="en-US" w:eastAsia="zh-CN" w:bidi="ar-SA"/>
    </w:rPr>
  </w:style>
  <w:style w:type="character" w:customStyle="1" w:styleId="58">
    <w:name w:val="NormalCharacter"/>
    <w:semiHidden/>
    <w:qFormat/>
    <w:uiPriority w:val="0"/>
  </w:style>
  <w:style w:type="character" w:customStyle="1" w:styleId="59">
    <w:name w:val="fontstyle01"/>
    <w:qFormat/>
    <w:uiPriority w:val="0"/>
    <w:rPr>
      <w:rFonts w:hint="eastAsia" w:ascii="方正仿宋_GBK" w:eastAsia="方正仿宋_GBK"/>
      <w:color w:val="000000"/>
      <w:sz w:val="32"/>
      <w:szCs w:val="32"/>
    </w:rPr>
  </w:style>
  <w:style w:type="table" w:customStyle="1" w:styleId="60">
    <w:name w:val="网格型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61">
    <w:name w:val="网格型1"/>
    <w:basedOn w:val="2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123</Pages>
  <Words>3147</Words>
  <Characters>3392</Characters>
  <Lines>725</Lines>
  <Paragraphs>204</Paragraphs>
  <TotalTime>0</TotalTime>
  <ScaleCrop>false</ScaleCrop>
  <LinksUpToDate>false</LinksUpToDate>
  <CharactersWithSpaces>3945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2021-06-25T09:56:00Z</dcterms:created>
  <dc:creator>薛晓晓</dc:creator>
  <cp:lastModifiedBy>妍妍</cp:lastModifiedBy>
  <cp:lastPrinted>2021-06-25T10:03:00Z</cp:lastPrinted>
  <dcterms:modified xsi:type="dcterms:W3CDTF">2024-11-26T09:46:19Z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91289463D5AD4BC0AFCCDA470CDBAB81_12</vt:lpwstr>
  </property>
</Properties>
</file>