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城口县民政局</w:t>
      </w: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关于开展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季度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民政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服务机构安全生产</w:t>
      </w:r>
    </w:p>
    <w:p>
      <w:pPr>
        <w:spacing w:line="579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疫情防控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专项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检查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spacing w:line="579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城民发〔</w:t>
      </w:r>
      <w:r>
        <w:rPr>
          <w:rFonts w:hint="default" w:ascii="Times New Roman" w:hAnsi="Times New Roman" w:cs="Times New Roman"/>
          <w:lang w:val="en-US" w:eastAsia="zh-CN"/>
        </w:rPr>
        <w:t>2022</w:t>
      </w:r>
      <w:r>
        <w:rPr>
          <w:rFonts w:hint="default" w:ascii="Times New Roman" w:hAnsi="Times New Roman" w:cs="Times New Roma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号</w:t>
      </w:r>
    </w:p>
    <w:p>
      <w:pPr>
        <w:spacing w:line="579" w:lineRule="exact"/>
        <w:jc w:val="center"/>
        <w:rPr>
          <w:rFonts w:hint="eastAsia" w:ascii="Times New Roman" w:hAnsi="Times New Roman" w:eastAsia="方正小标宋_GBK" w:cs="Times New Roman"/>
          <w:sz w:val="44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各乡镇（街道）民政办（科）、机关各科室（下属事业单位）、各养老服务机构</w:t>
      </w:r>
      <w:r>
        <w:rPr>
          <w:rFonts w:hint="default" w:ascii="Times New Roman" w:hAnsi="Times New Roman" w:eastAsia="方正仿宋_GBK" w:cs="Times New Roman"/>
          <w:sz w:val="32"/>
        </w:rPr>
        <w:t>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县相关会议要求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，深刻汲取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武隆区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事故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进一步加强全县民政系统燃气安全风险管控，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民政服务机构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冬春消防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疫情、食品、燃气等方面隐患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全力遏制较大以上的燃气等各类安全事故发生，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平安稳定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，决定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于即日起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民政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服务机构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安全生产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eastAsia="zh-CN"/>
        </w:rPr>
        <w:t>专项检查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现就有关要求通知如下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一、检查内容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消防安全。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核查消防用水。对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辖区养老服务机构、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下属事业单位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消防用水进行一次全面核查，重点检查阀门是否关闭、水流是否通畅、水压是否满足灭火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要求、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消防池是否按要求蓄水，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验收资料是否完整。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楷体_GBK" w:cs="Times New Roman"/>
          <w:sz w:val="32"/>
          <w:szCs w:val="22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检查生命通道。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辖区养老服务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机构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下属事业单位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消防通道进行一次再清理，重点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检查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消防通道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楼梯）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外接部分是否畅通、通道照明是否充足、逃生标识是否完备、杂物是否存在堵塞通道等情况。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楷体_GBK" w:cs="Times New Roman"/>
          <w:sz w:val="32"/>
          <w:szCs w:val="2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2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2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22"/>
          <w:lang w:val="en-US" w:eastAsia="zh-CN"/>
        </w:rPr>
        <w:t>电气安全</w:t>
      </w:r>
      <w:r>
        <w:rPr>
          <w:rFonts w:hint="default" w:ascii="Times New Roman" w:hAnsi="Times New Roman" w:eastAsia="方正仿宋_GBK" w:cs="Times New Roman"/>
          <w:kern w:val="0"/>
          <w:sz w:val="32"/>
          <w:szCs w:val="2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辖区养老服务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机构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下属事业单位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内的燃气管道、电力线路、用气用电设备进行清查，重点检查厨房用气用油设备、过冬取暖设备、老旧电线、可燃性雨棚等设施部位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燃气报警器的安装、维护、管理情况。重点排查单位、机构电、气线路敷设不规范、用电负荷超额、电源插座数量不足以及未设短路保护装置、私拉乱接电线、使用无证、“三无”电器产品等隐患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。重点排查整治燃气安全装置安装不到位，燃气设备维保缺位，燃气管道老化锈蚀，燃气具使用人员操作不熟练等问题。重点加强对取暖设备使用情况的检查，严防发生“小火亡人”事故。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</w:rPr>
        <w:t>食品安全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eastAsia="zh-CN"/>
        </w:rPr>
        <w:t>检查督促辖区养老服务机构、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下属事业单位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做到物品分类摆放、规范有序，保持厨房、食堂清洁卫生，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明厨亮灶”智慧食安监管平台运行是否正常。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解决养老机构厨房脏、乱、差问题，让老年人吃得健康、吃得卫生、吃得安全。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eastAsia="zh-CN"/>
        </w:rPr>
        <w:t>）建筑安全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重点排查整治房屋结构不合理、质量不能保证、安全性能不达标、搭建违章建筑、在建工程项目安全文明施工措施不到位等问题。</w:t>
      </w:r>
    </w:p>
    <w:p>
      <w:pPr>
        <w:pStyle w:val="7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pacing w:val="8"/>
          <w:kern w:val="0"/>
          <w:sz w:val="32"/>
          <w:szCs w:val="32"/>
          <w:lang w:val="en-US" w:eastAsia="zh-CN" w:bidi="ar"/>
        </w:rPr>
        <w:t>（五）</w:t>
      </w:r>
      <w:r>
        <w:rPr>
          <w:rFonts w:hint="default" w:ascii="Times New Roman" w:hAnsi="Times New Roman" w:eastAsia="方正楷体_GBK" w:cs="Times New Roman"/>
          <w:color w:val="000000"/>
          <w:spacing w:val="8"/>
          <w:sz w:val="32"/>
          <w:szCs w:val="32"/>
          <w:lang w:val="en-US" w:eastAsia="zh-CN"/>
        </w:rPr>
        <w:t>疫情安全。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监督检查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辖区内养老服务机构、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下属事业单位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常态化疫情防控措施全面落实情况，加强机构的进出管控相关措施、机构场地的消毒情况，老年人健康监测和健康管理、服务对象的体温检测情况，积极进行疫苗接种和加强针的接种工作，做到应接尽接，督促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随时做好“常态”与“应急”转换准备工作。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检查时间及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方式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val="en-US" w:eastAsia="zh-CN"/>
        </w:rPr>
        <w:t>（一）检查时间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8日—14日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检查方式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现场检查、查阅资料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）人员分组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第一组：巨伟、滕世雄、卢姗姗、黄颜、谢正鹏，负责修齐、高燕、复兴、龙田、北屏等乡镇街道敬老院、机关办公楼、县中心敬老院、救助站、县殡葬服务中心、婚姻登记处、葛城街道养老服务中心、葛城街道梧桐社区养老服务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第二组：邓道平、陈金树、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唐冉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、唐艺玮、周香毅负责明中、蓼子、明通、周溪、鸡鸣、咸宜、双河等乡镇敬老院。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第三组：赵稀梅、杨倩、唐雪梅、陈奇奇负责巴山、沿河、高楠、左岚、坪坝、庙坝等乡镇敬老院、第四老年养护中心、第五老年养护中心、小桥流水人家养老度假中心。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第四组：袁莉、周凡、余明滔、谢美琪负责治平、岚天、东安、厚坪、高观、河鱼等乡镇敬老院。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每组第一人为组长，第二人为副组长，各小组自行分工，如果组长不能参与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时，由副组长负责组织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检查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。各组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资料图片由该组办公室工作人员负责收集，并最终汇总给机关办公室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）车辆安排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由办公室统一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71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22"/>
        </w:rPr>
        <w:t xml:space="preserve">、工作要求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</w:rPr>
        <w:t>）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强化</w:t>
      </w:r>
      <w:r>
        <w:rPr>
          <w:rFonts w:hint="default" w:ascii="Times New Roman" w:hAnsi="Times New Roman" w:eastAsia="方正楷体_GBK" w:cs="Times New Roman"/>
          <w:sz w:val="32"/>
          <w:lang w:val="en-US" w:eastAsia="zh-CN"/>
        </w:rPr>
        <w:t>隐患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意识</w:t>
      </w:r>
      <w:r>
        <w:rPr>
          <w:rFonts w:hint="default" w:ascii="Times New Roman" w:hAnsi="Times New Roman" w:eastAsia="方正楷体_GBK" w:cs="Times New Roman"/>
          <w:sz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此次检查时间紧、任务重，请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各小组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进一步强化民政服务机构隐患排查意识，坚持采取“四不两直”方式开展检查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对发现的隐患，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要坚持边查边改，坚决做到不打折扣、不留死角、不走过场，能立即整改的必须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督促服务机构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立即整改到位，对不能立即整改的必须采取有效措施，确保不发生安全事故，并迅速采取措施彻底整改。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lang w:val="en-US" w:eastAsia="zh-CN"/>
        </w:rPr>
        <w:t>坚持严格执法</w:t>
      </w:r>
      <w:r>
        <w:rPr>
          <w:rFonts w:hint="default" w:ascii="Times New Roman" w:hAnsi="Times New Roman" w:eastAsia="方正楷体_GBK" w:cs="Times New Roman"/>
          <w:sz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把民政服务机构主要负责人依法履职、安全生产责任制建立、“日排查日报告日整治日清零”工作机制落实和执行相关部门监管监察指令等情况作为重点，严格开展“检查诊断、行政处罚、整改复查”闭环执法。坚持“违法从重”，对各类具备法定或者酌定从重情节的违法行为，不得擅自从轻或者减轻处罚。坚持“执法清零”和“执法量提升”行动，对发现的问题不回避，不隐藏，一一对应罗列，建立问题台账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强化应急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防范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近期天气寒冷，路况复杂，各小组务必注意交通安全。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要强化应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急值守工作，严格执行领导带班和专人值班制度，确保事故在第一时间得到有效处置。严格落实紧急突发事件请示报告制度，遇有紧急情况第一时间按规定时限上报。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三是要指导民政服务机构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积极做好必要应急物资储备，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完善应急预案，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开展经常性培训和演练，提高防范和处置能力。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（四）严格督查考核。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县民政局将此次检查结果纳入年度考核重要内容，并将适时组织隐患排查回头看工作，对工作推进不力的将实施警示约谈，对典型案例和突出问题将予以曝光通报，对存在重大责任问题导致事故发生的将上报县安委会、县减灾委并依法依规严肃追究有关责任人责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）坚守廉洁底线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自觉执行八项规定。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：城口县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民政服务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机构安全排查隐患台账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firstLine="552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                                  </w:t>
      </w:r>
      <w:r>
        <w:rPr>
          <w:rFonts w:hint="eastAsia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>城口县民政局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right="632" w:rightChars="200"/>
        <w:jc w:val="left"/>
        <w:textAlignment w:val="auto"/>
        <w:rPr>
          <w:rFonts w:hint="default" w:ascii="Times New Roman" w:hAnsi="Times New Roman" w:eastAsia="方正仿宋_GBK" w:cs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021" w:gutter="0"/>
          <w:cols w:space="720" w:num="1"/>
          <w:docGrid w:type="linesAndChars" w:linePitch="579" w:charSpace="-849"/>
        </w:sectPr>
      </w:pPr>
      <w:r>
        <w:rPr>
          <w:rFonts w:hint="default" w:ascii="Times New Roman" w:hAnsi="Times New Roman" w:eastAsia="方正仿宋_GBK" w:cs="Times New Roman"/>
          <w:sz w:val="32"/>
        </w:rPr>
        <w:t xml:space="preserve">                                 </w:t>
      </w:r>
      <w:r>
        <w:rPr>
          <w:rFonts w:hint="eastAsia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</w:rPr>
        <w:t xml:space="preserve"> 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bCs w:val="0"/>
          <w:color w:val="000000"/>
          <w:spacing w:val="8"/>
          <w:sz w:val="44"/>
          <w:szCs w:val="44"/>
          <w:lang w:val="en-US" w:eastAsia="zh-CN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bCs w:val="0"/>
          <w:color w:val="000000"/>
          <w:spacing w:val="8"/>
          <w:sz w:val="44"/>
          <w:szCs w:val="44"/>
        </w:rPr>
        <w:t>城口县</w:t>
      </w:r>
      <w:r>
        <w:rPr>
          <w:rStyle w:val="10"/>
          <w:rFonts w:hint="default" w:ascii="Times New Roman" w:hAnsi="Times New Roman" w:eastAsia="方正小标宋_GBK" w:cs="Times New Roman"/>
          <w:b w:val="0"/>
          <w:bCs w:val="0"/>
          <w:color w:val="000000"/>
          <w:spacing w:val="8"/>
          <w:sz w:val="44"/>
          <w:szCs w:val="44"/>
          <w:lang w:val="en-US" w:eastAsia="zh-CN"/>
        </w:rPr>
        <w:t>民政服务机构安全排查隐患台账</w:t>
      </w:r>
    </w:p>
    <w:tbl>
      <w:tblPr>
        <w:tblStyle w:val="8"/>
        <w:tblpPr w:leftFromText="180" w:rightFromText="180" w:vertAnchor="text" w:horzAnchor="page" w:tblpX="1156" w:tblpY="5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9385"/>
        <w:gridCol w:w="253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</w:trPr>
        <w:tc>
          <w:tcPr>
            <w:tcW w:w="173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  <w:t>检查内容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  <w:lang w:eastAsia="zh-CN"/>
              </w:rPr>
              <w:t>检查结果</w:t>
            </w: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消防安全</w:t>
            </w: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阀门关闭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、水流通畅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、水压是否满足灭火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，验收资料完整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情况；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消防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设备维保情况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制订消防应急预案、开展应急演练、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机构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从业人员停车规范、消防通道外接部分畅通、通道照明、逃生标识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、杂物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堆放情况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电气从业人员规范情况；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电气安全</w:t>
            </w: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厨房使用燃料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管控情况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，如：柴油、罐气、管道气、电、生物油、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取暖炕肉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等，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风险隐患排查情况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安装燃气报警器情况；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线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老化、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可燃性雨棚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等隐患存在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情况；电气设备维保情况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取暖设备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管控情况。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如：电烤炉、电烤桌、地炉子、回风炉、地暖、空调等，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风险隐患排查情况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违规使用电器以及“三无”电器存在情况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服务对象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是否有私接电线，是否在房间内使用高功率电器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食品安全</w:t>
            </w: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“明厨亮灶”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厨房、冰箱、冰柜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卫生情况，食品存放情况。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餐饮服务人员持有效健康证明上岗，身着洁净的工作服，佩戴口罩和工作帽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食品进行留样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和记录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房屋安全</w:t>
            </w: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房屋结构、质量、安全性能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违章建筑情况、在建项目施工安全情况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疫情防控</w:t>
            </w: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制订疫情防控应急预案，建立体温检测、疫苗接种等各类台账情况，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eastAsia="zh-CN"/>
              </w:rPr>
              <w:t>随时做好“常态”与“应急”转换准备工作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val="en-US" w:eastAsia="zh-CN"/>
              </w:rPr>
              <w:t>开展情况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eastAsia="zh-CN"/>
              </w:rPr>
              <w:t>，防疫物资配备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eastAsia="zh-CN"/>
              </w:rPr>
              <w:t>健康监测、定期消毒，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val="en-US" w:eastAsia="zh-CN"/>
              </w:rPr>
              <w:t>来访人员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eastAsia="zh-CN"/>
              </w:rPr>
              <w:t>进行登记、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val="en-US" w:eastAsia="zh-CN"/>
              </w:rPr>
              <w:t>人员己服务对象体温监测记录情况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8"/>
                <w:sz w:val="32"/>
                <w:szCs w:val="32"/>
                <w:lang w:eastAsia="zh-CN"/>
              </w:rPr>
              <w:t>疫苗接种情况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其他问题</w:t>
            </w:r>
          </w:p>
        </w:tc>
        <w:tc>
          <w:tcPr>
            <w:tcW w:w="9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4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lang w:val="en-US" w:eastAsia="zh-CN" w:bidi="ar-SA"/>
        </w:rPr>
        <w:t>机构名称：</w:t>
      </w:r>
    </w:p>
    <w:p>
      <w:pPr>
        <w:pStyle w:val="7"/>
        <w:spacing w:before="0" w:beforeLines="0" w:beforeAutospacing="0" w:after="0" w:afterLines="0" w:afterAutospacing="0" w:line="579" w:lineRule="exact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现场参与检查人员签字：                                检查时间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pStyle w:val="7"/>
        <w:spacing w:before="0" w:beforeLines="0" w:beforeAutospacing="0" w:after="0" w:afterLines="0" w:afterAutospacing="0" w:line="579" w:lineRule="exact"/>
        <w:ind w:firstLine="480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>
      <w:pPr>
        <w:pStyle w:val="7"/>
        <w:spacing w:before="0" w:beforeLines="0" w:beforeAutospacing="0" w:after="0" w:afterLines="0" w:afterAutospacing="0" w:line="579" w:lineRule="exact"/>
        <w:ind w:firstLine="480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>
      <w:pPr>
        <w:pStyle w:val="7"/>
        <w:spacing w:before="0" w:beforeLines="0" w:beforeAutospacing="0" w:after="0" w:afterLines="0" w:afterAutospacing="0" w:line="579" w:lineRule="exact"/>
        <w:ind w:firstLine="480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p>
      <w:pPr>
        <w:pStyle w:val="7"/>
        <w:spacing w:before="0" w:beforeLines="0" w:beforeAutospacing="0" w:after="0" w:afterLines="0" w:afterAutospacing="0" w:line="579" w:lineRule="exact"/>
        <w:jc w:val="both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6838" w:h="11906" w:orient="landscape"/>
      <w:pgMar w:top="1587" w:right="2098" w:bottom="1474" w:left="1985" w:header="1134" w:footer="1134" w:gutter="0"/>
      <w:paperSrc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  <w:p>
    <w:pPr>
      <w:pStyle w:val="5"/>
      <w:ind w:right="320" w:rightChars="100" w:firstLine="360"/>
      <w:jc w:val="right"/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5"/>
      <w:ind w:left="320" w:leftChars="100" w:right="360" w:firstLine="360"/>
      <w:rPr>
        <w:rFonts w:ascii="宋体" w:hAnsi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40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—  </w: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6400952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1F"/>
    <w:rsid w:val="00032F33"/>
    <w:rsid w:val="00051261"/>
    <w:rsid w:val="00053E46"/>
    <w:rsid w:val="00060FC8"/>
    <w:rsid w:val="000B7B16"/>
    <w:rsid w:val="000D018A"/>
    <w:rsid w:val="000E76B1"/>
    <w:rsid w:val="000F60BC"/>
    <w:rsid w:val="001013E7"/>
    <w:rsid w:val="00103493"/>
    <w:rsid w:val="00155643"/>
    <w:rsid w:val="001557DF"/>
    <w:rsid w:val="001A7D0E"/>
    <w:rsid w:val="001C1C85"/>
    <w:rsid w:val="001D16EB"/>
    <w:rsid w:val="001E6D38"/>
    <w:rsid w:val="002042D4"/>
    <w:rsid w:val="0021002B"/>
    <w:rsid w:val="00214E9D"/>
    <w:rsid w:val="00222301"/>
    <w:rsid w:val="002240A2"/>
    <w:rsid w:val="00225AFA"/>
    <w:rsid w:val="002411A5"/>
    <w:rsid w:val="00254370"/>
    <w:rsid w:val="00276E4C"/>
    <w:rsid w:val="00293A1A"/>
    <w:rsid w:val="002F728D"/>
    <w:rsid w:val="00331A33"/>
    <w:rsid w:val="003562DE"/>
    <w:rsid w:val="00384BE1"/>
    <w:rsid w:val="003A14B6"/>
    <w:rsid w:val="003D2C75"/>
    <w:rsid w:val="003F6B83"/>
    <w:rsid w:val="004831A7"/>
    <w:rsid w:val="004B7EDE"/>
    <w:rsid w:val="005376C2"/>
    <w:rsid w:val="00546283"/>
    <w:rsid w:val="0058277B"/>
    <w:rsid w:val="005907ED"/>
    <w:rsid w:val="005A2B57"/>
    <w:rsid w:val="006448E8"/>
    <w:rsid w:val="006607E5"/>
    <w:rsid w:val="00664F5B"/>
    <w:rsid w:val="006848C7"/>
    <w:rsid w:val="00692881"/>
    <w:rsid w:val="006D12D0"/>
    <w:rsid w:val="007109A6"/>
    <w:rsid w:val="00732450"/>
    <w:rsid w:val="00763C20"/>
    <w:rsid w:val="007C1642"/>
    <w:rsid w:val="007D2DA6"/>
    <w:rsid w:val="00834D82"/>
    <w:rsid w:val="00874D31"/>
    <w:rsid w:val="00880867"/>
    <w:rsid w:val="008808F3"/>
    <w:rsid w:val="0089435B"/>
    <w:rsid w:val="008B0AFE"/>
    <w:rsid w:val="00933F1F"/>
    <w:rsid w:val="0098189A"/>
    <w:rsid w:val="00997029"/>
    <w:rsid w:val="009B6A74"/>
    <w:rsid w:val="00AD213E"/>
    <w:rsid w:val="00AD31DA"/>
    <w:rsid w:val="00AE3FDB"/>
    <w:rsid w:val="00BC489B"/>
    <w:rsid w:val="00BF31E0"/>
    <w:rsid w:val="00C31D27"/>
    <w:rsid w:val="00C57745"/>
    <w:rsid w:val="00CA098C"/>
    <w:rsid w:val="00CA163F"/>
    <w:rsid w:val="00CA4552"/>
    <w:rsid w:val="00D22F0C"/>
    <w:rsid w:val="00D35110"/>
    <w:rsid w:val="00D50FD1"/>
    <w:rsid w:val="00DB3CCB"/>
    <w:rsid w:val="00DB4694"/>
    <w:rsid w:val="00DC1FD9"/>
    <w:rsid w:val="00DD30FD"/>
    <w:rsid w:val="00E4135A"/>
    <w:rsid w:val="00E47F55"/>
    <w:rsid w:val="00EA4921"/>
    <w:rsid w:val="00EB6689"/>
    <w:rsid w:val="00EE5751"/>
    <w:rsid w:val="00F0361C"/>
    <w:rsid w:val="00F36B2B"/>
    <w:rsid w:val="00F634DC"/>
    <w:rsid w:val="00FC55BF"/>
    <w:rsid w:val="00FE5D0E"/>
    <w:rsid w:val="13B71B62"/>
    <w:rsid w:val="20E87602"/>
    <w:rsid w:val="765F06E5"/>
    <w:rsid w:val="76C8F118"/>
    <w:rsid w:val="BDEF73BC"/>
    <w:rsid w:val="FFEB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  <w:rPr>
      <w:rFonts w:hint="default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2</TotalTime>
  <ScaleCrop>false</ScaleCrop>
  <LinksUpToDate>false</LinksUpToDate>
  <CharactersWithSpaces>28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2015-11-24T11:16:00Z</dcterms:created>
  <dc:creator>陈兰</dc:creator>
  <cp:lastModifiedBy>县民政局管理员</cp:lastModifiedBy>
  <cp:lastPrinted>2015-11-25T14:47:00Z</cp:lastPrinted>
  <dcterms:modified xsi:type="dcterms:W3CDTF">2022-12-02T09:58:15Z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2B7E2F44991F4128902CC0F2AC83387C</vt:lpwstr>
  </property>
</Properties>
</file>