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center"/>
        <w:rPr>
          <w:rFonts w:hint="eastAsia" w:ascii="方正小标宋_GBK" w:hAnsi="Calibri" w:eastAsia="方正小标宋_GBK"/>
          <w:kern w:val="2"/>
          <w:sz w:val="44"/>
          <w:szCs w:val="44"/>
        </w:rPr>
      </w:pPr>
      <w:r>
        <w:rPr>
          <w:rFonts w:hint="eastAsia" w:ascii="方正小标宋_GBK" w:hAnsi="Calibri" w:eastAsia="方正小标宋_GBK"/>
          <w:kern w:val="2"/>
          <w:sz w:val="44"/>
          <w:szCs w:val="44"/>
        </w:rPr>
        <w:t>重庆市城口中学校</w:t>
      </w:r>
    </w:p>
    <w:p>
      <w:pPr>
        <w:widowControl w:val="0"/>
        <w:spacing w:line="600" w:lineRule="exact"/>
        <w:jc w:val="center"/>
        <w:rPr>
          <w:rFonts w:hint="default" w:ascii="方正小标宋_GBK" w:hAnsi="Calibri" w:eastAsia="方正小标宋_GBK"/>
          <w:kern w:val="2"/>
          <w:sz w:val="44"/>
          <w:szCs w:val="44"/>
        </w:rPr>
      </w:pPr>
      <w:r>
        <w:rPr>
          <w:rFonts w:hint="default" w:ascii="Times New Roman" w:hAnsi="Times New Roman" w:eastAsia="方正小标宋_GBK" w:cs="Times New Roman"/>
          <w:kern w:val="2"/>
          <w:sz w:val="44"/>
          <w:szCs w:val="44"/>
          <w:lang w:val="en-US" w:eastAsia="zh-CN"/>
        </w:rPr>
        <w:t>2023</w:t>
      </w:r>
      <w:r>
        <w:rPr>
          <w:rFonts w:hint="eastAsia" w:ascii="方正小标宋_GBK" w:hAnsi="Calibri" w:eastAsia="方正小标宋_GBK"/>
          <w:kern w:val="2"/>
          <w:sz w:val="44"/>
          <w:szCs w:val="44"/>
        </w:rPr>
        <w:t>年度决算公开说明</w:t>
      </w:r>
    </w:p>
    <w:p>
      <w:pPr>
        <w:widowControl w:val="0"/>
        <w:spacing w:line="600" w:lineRule="exact"/>
        <w:jc w:val="center"/>
        <w:rPr>
          <w:rFonts w:hint="eastAsia" w:ascii="方正小标宋_GBK" w:hAnsi="Calibri" w:eastAsia="方正小标宋_GBK"/>
          <w:kern w:val="2"/>
          <w:sz w:val="44"/>
          <w:szCs w:val="44"/>
          <w:lang w:eastAsia="zh-CN"/>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2"/>
          <w:shd w:val="clear" w:color="auto" w:fill="FFFFFF"/>
          <w:lang w:eastAsia="zh-CN"/>
        </w:rPr>
      </w:pPr>
      <w:r>
        <w:rPr>
          <w:rFonts w:hint="eastAsia" w:ascii="方正黑体_GBK" w:hAnsi="方正黑体_GBK" w:eastAsia="方正黑体_GBK" w:cs="方正黑体_GBK"/>
          <w:sz w:val="32"/>
          <w:szCs w:val="32"/>
          <w:shd w:val="clear" w:color="auto" w:fill="FFFFFF"/>
          <w:lang w:eastAsia="zh-CN"/>
        </w:rPr>
        <w:t>一、单位基本情况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eastAsia="zh-CN"/>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重庆市城口中学校属于全额拨款事业单位，是一所市级重点完全中学，其主要职能是宣传贯彻执行党和国家的教育方针、政策、教育法律和法规；在政府和上级教育主管部门的领导下，争取资金改善办学条件，为师生的学习和工作提供优美和谐的环境；搞好初高中教育教学工作，做好科学研究工作，保证教育教学质量；维护教职工利益，保障教职工合法权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eastAsia="zh-CN"/>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重庆市城口中学校编制机构数为</w:t>
      </w:r>
      <w:r>
        <w:rPr>
          <w:rFonts w:hint="eastAsia"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sz w:val="32"/>
          <w:szCs w:val="32"/>
          <w:shd w:val="clear" w:color="auto" w:fill="FFFFFF"/>
          <w:lang w:eastAsia="zh-CN"/>
        </w:rPr>
        <w:t>（单位预算级次：一级单位）。</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黑体_GBK" w:hAnsi="方正黑体_GBK" w:eastAsia="方正黑体_GBK" w:cs="方正黑体_GBK"/>
          <w:sz w:val="32"/>
          <w:szCs w:val="32"/>
          <w:shd w:val="clear" w:color="auto" w:fill="FFFFFF"/>
          <w:lang w:eastAsia="zh-CN"/>
        </w:rPr>
      </w:pPr>
      <w:r>
        <w:rPr>
          <w:rFonts w:hint="eastAsia" w:ascii="方正黑体_GBK" w:hAnsi="方正黑体_GBK" w:eastAsia="方正黑体_GBK" w:cs="方正黑体_GBK"/>
          <w:sz w:val="32"/>
          <w:szCs w:val="32"/>
          <w:shd w:val="clear" w:color="auto" w:fill="FFFFFF"/>
          <w:lang w:eastAsia="zh-CN"/>
        </w:rPr>
        <w:t>二、单位决算情况说明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lang w:val="en-US" w:eastAsia="zh-CN"/>
        </w:rPr>
        <w:t>（一）收入支出决算总体情况说明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eastAsia"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sz w:val="32"/>
          <w:szCs w:val="32"/>
          <w:shd w:val="clear" w:color="auto" w:fill="FFFFFF"/>
          <w:lang w:eastAsia="zh-CN"/>
        </w:rPr>
        <w:t>总体情况。</w:t>
      </w:r>
      <w:r>
        <w:rPr>
          <w:rFonts w:hint="eastAsia"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sz w:val="32"/>
          <w:szCs w:val="32"/>
          <w:shd w:val="clear" w:color="auto" w:fill="FFFFFF"/>
          <w:lang w:eastAsia="zh-CN"/>
        </w:rPr>
        <w:t>年度收入总计</w:t>
      </w:r>
      <w:r>
        <w:rPr>
          <w:rFonts w:hint="eastAsia" w:ascii="Times New Roman" w:hAnsi="Times New Roman" w:eastAsia="方正仿宋_GBK" w:cs="Times New Roman"/>
          <w:kern w:val="0"/>
          <w:sz w:val="32"/>
          <w:szCs w:val="32"/>
          <w:lang w:val="en-US" w:eastAsia="zh-CN" w:bidi="ar"/>
        </w:rPr>
        <w:t>11088.00</w:t>
      </w:r>
      <w:r>
        <w:rPr>
          <w:rFonts w:hint="eastAsia" w:ascii="方正仿宋_GBK" w:hAnsi="方正仿宋_GBK" w:eastAsia="方正仿宋_GBK" w:cs="方正仿宋_GBK"/>
          <w:sz w:val="32"/>
          <w:szCs w:val="32"/>
          <w:shd w:val="clear" w:color="auto" w:fill="FFFFFF"/>
          <w:lang w:eastAsia="zh-CN"/>
        </w:rPr>
        <w:t>万元，支出总计</w:t>
      </w:r>
      <w:r>
        <w:rPr>
          <w:rFonts w:hint="eastAsia" w:ascii="Times New Roman" w:hAnsi="Times New Roman" w:eastAsia="方正仿宋_GBK" w:cs="Times New Roman"/>
          <w:kern w:val="0"/>
          <w:sz w:val="32"/>
          <w:szCs w:val="32"/>
          <w:lang w:val="en-US" w:eastAsia="zh-CN" w:bidi="ar"/>
        </w:rPr>
        <w:t>11088.00</w:t>
      </w:r>
      <w:r>
        <w:rPr>
          <w:rFonts w:hint="eastAsia" w:ascii="方正仿宋_GBK" w:hAnsi="方正仿宋_GBK" w:eastAsia="方正仿宋_GBK" w:cs="方正仿宋_GBK"/>
          <w:sz w:val="32"/>
          <w:szCs w:val="32"/>
          <w:shd w:val="clear" w:color="auto" w:fill="FFFFFF"/>
          <w:lang w:eastAsia="zh-CN"/>
        </w:rPr>
        <w:t>万元。收支较上年决算数增加</w:t>
      </w:r>
      <w:r>
        <w:rPr>
          <w:rFonts w:hint="eastAsia" w:ascii="Times New Roman" w:hAnsi="Times New Roman" w:eastAsia="方正仿宋_GBK" w:cs="Times New Roman"/>
          <w:kern w:val="0"/>
          <w:sz w:val="32"/>
          <w:szCs w:val="32"/>
          <w:lang w:val="en-US" w:eastAsia="zh-CN" w:bidi="ar"/>
        </w:rPr>
        <w:t>2981.67</w:t>
      </w:r>
      <w:r>
        <w:rPr>
          <w:rFonts w:hint="eastAsia" w:ascii="方正仿宋_GBK" w:hAnsi="方正仿宋_GBK" w:eastAsia="方正仿宋_GBK" w:cs="方正仿宋_GBK"/>
          <w:sz w:val="32"/>
          <w:szCs w:val="32"/>
          <w:shd w:val="clear" w:color="auto" w:fill="FFFFFF"/>
          <w:lang w:eastAsia="zh-CN"/>
        </w:rPr>
        <w:t>万元，增长</w:t>
      </w:r>
      <w:r>
        <w:rPr>
          <w:rFonts w:hint="eastAsia" w:ascii="Times New Roman" w:hAnsi="Times New Roman" w:eastAsia="方正仿宋_GBK" w:cs="Times New Roman"/>
          <w:kern w:val="0"/>
          <w:sz w:val="32"/>
          <w:szCs w:val="32"/>
          <w:lang w:val="en-US" w:eastAsia="zh-CN" w:bidi="ar"/>
        </w:rPr>
        <w:t>36.78%，</w:t>
      </w:r>
      <w:r>
        <w:rPr>
          <w:rFonts w:hint="eastAsia" w:ascii="方正仿宋_GBK" w:hAnsi="方正仿宋_GBK" w:eastAsia="方正仿宋_GBK" w:cs="方正仿宋_GBK"/>
          <w:sz w:val="32"/>
          <w:szCs w:val="32"/>
          <w:shd w:val="clear" w:color="auto" w:fill="FFFFFF"/>
          <w:lang w:eastAsia="zh-CN"/>
        </w:rPr>
        <w:t>主要原因是清算</w:t>
      </w:r>
      <w:r>
        <w:rPr>
          <w:rFonts w:hint="eastAsia" w:ascii="Times New Roman" w:hAnsi="Times New Roman" w:eastAsia="方正仿宋_GBK" w:cs="Times New Roman"/>
          <w:kern w:val="0"/>
          <w:sz w:val="32"/>
          <w:szCs w:val="32"/>
          <w:lang w:val="en-US" w:eastAsia="zh-CN" w:bidi="ar"/>
        </w:rPr>
        <w:t>2021</w:t>
      </w:r>
      <w:r>
        <w:rPr>
          <w:rFonts w:hint="eastAsia" w:ascii="方正仿宋_GBK" w:hAnsi="方正仿宋_GBK" w:eastAsia="方正仿宋_GBK" w:cs="方正仿宋_GBK"/>
          <w:sz w:val="32"/>
          <w:szCs w:val="32"/>
          <w:shd w:val="clear" w:color="auto" w:fill="FFFFFF"/>
          <w:lang w:val="en-US" w:eastAsia="zh-CN"/>
        </w:rPr>
        <w:t>、</w:t>
      </w:r>
      <w:r>
        <w:rPr>
          <w:rFonts w:hint="eastAsia"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sz w:val="32"/>
          <w:szCs w:val="32"/>
          <w:shd w:val="clear" w:color="auto" w:fill="FFFFFF"/>
          <w:lang w:val="en-US" w:eastAsia="zh-CN"/>
        </w:rPr>
        <w:t>年超额绩效工资剩余部分，教委本年划入</w:t>
      </w:r>
      <w:r>
        <w:rPr>
          <w:rFonts w:hint="eastAsia"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sz w:val="32"/>
          <w:szCs w:val="32"/>
          <w:shd w:val="clear" w:color="auto" w:fill="FFFFFF"/>
          <w:lang w:val="en-US" w:eastAsia="zh-CN"/>
        </w:rPr>
        <w:t>年秋学费等。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sz w:val="32"/>
          <w:szCs w:val="32"/>
          <w:shd w:val="clear" w:color="auto" w:fill="FFFFFF"/>
          <w:lang w:val="en-US" w:eastAsia="zh-CN"/>
        </w:rPr>
        <w:t>收入情况。</w:t>
      </w: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年度收入合计</w:t>
      </w:r>
      <w:r>
        <w:rPr>
          <w:rFonts w:hint="eastAsia" w:ascii="Times New Roman" w:hAnsi="Times New Roman" w:eastAsia="方正仿宋_GBK" w:cs="Times New Roman"/>
          <w:kern w:val="0"/>
          <w:sz w:val="32"/>
          <w:szCs w:val="32"/>
          <w:lang w:val="en-US" w:eastAsia="zh-CN" w:bidi="ar"/>
        </w:rPr>
        <w:t>10818.79</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kern w:val="0"/>
          <w:sz w:val="32"/>
          <w:szCs w:val="32"/>
          <w:lang w:val="en-US" w:eastAsia="zh-CN" w:bidi="ar"/>
        </w:rPr>
        <w:t>2994.84</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kern w:val="0"/>
          <w:sz w:val="32"/>
          <w:szCs w:val="32"/>
          <w:lang w:val="en-US" w:eastAsia="zh-CN" w:bidi="ar"/>
        </w:rPr>
        <w:t>38.28%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清算</w:t>
      </w:r>
      <w:r>
        <w:rPr>
          <w:rFonts w:hint="eastAsia" w:ascii="Times New Roman" w:hAnsi="Times New Roman" w:eastAsia="方正仿宋_GBK" w:cs="Times New Roman"/>
          <w:kern w:val="0"/>
          <w:sz w:val="32"/>
          <w:szCs w:val="32"/>
          <w:lang w:val="en-US" w:eastAsia="zh-CN" w:bidi="ar"/>
        </w:rPr>
        <w:t>2021</w:t>
      </w:r>
      <w:r>
        <w:rPr>
          <w:rFonts w:hint="eastAsia" w:ascii="方正仿宋_GBK" w:hAnsi="方正仿宋_GBK" w:eastAsia="方正仿宋_GBK" w:cs="方正仿宋_GBK"/>
          <w:sz w:val="32"/>
          <w:szCs w:val="32"/>
          <w:shd w:val="clear" w:color="auto" w:fill="FFFFFF"/>
          <w:lang w:val="en-US" w:eastAsia="zh-CN"/>
        </w:rPr>
        <w:t>、</w:t>
      </w:r>
      <w:r>
        <w:rPr>
          <w:rFonts w:hint="eastAsia"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sz w:val="32"/>
          <w:szCs w:val="32"/>
          <w:shd w:val="clear" w:color="auto" w:fill="FFFFFF"/>
          <w:lang w:val="en-US" w:eastAsia="zh-CN"/>
        </w:rPr>
        <w:t>年超额绩效工资剩余部分，教委本年划入</w:t>
      </w:r>
      <w:r>
        <w:rPr>
          <w:rFonts w:hint="eastAsia"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sz w:val="32"/>
          <w:szCs w:val="32"/>
          <w:shd w:val="clear" w:color="auto" w:fill="FFFFFF"/>
          <w:lang w:val="en-US" w:eastAsia="zh-CN"/>
        </w:rPr>
        <w:t>年秋学费等。</w:t>
      </w:r>
      <w:r>
        <w:rPr>
          <w:rFonts w:ascii="方正仿宋_GBK" w:hAnsi="方正仿宋_GBK" w:eastAsia="方正仿宋_GBK" w:cs="方正仿宋_GBK"/>
          <w:sz w:val="32"/>
          <w:szCs w:val="32"/>
          <w:shd w:val="clear" w:color="auto" w:fill="FFFFFF"/>
        </w:rPr>
        <w:t>其中：财政拨款收入</w:t>
      </w:r>
      <w:r>
        <w:rPr>
          <w:rFonts w:hint="eastAsia" w:ascii="Times New Roman" w:hAnsi="Times New Roman" w:eastAsia="方正仿宋_GBK" w:cs="Times New Roman"/>
          <w:kern w:val="0"/>
          <w:sz w:val="32"/>
          <w:szCs w:val="32"/>
          <w:lang w:val="en-US" w:eastAsia="zh-CN" w:bidi="ar"/>
        </w:rPr>
        <w:t>9459.42</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kern w:val="0"/>
          <w:sz w:val="32"/>
          <w:szCs w:val="32"/>
          <w:lang w:val="en-US" w:eastAsia="zh-CN" w:bidi="ar"/>
        </w:rPr>
        <w:t>87.44%</w:t>
      </w:r>
      <w:r>
        <w:rPr>
          <w:rFonts w:ascii="方正仿宋_GBK" w:hAnsi="方正仿宋_GBK" w:eastAsia="方正仿宋_GBK" w:cs="方正仿宋_GBK"/>
          <w:sz w:val="32"/>
          <w:szCs w:val="32"/>
          <w:shd w:val="clear" w:color="auto" w:fill="FFFFFF"/>
        </w:rPr>
        <w:t>；事业收入</w:t>
      </w:r>
      <w:r>
        <w:rPr>
          <w:rFonts w:hint="eastAsia" w:ascii="Times New Roman" w:hAnsi="Times New Roman" w:eastAsia="方正仿宋_GBK" w:cs="Times New Roman"/>
          <w:kern w:val="0"/>
          <w:sz w:val="32"/>
          <w:szCs w:val="32"/>
          <w:lang w:val="en-US" w:eastAsia="zh-CN" w:bidi="ar"/>
        </w:rPr>
        <w:t>744.12</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kern w:val="0"/>
          <w:sz w:val="32"/>
          <w:szCs w:val="32"/>
          <w:lang w:val="en-US" w:eastAsia="zh-CN" w:bidi="ar"/>
        </w:rPr>
        <w:t>6.88%</w:t>
      </w:r>
      <w:r>
        <w:rPr>
          <w:rFonts w:ascii="方正仿宋_GBK" w:hAnsi="方正仿宋_GBK" w:eastAsia="方正仿宋_GBK" w:cs="方正仿宋_GBK"/>
          <w:sz w:val="32"/>
          <w:szCs w:val="32"/>
          <w:shd w:val="clear" w:color="auto" w:fill="FFFFFF"/>
        </w:rPr>
        <w:t>；经营收入</w:t>
      </w:r>
      <w:r>
        <w:rPr>
          <w:rFonts w:hint="eastAsia" w:ascii="Times New Roman" w:hAnsi="Times New Roman" w:eastAsia="方正仿宋_GBK" w:cs="Times New Roman"/>
          <w:kern w:val="0"/>
          <w:sz w:val="32"/>
          <w:szCs w:val="32"/>
          <w:lang w:val="en-US" w:eastAsia="zh-CN" w:bidi="ar"/>
        </w:rPr>
        <w:t>0.00</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kern w:val="0"/>
          <w:sz w:val="32"/>
          <w:szCs w:val="32"/>
          <w:lang w:val="en-US" w:eastAsia="zh-CN" w:bidi="ar"/>
        </w:rPr>
        <w:t>0.00%</w:t>
      </w:r>
      <w:r>
        <w:rPr>
          <w:rFonts w:ascii="方正仿宋_GBK" w:hAnsi="方正仿宋_GBK" w:eastAsia="方正仿宋_GBK" w:cs="方正仿宋_GBK"/>
          <w:sz w:val="32"/>
          <w:szCs w:val="32"/>
          <w:shd w:val="clear" w:color="auto" w:fill="FFFFFF"/>
        </w:rPr>
        <w:t>；其他收入</w:t>
      </w:r>
      <w:r>
        <w:rPr>
          <w:rFonts w:hint="eastAsia" w:ascii="Times New Roman" w:hAnsi="Times New Roman" w:eastAsia="方正仿宋_GBK" w:cs="Times New Roman"/>
          <w:kern w:val="0"/>
          <w:sz w:val="32"/>
          <w:szCs w:val="32"/>
          <w:lang w:val="en-US" w:eastAsia="zh-CN" w:bidi="ar"/>
        </w:rPr>
        <w:t>615.25</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kern w:val="0"/>
          <w:sz w:val="32"/>
          <w:szCs w:val="32"/>
          <w:lang w:val="en-US" w:eastAsia="zh-CN" w:bidi="ar"/>
        </w:rPr>
        <w:t>5.69%</w:t>
      </w:r>
      <w:r>
        <w:rPr>
          <w:rFonts w:ascii="方正仿宋_GBK" w:hAnsi="方正仿宋_GBK" w:eastAsia="方正仿宋_GBK" w:cs="方正仿宋_GBK"/>
          <w:sz w:val="32"/>
          <w:szCs w:val="32"/>
          <w:shd w:val="clear" w:color="auto" w:fill="FFFFFF"/>
        </w:rPr>
        <w:t>。此外，使用非财政拨款结余和专用结余</w:t>
      </w:r>
      <w:r>
        <w:rPr>
          <w:rFonts w:hint="eastAsia" w:ascii="Times New Roman" w:hAnsi="Times New Roman" w:eastAsia="方正仿宋_GBK" w:cs="Times New Roman"/>
          <w:kern w:val="0"/>
          <w:sz w:val="32"/>
          <w:szCs w:val="32"/>
          <w:lang w:val="en-US" w:eastAsia="zh-CN" w:bidi="ar"/>
        </w:rPr>
        <w:t>0.00</w:t>
      </w:r>
      <w:r>
        <w:rPr>
          <w:rFonts w:ascii="方正仿宋_GBK" w:hAnsi="方正仿宋_GBK" w:eastAsia="方正仿宋_GBK" w:cs="方正仿宋_GBK"/>
          <w:sz w:val="32"/>
          <w:szCs w:val="32"/>
          <w:shd w:val="clear" w:color="auto" w:fill="FFFFFF"/>
        </w:rPr>
        <w:t>万元，年初结转和结余</w:t>
      </w:r>
      <w:r>
        <w:rPr>
          <w:rFonts w:hint="eastAsia" w:ascii="Times New Roman" w:hAnsi="Times New Roman" w:eastAsia="方正仿宋_GBK" w:cs="Times New Roman"/>
          <w:kern w:val="0"/>
          <w:sz w:val="32"/>
          <w:szCs w:val="32"/>
          <w:lang w:val="en-US" w:eastAsia="zh-CN" w:bidi="ar"/>
        </w:rPr>
        <w:t>269.22</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sz w:val="32"/>
          <w:szCs w:val="32"/>
          <w:shd w:val="clear" w:color="auto" w:fill="FFFFFF"/>
          <w:lang w:val="en-US" w:eastAsia="zh-CN"/>
        </w:rPr>
        <w:t>支出情况。</w:t>
      </w: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年度支出合计</w:t>
      </w:r>
      <w:r>
        <w:rPr>
          <w:rFonts w:hint="eastAsia" w:ascii="Times New Roman" w:hAnsi="Times New Roman" w:eastAsia="方正仿宋_GBK" w:cs="Times New Roman"/>
          <w:kern w:val="0"/>
          <w:sz w:val="32"/>
          <w:szCs w:val="32"/>
          <w:lang w:val="en-US" w:eastAsia="zh-CN" w:bidi="ar"/>
        </w:rPr>
        <w:t>10371.00</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kern w:val="0"/>
          <w:sz w:val="32"/>
          <w:szCs w:val="32"/>
          <w:lang w:val="en-US" w:eastAsia="zh-CN" w:bidi="ar"/>
        </w:rPr>
        <w:t>2533.89</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kern w:val="0"/>
          <w:sz w:val="32"/>
          <w:szCs w:val="32"/>
          <w:lang w:val="en-US" w:eastAsia="zh-CN" w:bidi="ar"/>
        </w:rPr>
        <w:t>32.33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清算</w:t>
      </w:r>
      <w:r>
        <w:rPr>
          <w:rFonts w:hint="eastAsia" w:ascii="Times New Roman" w:hAnsi="Times New Roman" w:eastAsia="方正仿宋_GBK" w:cs="Times New Roman"/>
          <w:kern w:val="0"/>
          <w:sz w:val="32"/>
          <w:szCs w:val="32"/>
          <w:lang w:val="en-US" w:eastAsia="zh-CN" w:bidi="ar"/>
        </w:rPr>
        <w:t>2021</w:t>
      </w:r>
      <w:r>
        <w:rPr>
          <w:rFonts w:hint="eastAsia" w:ascii="方正仿宋_GBK" w:hAnsi="方正仿宋_GBK" w:eastAsia="方正仿宋_GBK" w:cs="方正仿宋_GBK"/>
          <w:sz w:val="32"/>
          <w:szCs w:val="32"/>
          <w:shd w:val="clear" w:color="auto" w:fill="FFFFFF"/>
          <w:lang w:val="en-US" w:eastAsia="zh-CN"/>
        </w:rPr>
        <w:t>、</w:t>
      </w:r>
      <w:r>
        <w:rPr>
          <w:rFonts w:hint="eastAsia"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sz w:val="32"/>
          <w:szCs w:val="32"/>
          <w:shd w:val="clear" w:color="auto" w:fill="FFFFFF"/>
          <w:lang w:val="en-US" w:eastAsia="zh-CN"/>
        </w:rPr>
        <w:t>年超额绩效工资剩余部分，教委本年划入</w:t>
      </w:r>
      <w:r>
        <w:rPr>
          <w:rFonts w:hint="eastAsia"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sz w:val="32"/>
          <w:szCs w:val="32"/>
          <w:shd w:val="clear" w:color="auto" w:fill="FFFFFF"/>
          <w:lang w:val="en-US" w:eastAsia="zh-CN"/>
        </w:rPr>
        <w:t>年秋学费等。</w:t>
      </w:r>
      <w:r>
        <w:rPr>
          <w:rFonts w:ascii="方正仿宋_GBK" w:hAnsi="方正仿宋_GBK" w:eastAsia="方正仿宋_GBK" w:cs="方正仿宋_GBK"/>
          <w:sz w:val="32"/>
          <w:szCs w:val="32"/>
          <w:shd w:val="clear" w:color="auto" w:fill="FFFFFF"/>
        </w:rPr>
        <w:t>其中：基本支出</w:t>
      </w:r>
      <w:r>
        <w:rPr>
          <w:rFonts w:hint="eastAsia" w:ascii="Times New Roman" w:hAnsi="Times New Roman" w:eastAsia="方正仿宋_GBK" w:cs="Times New Roman"/>
          <w:kern w:val="0"/>
          <w:sz w:val="32"/>
          <w:szCs w:val="32"/>
          <w:lang w:val="en-US" w:eastAsia="zh-CN" w:bidi="ar"/>
        </w:rPr>
        <w:t>9738.03</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kern w:val="0"/>
          <w:sz w:val="32"/>
          <w:szCs w:val="32"/>
          <w:lang w:val="en-US" w:eastAsia="zh-CN" w:bidi="ar"/>
        </w:rPr>
        <w:t>93.90%</w:t>
      </w:r>
      <w:r>
        <w:rPr>
          <w:rFonts w:ascii="方正仿宋_GBK" w:hAnsi="方正仿宋_GBK" w:eastAsia="方正仿宋_GBK" w:cs="方正仿宋_GBK"/>
          <w:sz w:val="32"/>
          <w:szCs w:val="32"/>
          <w:shd w:val="clear" w:color="auto" w:fill="FFFFFF"/>
        </w:rPr>
        <w:t>；项目支出</w:t>
      </w:r>
      <w:r>
        <w:rPr>
          <w:rFonts w:hint="eastAsia" w:ascii="Times New Roman" w:hAnsi="Times New Roman" w:eastAsia="方正仿宋_GBK" w:cs="Times New Roman"/>
          <w:kern w:val="0"/>
          <w:sz w:val="32"/>
          <w:szCs w:val="32"/>
          <w:lang w:val="en-US" w:eastAsia="zh-CN" w:bidi="ar"/>
        </w:rPr>
        <w:t>632.97</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kern w:val="0"/>
          <w:sz w:val="32"/>
          <w:szCs w:val="32"/>
          <w:lang w:val="en-US" w:eastAsia="zh-CN" w:bidi="ar"/>
        </w:rPr>
        <w:t>6.10%</w:t>
      </w:r>
      <w:r>
        <w:rPr>
          <w:rFonts w:ascii="方正仿宋_GBK" w:hAnsi="方正仿宋_GBK" w:eastAsia="方正仿宋_GBK" w:cs="方正仿宋_GBK"/>
          <w:sz w:val="32"/>
          <w:szCs w:val="32"/>
          <w:shd w:val="clear" w:color="auto" w:fill="FFFFFF"/>
        </w:rPr>
        <w:t>；经营支出</w:t>
      </w:r>
      <w:r>
        <w:rPr>
          <w:rFonts w:hint="eastAsia" w:ascii="Times New Roman" w:hAnsi="Times New Roman" w:eastAsia="方正仿宋_GBK" w:cs="Times New Roman"/>
          <w:kern w:val="0"/>
          <w:sz w:val="32"/>
          <w:szCs w:val="32"/>
          <w:lang w:val="en-US" w:eastAsia="zh-CN" w:bidi="ar"/>
        </w:rPr>
        <w:t>0.00</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kern w:val="0"/>
          <w:sz w:val="32"/>
          <w:szCs w:val="32"/>
          <w:lang w:val="en-US" w:eastAsia="zh-CN" w:bidi="ar"/>
        </w:rPr>
        <w:t>0.00%</w:t>
      </w:r>
      <w:r>
        <w:rPr>
          <w:rFonts w:ascii="方正仿宋_GBK" w:hAnsi="方正仿宋_GBK" w:eastAsia="方正仿宋_GBK" w:cs="方正仿宋_GBK"/>
          <w:sz w:val="32"/>
          <w:szCs w:val="32"/>
          <w:shd w:val="clear" w:color="auto" w:fill="FFFFFF"/>
        </w:rPr>
        <w:t>。此外，结余分配</w:t>
      </w:r>
      <w:r>
        <w:rPr>
          <w:rFonts w:hint="eastAsia" w:ascii="Times New Roman" w:hAnsi="Times New Roman" w:eastAsia="方正仿宋_GBK" w:cs="Times New Roman"/>
          <w:kern w:val="0"/>
          <w:sz w:val="32"/>
          <w:szCs w:val="32"/>
          <w:lang w:val="en-US" w:eastAsia="zh-CN" w:bidi="ar"/>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sz w:val="32"/>
          <w:szCs w:val="32"/>
          <w:shd w:val="clear" w:color="auto" w:fill="FFFFFF"/>
          <w:lang w:val="en-US" w:eastAsia="zh-CN"/>
        </w:rPr>
        <w:t>结转结余情况。</w:t>
      </w: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年度年末结转和结余</w:t>
      </w:r>
      <w:r>
        <w:rPr>
          <w:rFonts w:hint="eastAsia" w:ascii="Times New Roman" w:hAnsi="Times New Roman" w:eastAsia="方正仿宋_GBK" w:cs="Times New Roman"/>
          <w:kern w:val="0"/>
          <w:sz w:val="32"/>
          <w:szCs w:val="32"/>
          <w:lang w:val="en-US" w:eastAsia="zh-CN" w:bidi="ar"/>
        </w:rPr>
        <w:t>717.01</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kern w:val="0"/>
          <w:sz w:val="32"/>
          <w:szCs w:val="32"/>
          <w:lang w:val="en-US" w:eastAsia="zh-CN" w:bidi="ar"/>
        </w:rPr>
        <w:t>447.79</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kern w:val="0"/>
          <w:sz w:val="32"/>
          <w:szCs w:val="32"/>
          <w:lang w:val="en-US" w:eastAsia="zh-CN" w:bidi="ar"/>
        </w:rPr>
        <w:t>166.33%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学校事业收入本期支出相对较少。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lang w:val="en-US" w:eastAsia="zh-CN"/>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年度财政拨款收、支总计</w:t>
      </w:r>
      <w:r>
        <w:rPr>
          <w:rFonts w:hint="eastAsia" w:ascii="Times New Roman" w:hAnsi="Times New Roman" w:eastAsia="方正仿宋_GBK" w:cs="Times New Roman"/>
          <w:kern w:val="0"/>
          <w:sz w:val="32"/>
          <w:szCs w:val="32"/>
          <w:lang w:val="en-US" w:eastAsia="zh-CN" w:bidi="ar"/>
        </w:rPr>
        <w:t>9459.42</w:t>
      </w:r>
      <w:r>
        <w:rPr>
          <w:rFonts w:ascii="方正仿宋_GBK" w:hAnsi="方正仿宋_GBK" w:eastAsia="方正仿宋_GBK" w:cs="方正仿宋_GBK"/>
          <w:sz w:val="32"/>
          <w:szCs w:val="32"/>
          <w:shd w:val="clear" w:color="auto" w:fill="FFFFFF"/>
        </w:rPr>
        <w:t>万元。与</w:t>
      </w:r>
      <w:r>
        <w:rPr>
          <w:rFonts w:hint="eastAsia" w:ascii="Times New Roman" w:hAnsi="Times New Roman" w:eastAsia="方正仿宋_GBK" w:cs="Times New Roman"/>
          <w:kern w:val="0"/>
          <w:sz w:val="32"/>
          <w:szCs w:val="32"/>
          <w:lang w:val="en-US" w:eastAsia="zh-CN" w:bidi="ar"/>
        </w:rPr>
        <w:t>2022</w:t>
      </w:r>
      <w:r>
        <w:rPr>
          <w:rFonts w:ascii="方正仿宋_GBK" w:hAnsi="方正仿宋_GBK" w:eastAsia="方正仿宋_GBK" w:cs="方正仿宋_GBK"/>
          <w:sz w:val="32"/>
          <w:szCs w:val="32"/>
          <w:shd w:val="clear" w:color="auto" w:fill="FFFFFF"/>
        </w:rPr>
        <w:t>年相比，财政拨款收、支总计各增加</w:t>
      </w:r>
      <w:r>
        <w:rPr>
          <w:rFonts w:hint="eastAsia" w:ascii="Times New Roman" w:hAnsi="Times New Roman" w:eastAsia="方正仿宋_GBK" w:cs="Times New Roman"/>
          <w:kern w:val="0"/>
          <w:sz w:val="32"/>
          <w:szCs w:val="32"/>
          <w:lang w:val="en-US" w:eastAsia="zh-CN" w:bidi="ar"/>
        </w:rPr>
        <w:t>1917.36</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kern w:val="0"/>
          <w:sz w:val="32"/>
          <w:szCs w:val="32"/>
          <w:lang w:val="en-US" w:eastAsia="zh-CN" w:bidi="ar"/>
        </w:rPr>
        <w:t>25.42%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清算</w:t>
      </w:r>
      <w:r>
        <w:rPr>
          <w:rFonts w:hint="eastAsia" w:ascii="Times New Roman" w:hAnsi="Times New Roman" w:eastAsia="方正仿宋_GBK" w:cs="Times New Roman"/>
          <w:kern w:val="0"/>
          <w:sz w:val="32"/>
          <w:szCs w:val="32"/>
          <w:lang w:val="en-US" w:eastAsia="zh-CN" w:bidi="ar"/>
        </w:rPr>
        <w:t>2021</w:t>
      </w:r>
      <w:r>
        <w:rPr>
          <w:rFonts w:hint="eastAsia" w:ascii="方正仿宋_GBK" w:hAnsi="方正仿宋_GBK" w:eastAsia="方正仿宋_GBK" w:cs="方正仿宋_GBK"/>
          <w:sz w:val="32"/>
          <w:szCs w:val="32"/>
          <w:shd w:val="clear" w:color="auto" w:fill="FFFFFF"/>
          <w:lang w:val="en-US" w:eastAsia="zh-CN"/>
        </w:rPr>
        <w:t>、</w:t>
      </w:r>
      <w:r>
        <w:rPr>
          <w:rFonts w:hint="eastAsia"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sz w:val="32"/>
          <w:szCs w:val="32"/>
          <w:shd w:val="clear" w:color="auto" w:fill="FFFFFF"/>
          <w:lang w:val="en-US" w:eastAsia="zh-CN"/>
        </w:rPr>
        <w:t>年超额绩效工资剩余部分，人员工资调整等。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lang w:val="en-US" w:eastAsia="zh-CN"/>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sz w:val="32"/>
          <w:szCs w:val="32"/>
          <w:shd w:val="clear" w:color="auto" w:fill="FFFFFF"/>
          <w:lang w:val="en-US" w:eastAsia="zh-CN"/>
        </w:rPr>
        <w:t>收入情况。</w:t>
      </w: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年度一般公共预算财政拨款收入</w:t>
      </w:r>
      <w:r>
        <w:rPr>
          <w:rFonts w:hint="eastAsia" w:ascii="Times New Roman" w:hAnsi="Times New Roman" w:eastAsia="方正仿宋_GBK" w:cs="Times New Roman"/>
          <w:kern w:val="0"/>
          <w:sz w:val="32"/>
          <w:szCs w:val="32"/>
          <w:lang w:val="en-US" w:eastAsia="zh-CN" w:bidi="ar"/>
        </w:rPr>
        <w:t>9459.42</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kern w:val="0"/>
          <w:sz w:val="32"/>
          <w:szCs w:val="32"/>
          <w:lang w:val="en-US" w:eastAsia="zh-CN" w:bidi="ar"/>
        </w:rPr>
        <w:t>2027.17</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kern w:val="0"/>
          <w:sz w:val="32"/>
          <w:szCs w:val="32"/>
          <w:lang w:val="en-US" w:eastAsia="zh-CN" w:bidi="ar"/>
        </w:rPr>
        <w:t>27.28%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清算</w:t>
      </w:r>
      <w:r>
        <w:rPr>
          <w:rFonts w:hint="eastAsia" w:ascii="Times New Roman" w:hAnsi="Times New Roman" w:eastAsia="方正仿宋_GBK" w:cs="Times New Roman"/>
          <w:kern w:val="0"/>
          <w:sz w:val="32"/>
          <w:szCs w:val="32"/>
          <w:lang w:val="en-US" w:eastAsia="zh-CN" w:bidi="ar"/>
        </w:rPr>
        <w:t>2021</w:t>
      </w:r>
      <w:r>
        <w:rPr>
          <w:rFonts w:hint="eastAsia" w:ascii="方正仿宋_GBK" w:hAnsi="方正仿宋_GBK" w:eastAsia="方正仿宋_GBK" w:cs="方正仿宋_GBK"/>
          <w:sz w:val="32"/>
          <w:szCs w:val="32"/>
          <w:shd w:val="clear" w:color="auto" w:fill="FFFFFF"/>
          <w:lang w:val="en-US" w:eastAsia="zh-CN"/>
        </w:rPr>
        <w:t>、</w:t>
      </w:r>
      <w:r>
        <w:rPr>
          <w:rFonts w:hint="eastAsia"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sz w:val="32"/>
          <w:szCs w:val="32"/>
          <w:shd w:val="clear" w:color="auto" w:fill="FFFFFF"/>
          <w:lang w:val="en-US" w:eastAsia="zh-CN"/>
        </w:rPr>
        <w:t>年超额绩效工资剩余部分，人员工资调整等。</w:t>
      </w:r>
      <w:r>
        <w:rPr>
          <w:rFonts w:ascii="方正仿宋_GBK" w:hAnsi="方正仿宋_GBK" w:eastAsia="方正仿宋_GBK" w:cs="方正仿宋_GBK"/>
          <w:sz w:val="32"/>
          <w:szCs w:val="32"/>
          <w:shd w:val="clear" w:color="auto" w:fill="FFFFFF"/>
        </w:rPr>
        <w:t>较年初预算数减少</w:t>
      </w:r>
      <w:r>
        <w:rPr>
          <w:rFonts w:hint="eastAsia" w:ascii="Times New Roman" w:hAnsi="Times New Roman" w:eastAsia="方正仿宋_GBK" w:cs="Times New Roman"/>
          <w:kern w:val="0"/>
          <w:sz w:val="32"/>
          <w:szCs w:val="32"/>
          <w:lang w:val="en-US" w:eastAsia="zh-CN" w:bidi="ar"/>
        </w:rPr>
        <w:t>288.32</w:t>
      </w:r>
      <w:r>
        <w:rPr>
          <w:rFonts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kern w:val="0"/>
          <w:sz w:val="32"/>
          <w:szCs w:val="32"/>
          <w:lang w:val="en-US" w:eastAsia="zh-CN" w:bidi="ar"/>
        </w:rPr>
        <w:t>2.96%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超额绩效实际拨款比年初预算少，取消了年初预算的单列绩效。</w:t>
      </w:r>
      <w:r>
        <w:rPr>
          <w:rFonts w:ascii="方正仿宋_GBK" w:hAnsi="方正仿宋_GBK" w:eastAsia="方正仿宋_GBK" w:cs="方正仿宋_GBK"/>
          <w:sz w:val="32"/>
          <w:szCs w:val="32"/>
          <w:shd w:val="clear" w:color="auto" w:fill="FFFFFF"/>
        </w:rPr>
        <w:t>此外，年初财政拨款结转和结余</w:t>
      </w:r>
      <w:r>
        <w:rPr>
          <w:rFonts w:hint="eastAsia" w:ascii="Times New Roman" w:hAnsi="Times New Roman" w:eastAsia="方正仿宋_GBK" w:cs="Times New Roman"/>
          <w:kern w:val="0"/>
          <w:sz w:val="32"/>
          <w:szCs w:val="32"/>
          <w:lang w:val="en-US" w:eastAsia="zh-CN" w:bidi="ar"/>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sz w:val="32"/>
          <w:szCs w:val="32"/>
          <w:shd w:val="clear" w:color="auto" w:fill="FFFFFF"/>
          <w:lang w:val="en-US" w:eastAsia="zh-CN"/>
        </w:rPr>
        <w:t>支出情况。</w:t>
      </w: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年度一般公共预算财政拨款支出</w:t>
      </w:r>
      <w:r>
        <w:rPr>
          <w:rFonts w:hint="eastAsia" w:ascii="Times New Roman" w:hAnsi="Times New Roman" w:eastAsia="方正仿宋_GBK" w:cs="Times New Roman"/>
          <w:kern w:val="0"/>
          <w:sz w:val="32"/>
          <w:szCs w:val="32"/>
          <w:lang w:val="en-US" w:eastAsia="zh-CN" w:bidi="ar"/>
        </w:rPr>
        <w:t>9459.42</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kern w:val="0"/>
          <w:sz w:val="32"/>
          <w:szCs w:val="32"/>
          <w:lang w:val="en-US" w:eastAsia="zh-CN" w:bidi="ar"/>
        </w:rPr>
        <w:t>1917.36</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kern w:val="0"/>
          <w:sz w:val="32"/>
          <w:szCs w:val="32"/>
          <w:lang w:val="en-US" w:eastAsia="zh-CN" w:bidi="ar"/>
        </w:rPr>
        <w:t>25.42%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清算</w:t>
      </w:r>
      <w:r>
        <w:rPr>
          <w:rFonts w:hint="eastAsia" w:ascii="Times New Roman" w:hAnsi="Times New Roman" w:eastAsia="方正仿宋_GBK" w:cs="Times New Roman"/>
          <w:kern w:val="0"/>
          <w:sz w:val="32"/>
          <w:szCs w:val="32"/>
          <w:lang w:val="en-US" w:eastAsia="zh-CN" w:bidi="ar"/>
        </w:rPr>
        <w:t>2021</w:t>
      </w:r>
      <w:r>
        <w:rPr>
          <w:rFonts w:hint="eastAsia" w:ascii="方正仿宋_GBK" w:hAnsi="方正仿宋_GBK" w:eastAsia="方正仿宋_GBK" w:cs="方正仿宋_GBK"/>
          <w:sz w:val="32"/>
          <w:szCs w:val="32"/>
          <w:shd w:val="clear" w:color="auto" w:fill="FFFFFF"/>
          <w:lang w:val="en-US" w:eastAsia="zh-CN"/>
        </w:rPr>
        <w:t>、</w:t>
      </w:r>
      <w:r>
        <w:rPr>
          <w:rFonts w:hint="eastAsia"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sz w:val="32"/>
          <w:szCs w:val="32"/>
          <w:shd w:val="clear" w:color="auto" w:fill="FFFFFF"/>
          <w:lang w:val="en-US" w:eastAsia="zh-CN"/>
        </w:rPr>
        <w:t>年超额绩效工资剩余部分，人员工资调整等。</w:t>
      </w:r>
      <w:r>
        <w:rPr>
          <w:rFonts w:ascii="方正仿宋_GBK" w:hAnsi="方正仿宋_GBK" w:eastAsia="方正仿宋_GBK" w:cs="方正仿宋_GBK"/>
          <w:sz w:val="32"/>
          <w:szCs w:val="32"/>
          <w:shd w:val="clear" w:color="auto" w:fill="FFFFFF"/>
        </w:rPr>
        <w:t>较年初预算数减少</w:t>
      </w:r>
      <w:r>
        <w:rPr>
          <w:rFonts w:hint="eastAsia" w:ascii="Times New Roman" w:hAnsi="Times New Roman" w:eastAsia="方正仿宋_GBK" w:cs="Times New Roman"/>
          <w:kern w:val="0"/>
          <w:sz w:val="32"/>
          <w:szCs w:val="32"/>
          <w:lang w:val="en-US" w:eastAsia="zh-CN" w:bidi="ar"/>
        </w:rPr>
        <w:t>288.32</w:t>
      </w:r>
      <w:r>
        <w:rPr>
          <w:rFonts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kern w:val="0"/>
          <w:sz w:val="32"/>
          <w:szCs w:val="32"/>
          <w:lang w:val="en-US" w:eastAsia="zh-CN" w:bidi="ar"/>
        </w:rPr>
        <w:t>2.96%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超额绩效实际拨款比年初预算少，取消了年初预算的单列绩效。</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sz w:val="32"/>
          <w:szCs w:val="32"/>
          <w:shd w:val="clear" w:color="auto" w:fill="FFFFFF"/>
          <w:lang w:val="en-US" w:eastAsia="zh-CN"/>
        </w:rPr>
        <w:t>结转结余情况。</w:t>
      </w: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年度年末一般公共预算财政拨款结转和结余</w:t>
      </w:r>
      <w:r>
        <w:rPr>
          <w:rFonts w:hint="eastAsia" w:ascii="Times New Roman" w:hAnsi="Times New Roman" w:eastAsia="方正仿宋_GBK" w:cs="Times New Roman"/>
          <w:kern w:val="0"/>
          <w:sz w:val="32"/>
          <w:szCs w:val="32"/>
          <w:lang w:val="en-US" w:eastAsia="zh-CN" w:bidi="ar"/>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财政拨款数全额实现支出。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Fonts w:hint="eastAsia"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sz w:val="32"/>
          <w:szCs w:val="32"/>
          <w:shd w:val="clear" w:color="auto" w:fill="FFFFFF"/>
          <w:lang w:val="en-US" w:eastAsia="zh-CN"/>
        </w:rPr>
        <w:t>比较情况。</w:t>
      </w:r>
      <w:r>
        <w:rPr>
          <w:rFonts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kern w:val="0"/>
          <w:sz w:val="32"/>
          <w:szCs w:val="32"/>
          <w:lang w:val="en-US" w:eastAsia="zh-CN" w:bidi="ar"/>
        </w:rPr>
        <w:t>1</w:t>
      </w:r>
      <w:r>
        <w:rPr>
          <w:rFonts w:ascii="方正仿宋_GBK" w:hAnsi="方正仿宋_GBK" w:eastAsia="方正仿宋_GBK" w:cs="方正仿宋_GBK"/>
          <w:sz w:val="32"/>
          <w:szCs w:val="32"/>
          <w:shd w:val="clear" w:color="auto" w:fill="FFFFFF"/>
        </w:rPr>
        <w:t>）一般公共服务支出</w:t>
      </w:r>
      <w:r>
        <w:rPr>
          <w:rFonts w:hint="eastAsia" w:ascii="Times New Roman" w:hAnsi="Times New Roman" w:eastAsia="方正仿宋_GBK" w:cs="Times New Roman"/>
          <w:kern w:val="0"/>
          <w:sz w:val="32"/>
          <w:szCs w:val="32"/>
          <w:lang w:val="en-US" w:eastAsia="zh-CN" w:bidi="ar"/>
        </w:rPr>
        <w:t>187.26</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kern w:val="0"/>
          <w:sz w:val="32"/>
          <w:szCs w:val="32"/>
          <w:lang w:val="en-US" w:eastAsia="zh-CN" w:bidi="ar"/>
        </w:rPr>
        <w:t>1.98%</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kern w:val="0"/>
          <w:sz w:val="32"/>
          <w:szCs w:val="32"/>
          <w:lang w:val="en-US" w:eastAsia="zh-CN" w:bidi="ar"/>
        </w:rPr>
        <w:t>151.59</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kern w:val="0"/>
          <w:sz w:val="32"/>
          <w:szCs w:val="32"/>
          <w:lang w:val="en-US" w:eastAsia="zh-CN" w:bidi="ar"/>
        </w:rPr>
        <w:t>424.98%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人员变动及工资待遇调整下达到该项目。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kern w:val="0"/>
          <w:sz w:val="32"/>
          <w:szCs w:val="32"/>
          <w:lang w:val="en-US" w:eastAsia="zh-CN" w:bidi="ar"/>
        </w:rPr>
        <w:t>2</w:t>
      </w:r>
      <w:r>
        <w:rPr>
          <w:rFonts w:ascii="方正仿宋_GBK" w:hAnsi="方正仿宋_GBK" w:eastAsia="方正仿宋_GBK" w:cs="方正仿宋_GBK"/>
          <w:sz w:val="32"/>
          <w:szCs w:val="32"/>
          <w:shd w:val="clear" w:color="auto" w:fill="FFFFFF"/>
        </w:rPr>
        <w:t>）教育支出</w:t>
      </w:r>
      <w:r>
        <w:rPr>
          <w:rFonts w:hint="eastAsia" w:ascii="Times New Roman" w:hAnsi="Times New Roman" w:eastAsia="方正仿宋_GBK" w:cs="Times New Roman"/>
          <w:kern w:val="0"/>
          <w:sz w:val="32"/>
          <w:szCs w:val="32"/>
          <w:lang w:val="en-US" w:eastAsia="zh-CN" w:bidi="ar"/>
        </w:rPr>
        <w:t>7453.63</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kern w:val="0"/>
          <w:sz w:val="32"/>
          <w:szCs w:val="32"/>
          <w:lang w:val="en-US" w:eastAsia="zh-CN" w:bidi="ar"/>
        </w:rPr>
        <w:t>78.80%</w:t>
      </w:r>
      <w:r>
        <w:rPr>
          <w:rFonts w:ascii="方正仿宋_GBK" w:hAnsi="方正仿宋_GBK" w:eastAsia="方正仿宋_GBK" w:cs="方正仿宋_GBK"/>
          <w:sz w:val="32"/>
          <w:szCs w:val="32"/>
          <w:shd w:val="clear" w:color="auto" w:fill="FFFFFF"/>
        </w:rPr>
        <w:t>，较年初预算数减少</w:t>
      </w:r>
      <w:r>
        <w:rPr>
          <w:rFonts w:hint="eastAsia" w:ascii="Times New Roman" w:hAnsi="Times New Roman" w:eastAsia="方正仿宋_GBK" w:cs="Times New Roman"/>
          <w:kern w:val="0"/>
          <w:sz w:val="32"/>
          <w:szCs w:val="32"/>
          <w:lang w:val="en-US" w:eastAsia="zh-CN" w:bidi="ar"/>
        </w:rPr>
        <w:t>512.76</w:t>
      </w:r>
      <w:r>
        <w:rPr>
          <w:rFonts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kern w:val="0"/>
          <w:sz w:val="32"/>
          <w:szCs w:val="32"/>
          <w:lang w:val="en-US" w:eastAsia="zh-CN" w:bidi="ar"/>
        </w:rPr>
        <w:t>6.44%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超额绩效本年没有全部到位。</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kern w:val="0"/>
          <w:sz w:val="32"/>
          <w:szCs w:val="32"/>
          <w:lang w:val="en-US" w:eastAsia="zh-CN" w:bidi="ar"/>
        </w:rPr>
        <w:t>3</w:t>
      </w:r>
      <w:r>
        <w:rPr>
          <w:rFonts w:ascii="方正仿宋_GBK" w:hAnsi="方正仿宋_GBK" w:eastAsia="方正仿宋_GBK" w:cs="方正仿宋_GBK"/>
          <w:sz w:val="32"/>
          <w:szCs w:val="32"/>
          <w:shd w:val="clear" w:color="auto" w:fill="FFFFFF"/>
        </w:rPr>
        <w:t>）社会保障与就业支出</w:t>
      </w:r>
      <w:r>
        <w:rPr>
          <w:rFonts w:hint="eastAsia" w:ascii="Times New Roman" w:hAnsi="Times New Roman" w:eastAsia="方正仿宋_GBK" w:cs="Times New Roman"/>
          <w:kern w:val="0"/>
          <w:sz w:val="32"/>
          <w:szCs w:val="32"/>
          <w:lang w:val="en-US" w:eastAsia="zh-CN" w:bidi="ar"/>
        </w:rPr>
        <w:t>1060.71</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kern w:val="0"/>
          <w:sz w:val="32"/>
          <w:szCs w:val="32"/>
          <w:lang w:val="en-US" w:eastAsia="zh-CN" w:bidi="ar"/>
        </w:rPr>
        <w:t>11.21%</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kern w:val="0"/>
          <w:sz w:val="32"/>
          <w:szCs w:val="32"/>
          <w:lang w:val="en-US" w:eastAsia="zh-CN" w:bidi="ar"/>
        </w:rPr>
        <w:t>54.46</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kern w:val="0"/>
          <w:sz w:val="32"/>
          <w:szCs w:val="32"/>
          <w:lang w:val="en-US" w:eastAsia="zh-CN" w:bidi="ar"/>
        </w:rPr>
        <w:t>5.41%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人员增加及基数调整。</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kern w:val="0"/>
          <w:sz w:val="32"/>
          <w:szCs w:val="32"/>
          <w:lang w:val="en-US" w:eastAsia="zh-CN" w:bidi="ar"/>
        </w:rPr>
        <w:t>4</w:t>
      </w:r>
      <w:r>
        <w:rPr>
          <w:rFonts w:ascii="方正仿宋_GBK" w:hAnsi="方正仿宋_GBK" w:eastAsia="方正仿宋_GBK" w:cs="方正仿宋_GBK"/>
          <w:sz w:val="32"/>
          <w:szCs w:val="32"/>
          <w:shd w:val="clear" w:color="auto" w:fill="FFFFFF"/>
        </w:rPr>
        <w:t>）卫生健康支出</w:t>
      </w:r>
      <w:r>
        <w:rPr>
          <w:rFonts w:hint="eastAsia" w:ascii="Times New Roman" w:hAnsi="Times New Roman" w:eastAsia="方正仿宋_GBK" w:cs="Times New Roman"/>
          <w:kern w:val="0"/>
          <w:sz w:val="32"/>
          <w:szCs w:val="32"/>
          <w:lang w:val="en-US" w:eastAsia="zh-CN" w:bidi="ar"/>
        </w:rPr>
        <w:t>340.99</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kern w:val="0"/>
          <w:sz w:val="32"/>
          <w:szCs w:val="32"/>
          <w:lang w:val="en-US" w:eastAsia="zh-CN" w:bidi="ar"/>
        </w:rPr>
        <w:t>3.60%</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kern w:val="0"/>
          <w:sz w:val="32"/>
          <w:szCs w:val="32"/>
          <w:lang w:val="en-US" w:eastAsia="zh-CN" w:bidi="ar"/>
        </w:rPr>
        <w:t>4.89</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kern w:val="0"/>
          <w:sz w:val="32"/>
          <w:szCs w:val="32"/>
          <w:lang w:val="en-US" w:eastAsia="zh-CN" w:bidi="ar"/>
        </w:rPr>
        <w:t>1.45%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人员增加及基数调整。</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kern w:val="0"/>
          <w:sz w:val="32"/>
          <w:szCs w:val="32"/>
          <w:lang w:val="en-US" w:eastAsia="zh-CN" w:bidi="ar"/>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eastAsia" w:ascii="Times New Roman" w:hAnsi="Times New Roman" w:eastAsia="方正仿宋_GBK" w:cs="Times New Roman"/>
          <w:kern w:val="0"/>
          <w:sz w:val="32"/>
          <w:szCs w:val="32"/>
          <w:lang w:val="en-US" w:eastAsia="zh-CN" w:bidi="ar"/>
        </w:rPr>
        <w:t>416.83</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kern w:val="0"/>
          <w:sz w:val="32"/>
          <w:szCs w:val="32"/>
          <w:lang w:val="en-US" w:eastAsia="zh-CN" w:bidi="ar"/>
        </w:rPr>
        <w:t>4.41%</w:t>
      </w:r>
      <w:r>
        <w:rPr>
          <w:rFonts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kern w:val="0"/>
          <w:sz w:val="32"/>
          <w:szCs w:val="32"/>
          <w:lang w:val="en-US" w:eastAsia="zh-CN" w:bidi="ar"/>
        </w:rPr>
        <w:t>13.51</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kern w:val="0"/>
          <w:sz w:val="32"/>
          <w:szCs w:val="32"/>
          <w:lang w:val="en-US" w:eastAsia="zh-CN" w:bidi="ar"/>
        </w:rPr>
        <w:t>3.35%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人员增加及基数调整。</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lang w:val="en-US" w:eastAsia="zh-CN"/>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w:t>
      </w: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年度一般公共财政拨款基本支出</w:t>
      </w:r>
      <w:r>
        <w:rPr>
          <w:rFonts w:hint="eastAsia" w:ascii="Times New Roman" w:hAnsi="Times New Roman" w:eastAsia="方正仿宋_GBK" w:cs="Times New Roman"/>
          <w:kern w:val="0"/>
          <w:sz w:val="32"/>
          <w:szCs w:val="32"/>
          <w:lang w:val="en-US" w:eastAsia="zh-CN" w:bidi="ar"/>
        </w:rPr>
        <w:t>8826.45</w:t>
      </w:r>
      <w:r>
        <w:rPr>
          <w:rFonts w:ascii="方正仿宋_GBK" w:hAnsi="方正仿宋_GBK" w:eastAsia="方正仿宋_GBK" w:cs="方正仿宋_GBK"/>
          <w:sz w:val="32"/>
          <w:szCs w:val="32"/>
          <w:shd w:val="clear" w:color="auto" w:fill="FFFFFF"/>
        </w:rPr>
        <w:t>万元。其中：人员经费</w:t>
      </w:r>
      <w:r>
        <w:rPr>
          <w:rFonts w:hint="eastAsia" w:ascii="Times New Roman" w:hAnsi="Times New Roman" w:eastAsia="方正仿宋_GBK" w:cs="Times New Roman"/>
          <w:kern w:val="0"/>
          <w:sz w:val="32"/>
          <w:szCs w:val="32"/>
          <w:lang w:val="en-US" w:eastAsia="zh-CN" w:bidi="ar"/>
        </w:rPr>
        <w:t>8130.58</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kern w:val="0"/>
          <w:sz w:val="32"/>
          <w:szCs w:val="32"/>
          <w:lang w:val="en-US" w:eastAsia="zh-CN" w:bidi="ar"/>
        </w:rPr>
        <w:t>2183.15</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kern w:val="0"/>
          <w:sz w:val="32"/>
          <w:szCs w:val="32"/>
          <w:lang w:val="en-US" w:eastAsia="zh-CN" w:bidi="ar"/>
        </w:rPr>
        <w:t>36.71%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清算</w:t>
      </w:r>
      <w:r>
        <w:rPr>
          <w:rFonts w:hint="eastAsia" w:ascii="Times New Roman" w:hAnsi="Times New Roman" w:eastAsia="方正仿宋_GBK" w:cs="Times New Roman"/>
          <w:kern w:val="0"/>
          <w:sz w:val="32"/>
          <w:szCs w:val="32"/>
          <w:lang w:val="en-US" w:eastAsia="zh-CN" w:bidi="ar"/>
        </w:rPr>
        <w:t>2021</w:t>
      </w:r>
      <w:r>
        <w:rPr>
          <w:rFonts w:hint="eastAsia" w:ascii="方正仿宋_GBK" w:hAnsi="方正仿宋_GBK" w:eastAsia="方正仿宋_GBK" w:cs="方正仿宋_GBK"/>
          <w:sz w:val="32"/>
          <w:szCs w:val="32"/>
          <w:shd w:val="clear" w:color="auto" w:fill="FFFFFF"/>
          <w:lang w:val="en-US" w:eastAsia="zh-CN"/>
        </w:rPr>
        <w:t>、</w:t>
      </w:r>
      <w:r>
        <w:rPr>
          <w:rFonts w:hint="eastAsia"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sz w:val="32"/>
          <w:szCs w:val="32"/>
          <w:shd w:val="clear" w:color="auto" w:fill="FFFFFF"/>
          <w:lang w:val="en-US" w:eastAsia="zh-CN"/>
        </w:rPr>
        <w:t>年超额绩效工资剩余部分，人员工资调整等。</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val="en-US" w:eastAsia="zh-CN"/>
        </w:rPr>
        <w:t>工资福利支出</w:t>
      </w:r>
      <w:r>
        <w:rPr>
          <w:rFonts w:hint="eastAsia" w:ascii="Times New Roman" w:hAnsi="Times New Roman" w:eastAsia="方正仿宋_GBK" w:cs="Times New Roman"/>
          <w:kern w:val="0"/>
          <w:sz w:val="32"/>
          <w:szCs w:val="32"/>
          <w:lang w:val="en-US" w:eastAsia="zh-CN" w:bidi="ar"/>
        </w:rPr>
        <w:t>7765.43</w:t>
      </w:r>
      <w:r>
        <w:rPr>
          <w:rFonts w:hint="eastAsia" w:ascii="方正仿宋_GBK" w:hAnsi="方正仿宋_GBK" w:eastAsia="方正仿宋_GBK" w:cs="方正仿宋_GBK"/>
          <w:sz w:val="32"/>
          <w:szCs w:val="32"/>
          <w:shd w:val="clear" w:color="auto" w:fill="FFFFFF"/>
          <w:lang w:val="en-US" w:eastAsia="zh-CN"/>
        </w:rPr>
        <w:t>万元，对个人和家庭的补助支出</w:t>
      </w:r>
      <w:r>
        <w:rPr>
          <w:rFonts w:hint="eastAsia" w:ascii="Times New Roman" w:hAnsi="Times New Roman" w:eastAsia="方正仿宋_GBK" w:cs="Times New Roman"/>
          <w:kern w:val="0"/>
          <w:sz w:val="32"/>
          <w:szCs w:val="32"/>
          <w:lang w:val="en-US" w:eastAsia="zh-CN" w:bidi="ar"/>
        </w:rPr>
        <w:t>365.15</w:t>
      </w:r>
      <w:r>
        <w:rPr>
          <w:rFonts w:hint="eastAsia" w:ascii="方正仿宋_GBK" w:hAnsi="方正仿宋_GBK" w:eastAsia="方正仿宋_GBK" w:cs="方正仿宋_GBK"/>
          <w:sz w:val="32"/>
          <w:szCs w:val="32"/>
          <w:shd w:val="clear" w:color="auto" w:fill="FFFFFF"/>
          <w:lang w:val="en-US" w:eastAsia="zh-CN"/>
        </w:rPr>
        <w:t>万元。公用经费</w:t>
      </w:r>
      <w:r>
        <w:rPr>
          <w:rFonts w:hint="eastAsia" w:ascii="Times New Roman" w:hAnsi="Times New Roman" w:eastAsia="方正仿宋_GBK" w:cs="Times New Roman"/>
          <w:kern w:val="0"/>
          <w:sz w:val="32"/>
          <w:szCs w:val="32"/>
          <w:lang w:val="en-US" w:eastAsia="zh-CN" w:bidi="ar"/>
        </w:rPr>
        <w:t>695.87</w:t>
      </w:r>
      <w:r>
        <w:rPr>
          <w:rFonts w:hint="eastAsia" w:ascii="方正仿宋_GBK" w:hAnsi="方正仿宋_GBK" w:eastAsia="方正仿宋_GBK" w:cs="方正仿宋_GBK"/>
          <w:sz w:val="32"/>
          <w:szCs w:val="32"/>
          <w:shd w:val="clear" w:color="auto" w:fill="FFFFFF"/>
          <w:lang w:val="en-US" w:eastAsia="zh-CN"/>
        </w:rPr>
        <w:t>万元，较上年决算数增加</w:t>
      </w:r>
      <w:r>
        <w:rPr>
          <w:rFonts w:hint="eastAsia" w:ascii="Times New Roman" w:hAnsi="Times New Roman" w:eastAsia="方正仿宋_GBK" w:cs="Times New Roman"/>
          <w:kern w:val="0"/>
          <w:sz w:val="32"/>
          <w:szCs w:val="32"/>
          <w:lang w:val="en-US" w:eastAsia="zh-CN" w:bidi="ar"/>
        </w:rPr>
        <w:t>39.59</w:t>
      </w:r>
      <w:r>
        <w:rPr>
          <w:rFonts w:hint="eastAsia" w:ascii="方正仿宋_GBK" w:hAnsi="方正仿宋_GBK" w:eastAsia="方正仿宋_GBK" w:cs="方正仿宋_GBK"/>
          <w:sz w:val="32"/>
          <w:szCs w:val="32"/>
          <w:shd w:val="clear" w:color="auto" w:fill="FFFFFF"/>
          <w:lang w:val="en-US" w:eastAsia="zh-CN"/>
        </w:rPr>
        <w:t>万元，增长</w:t>
      </w:r>
      <w:r>
        <w:rPr>
          <w:rFonts w:hint="eastAsia" w:ascii="Times New Roman" w:hAnsi="Times New Roman" w:eastAsia="方正仿宋_GBK" w:cs="Times New Roman"/>
          <w:kern w:val="0"/>
          <w:sz w:val="32"/>
          <w:szCs w:val="32"/>
          <w:lang w:val="en-US" w:eastAsia="zh-CN" w:bidi="ar"/>
        </w:rPr>
        <w:t>6.03%</w:t>
      </w:r>
      <w:r>
        <w:rPr>
          <w:rFonts w:hint="eastAsia" w:ascii="方正仿宋_GBK" w:hAnsi="方正仿宋_GBK" w:eastAsia="方正仿宋_GBK" w:cs="方正仿宋_GBK"/>
          <w:sz w:val="32"/>
          <w:szCs w:val="32"/>
          <w:shd w:val="clear" w:color="auto" w:fill="FFFFFF"/>
          <w:lang w:val="en-US" w:eastAsia="zh-CN"/>
        </w:rPr>
        <w:t>，主要原因是学生增加和调整补助标准。公用经费用途主要包括办公费、水电费、邮电费、培训及差旅费、维修维护费、会务费、劳务费、公务用车运行费、公务接待等。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lang w:val="en-US" w:eastAsia="zh-CN"/>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年度无政府性基金预算财政拨款收支。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lang w:val="en-US" w:eastAsia="zh-CN"/>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年度无国有资本经营预算财政拨款支出。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黑体_GBK" w:hAnsi="方正黑体_GBK" w:eastAsia="方正黑体_GBK" w:cs="方正黑体_GBK"/>
          <w:sz w:val="32"/>
          <w:szCs w:val="32"/>
          <w:shd w:val="clear" w:color="auto" w:fill="FFFFFF"/>
          <w:lang w:eastAsia="zh-CN"/>
        </w:rPr>
      </w:pPr>
      <w:r>
        <w:rPr>
          <w:rFonts w:hint="eastAsia" w:ascii="方正黑体_GBK" w:hAnsi="方正黑体_GBK" w:eastAsia="方正黑体_GBK" w:cs="方正黑体_GBK"/>
          <w:sz w:val="32"/>
          <w:szCs w:val="32"/>
          <w:shd w:val="clear" w:color="auto" w:fill="FFFFFF"/>
          <w:lang w:eastAsia="zh-CN"/>
        </w:rPr>
        <w:t>三、“三公”经费情况说明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val="en-US" w:eastAsia="zh-CN"/>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年度“三公”经费支出共计</w:t>
      </w:r>
      <w:r>
        <w:rPr>
          <w:rFonts w:hint="eastAsia" w:ascii="Times New Roman" w:hAnsi="Times New Roman" w:eastAsia="方正仿宋_GBK" w:cs="Times New Roman"/>
          <w:kern w:val="0"/>
          <w:sz w:val="32"/>
          <w:szCs w:val="32"/>
          <w:lang w:val="en-US" w:eastAsia="zh-CN" w:bidi="ar"/>
        </w:rPr>
        <w:t>3.50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eastAsia="zh-CN"/>
        </w:rPr>
        <w:t>学校严格执行年初预算、控制并压缩“三公”经费支出。</w:t>
      </w:r>
      <w:r>
        <w:rPr>
          <w:rFonts w:ascii="方正仿宋_GBK" w:hAnsi="方正仿宋_GBK" w:eastAsia="方正仿宋_GBK" w:cs="方正仿宋_GBK"/>
          <w:sz w:val="32"/>
          <w:szCs w:val="32"/>
          <w:shd w:val="clear" w:color="auto" w:fill="FFFFFF"/>
        </w:rPr>
        <w:t>较上年支出数增加</w:t>
      </w:r>
      <w:r>
        <w:rPr>
          <w:rFonts w:hint="eastAsia" w:ascii="Times New Roman" w:hAnsi="Times New Roman" w:eastAsia="方正仿宋_GBK" w:cs="Times New Roman"/>
          <w:kern w:val="0"/>
          <w:sz w:val="32"/>
          <w:szCs w:val="32"/>
          <w:lang w:val="en-US" w:eastAsia="zh-CN" w:bidi="ar"/>
        </w:rPr>
        <w:t>0.46</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kern w:val="0"/>
          <w:sz w:val="32"/>
          <w:szCs w:val="32"/>
          <w:lang w:val="en-US" w:eastAsia="zh-CN" w:bidi="ar"/>
        </w:rPr>
        <w:t>15.13%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上年度我单位公务接待相对较少，本年度我单位公务接待较上年有所增加。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lang w:val="en-US" w:eastAsia="zh-CN"/>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年度本单位</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年度本单位</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Times New Roman" w:hAnsi="Times New Roman" w:eastAsia="方正仿宋_GBK" w:cs="Times New Roman"/>
          <w:kern w:val="0"/>
          <w:sz w:val="32"/>
          <w:szCs w:val="32"/>
          <w:lang w:val="en-US" w:eastAsia="zh-CN" w:bidi="ar"/>
        </w:rPr>
        <w:t>2.50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公务用车燃油费、过路费及车辆维修费和保险费等。</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严格执行年初预算数。较上年支出数增加</w:t>
      </w:r>
      <w:r>
        <w:rPr>
          <w:rFonts w:hint="eastAsia" w:ascii="Times New Roman" w:hAnsi="Times New Roman" w:eastAsia="方正仿宋_GBK" w:cs="Times New Roman"/>
          <w:kern w:val="0"/>
          <w:sz w:val="32"/>
          <w:szCs w:val="32"/>
          <w:lang w:val="en-US" w:eastAsia="zh-CN" w:bidi="ar"/>
        </w:rPr>
        <w:t>0.05</w:t>
      </w:r>
      <w:r>
        <w:rPr>
          <w:rFonts w:hint="eastAsia" w:ascii="方正仿宋_GBK" w:hAnsi="方正仿宋_GBK" w:eastAsia="方正仿宋_GBK" w:cs="方正仿宋_GBK"/>
          <w:sz w:val="32"/>
          <w:szCs w:val="32"/>
          <w:shd w:val="clear" w:color="auto" w:fill="FFFFFF"/>
          <w:lang w:eastAsia="zh-CN"/>
        </w:rPr>
        <w:t>万元，增长</w:t>
      </w:r>
      <w:r>
        <w:rPr>
          <w:rFonts w:hint="eastAsia" w:ascii="Times New Roman" w:hAnsi="Times New Roman" w:eastAsia="方正仿宋_GBK" w:cs="Times New Roman"/>
          <w:kern w:val="0"/>
          <w:sz w:val="32"/>
          <w:szCs w:val="32"/>
          <w:lang w:val="en-US" w:eastAsia="zh-CN" w:bidi="ar"/>
        </w:rPr>
        <w:t>2.04%</w:t>
      </w:r>
      <w:r>
        <w:rPr>
          <w:rFonts w:hint="eastAsia" w:ascii="方正仿宋_GBK" w:hAnsi="方正仿宋_GBK" w:eastAsia="方正仿宋_GBK" w:cs="方正仿宋_GBK"/>
          <w:sz w:val="32"/>
          <w:szCs w:val="32"/>
          <w:shd w:val="clear" w:color="auto" w:fill="FFFFFF"/>
          <w:lang w:eastAsia="zh-CN"/>
        </w:rPr>
        <w:t>，主要原因是增加了公务用车维修费。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公务接待费</w:t>
      </w:r>
      <w:r>
        <w:rPr>
          <w:rFonts w:hint="eastAsia" w:ascii="Times New Roman" w:hAnsi="Times New Roman" w:eastAsia="方正仿宋_GBK" w:cs="Times New Roman"/>
          <w:kern w:val="0"/>
          <w:sz w:val="32"/>
          <w:szCs w:val="32"/>
          <w:lang w:val="en-US" w:eastAsia="zh-CN" w:bidi="ar"/>
        </w:rPr>
        <w:t>1.00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教育教学相关公务活动。</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严格执行年初预算数。</w:t>
      </w:r>
      <w:r>
        <w:rPr>
          <w:rFonts w:ascii="方正仿宋_GBK" w:hAnsi="方正仿宋_GBK" w:eastAsia="方正仿宋_GBK" w:cs="方正仿宋_GBK"/>
          <w:sz w:val="32"/>
          <w:szCs w:val="32"/>
          <w:shd w:val="clear" w:color="auto" w:fill="FFFFFF"/>
        </w:rPr>
        <w:t>较上年支出数增加</w:t>
      </w:r>
      <w:r>
        <w:rPr>
          <w:rFonts w:hint="eastAsia" w:ascii="Times New Roman" w:hAnsi="Times New Roman" w:eastAsia="方正仿宋_GBK" w:cs="Times New Roman"/>
          <w:kern w:val="0"/>
          <w:sz w:val="32"/>
          <w:szCs w:val="32"/>
          <w:lang w:val="en-US" w:eastAsia="zh-CN" w:bidi="ar"/>
        </w:rPr>
        <w:t>0.40</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kern w:val="0"/>
          <w:sz w:val="32"/>
          <w:szCs w:val="32"/>
          <w:lang w:val="en-US" w:eastAsia="zh-CN" w:bidi="ar"/>
        </w:rPr>
        <w:t>66.67%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上年公务接待较少，本年预算数比上年大。</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lang w:val="en-US" w:eastAsia="zh-CN"/>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0"/>
          <w:sz w:val="32"/>
          <w:szCs w:val="32"/>
          <w:lang w:val="en-US" w:eastAsia="zh-CN" w:bidi="ar"/>
        </w:rPr>
        <w:t> 2023</w:t>
      </w:r>
      <w:r>
        <w:rPr>
          <w:rFonts w:ascii="方正仿宋_GBK" w:hAnsi="方正仿宋_GBK" w:eastAsia="方正仿宋_GBK" w:cs="方正仿宋_GBK"/>
          <w:sz w:val="32"/>
          <w:szCs w:val="32"/>
          <w:shd w:val="clear" w:color="auto" w:fill="FFFFFF"/>
        </w:rPr>
        <w:t>年度本单位因公出国（境）共计</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个团组，</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人；公务用车购置</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辆，公务</w:t>
      </w:r>
      <w:r>
        <w:rPr>
          <w:rFonts w:hint="eastAsia" w:ascii="方正仿宋_GBK" w:hAnsi="方正仿宋_GBK" w:eastAsia="方正仿宋_GBK" w:cs="方正仿宋_GBK"/>
          <w:sz w:val="32"/>
          <w:szCs w:val="32"/>
          <w:shd w:val="clear" w:color="auto" w:fill="FFFFFF"/>
          <w:lang w:eastAsia="zh-CN"/>
        </w:rPr>
        <w:t>用</w:t>
      </w:r>
      <w:bookmarkStart w:id="0" w:name="_GoBack"/>
      <w:bookmarkEnd w:id="0"/>
      <w:r>
        <w:rPr>
          <w:rFonts w:ascii="方正仿宋_GBK" w:hAnsi="方正仿宋_GBK" w:eastAsia="方正仿宋_GBK" w:cs="方正仿宋_GBK"/>
          <w:sz w:val="32"/>
          <w:szCs w:val="32"/>
          <w:shd w:val="clear" w:color="auto" w:fill="FFFFFF"/>
        </w:rPr>
        <w:t>车保有量为</w:t>
      </w:r>
      <w:r>
        <w:rPr>
          <w:rFonts w:hint="eastAsia" w:ascii="Times New Roman" w:hAnsi="Times New Roman" w:eastAsia="方正仿宋_GBK" w:cs="Times New Roman"/>
          <w:kern w:val="0"/>
          <w:sz w:val="32"/>
          <w:szCs w:val="32"/>
          <w:lang w:val="en-US" w:eastAsia="zh-CN" w:bidi="ar"/>
        </w:rPr>
        <w:t>1</w:t>
      </w:r>
      <w:r>
        <w:rPr>
          <w:rFonts w:ascii="方正仿宋_GBK" w:hAnsi="方正仿宋_GBK" w:eastAsia="方正仿宋_GBK" w:cs="方正仿宋_GBK"/>
          <w:sz w:val="32"/>
          <w:szCs w:val="32"/>
          <w:shd w:val="clear" w:color="auto" w:fill="FFFFFF"/>
        </w:rPr>
        <w:t>辆；国内公务接待</w:t>
      </w:r>
      <w:r>
        <w:rPr>
          <w:rFonts w:hint="eastAsia" w:ascii="Times New Roman" w:hAnsi="Times New Roman" w:eastAsia="方正仿宋_GBK" w:cs="Times New Roman"/>
          <w:kern w:val="0"/>
          <w:sz w:val="32"/>
          <w:szCs w:val="32"/>
          <w:lang w:val="en-US" w:eastAsia="zh-CN" w:bidi="ar"/>
        </w:rPr>
        <w:t>20</w:t>
      </w:r>
      <w:r>
        <w:rPr>
          <w:rFonts w:ascii="方正仿宋_GBK" w:hAnsi="方正仿宋_GBK" w:eastAsia="方正仿宋_GBK" w:cs="方正仿宋_GBK"/>
          <w:sz w:val="32"/>
          <w:szCs w:val="32"/>
          <w:shd w:val="clear" w:color="auto" w:fill="FFFFFF"/>
        </w:rPr>
        <w:t>批次</w:t>
      </w:r>
      <w:r>
        <w:rPr>
          <w:rFonts w:hint="eastAsia" w:ascii="Times New Roman" w:hAnsi="Times New Roman" w:eastAsia="方正仿宋_GBK" w:cs="Times New Roman"/>
          <w:kern w:val="0"/>
          <w:sz w:val="32"/>
          <w:szCs w:val="32"/>
          <w:lang w:val="en-US" w:eastAsia="zh-CN" w:bidi="ar"/>
        </w:rPr>
        <w:t>150</w:t>
      </w:r>
      <w:r>
        <w:rPr>
          <w:rFonts w:ascii="方正仿宋_GBK" w:hAnsi="方正仿宋_GBK" w:eastAsia="方正仿宋_GBK" w:cs="方正仿宋_GBK"/>
          <w:sz w:val="32"/>
          <w:szCs w:val="32"/>
          <w:shd w:val="clear" w:color="auto" w:fill="FFFFFF"/>
        </w:rPr>
        <w:t>人，其中：国内外事接待</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批次，</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人；国（境）外公务接待</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批次，</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人。</w:t>
      </w: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年本单位人均接待费</w:t>
      </w:r>
      <w:r>
        <w:rPr>
          <w:rFonts w:hint="eastAsia" w:ascii="Times New Roman" w:hAnsi="Times New Roman" w:eastAsia="方正仿宋_GBK" w:cs="Times New Roman"/>
          <w:kern w:val="0"/>
          <w:sz w:val="32"/>
          <w:szCs w:val="32"/>
          <w:lang w:val="en-US" w:eastAsia="zh-CN" w:bidi="ar"/>
        </w:rPr>
        <w:t>66.67</w:t>
      </w:r>
      <w:r>
        <w:rPr>
          <w:rFonts w:ascii="方正仿宋_GBK" w:hAnsi="方正仿宋_GBK" w:eastAsia="方正仿宋_GBK" w:cs="方正仿宋_GBK"/>
          <w:sz w:val="32"/>
          <w:szCs w:val="32"/>
          <w:shd w:val="clear" w:color="auto" w:fill="FFFFFF"/>
        </w:rPr>
        <w:t>元，车均购置费</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万元，车均维护费</w:t>
      </w:r>
      <w:r>
        <w:rPr>
          <w:rFonts w:hint="eastAsia" w:ascii="Times New Roman" w:hAnsi="Times New Roman" w:eastAsia="方正仿宋_GBK" w:cs="Times New Roman"/>
          <w:kern w:val="0"/>
          <w:sz w:val="32"/>
          <w:szCs w:val="32"/>
          <w:lang w:val="en-US" w:eastAsia="zh-CN" w:bidi="ar"/>
        </w:rPr>
        <w:t>2.50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黑体_GBK" w:hAnsi="方正黑体_GBK" w:eastAsia="方正黑体_GBK" w:cs="方正黑体_GBK"/>
          <w:sz w:val="32"/>
          <w:szCs w:val="32"/>
          <w:shd w:val="clear" w:color="auto" w:fill="FFFFFF"/>
          <w:lang w:eastAsia="zh-CN"/>
        </w:rPr>
      </w:pPr>
      <w:r>
        <w:rPr>
          <w:rFonts w:hint="eastAsia" w:ascii="方正黑体_GBK" w:hAnsi="方正黑体_GBK" w:eastAsia="方正黑体_GBK" w:cs="方正黑体_GBK"/>
          <w:sz w:val="32"/>
          <w:szCs w:val="32"/>
          <w:shd w:val="clear" w:color="auto" w:fill="FFFFFF"/>
          <w:lang w:eastAsia="zh-CN"/>
        </w:rPr>
        <w:t>四、其他需要说明的事项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val="en-US" w:eastAsia="zh-CN"/>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本年度会议费支出</w:t>
      </w:r>
      <w:r>
        <w:rPr>
          <w:rFonts w:hint="eastAsia" w:ascii="Times New Roman" w:hAnsi="Times New Roman" w:eastAsia="方正仿宋_GBK" w:cs="Times New Roman"/>
          <w:kern w:val="0"/>
          <w:sz w:val="32"/>
          <w:szCs w:val="32"/>
          <w:lang w:val="en-US" w:eastAsia="zh-CN" w:bidi="ar"/>
        </w:rPr>
        <w:t>10.00</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kern w:val="0"/>
          <w:sz w:val="32"/>
          <w:szCs w:val="32"/>
          <w:lang w:val="en-US" w:eastAsia="zh-CN" w:bidi="ar"/>
        </w:rPr>
        <w:t>4.43</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kern w:val="0"/>
          <w:sz w:val="32"/>
          <w:szCs w:val="32"/>
          <w:lang w:val="en-US" w:eastAsia="zh-CN" w:bidi="ar"/>
        </w:rPr>
        <w:t>79.53%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教育教研培训会议增加</w:t>
      </w:r>
      <w:r>
        <w:rPr>
          <w:rFonts w:ascii="方正仿宋_GBK" w:hAnsi="方正仿宋_GBK" w:eastAsia="方正仿宋_GBK" w:cs="方正仿宋_GBK"/>
          <w:sz w:val="32"/>
          <w:szCs w:val="32"/>
          <w:shd w:val="clear" w:color="auto" w:fill="FFFFFF"/>
        </w:rPr>
        <w:t>。本年度培训费支出</w:t>
      </w:r>
      <w:r>
        <w:rPr>
          <w:rFonts w:hint="eastAsia" w:ascii="Times New Roman" w:hAnsi="Times New Roman" w:eastAsia="方正仿宋_GBK" w:cs="Times New Roman"/>
          <w:kern w:val="0"/>
          <w:sz w:val="32"/>
          <w:szCs w:val="32"/>
          <w:lang w:val="en-US" w:eastAsia="zh-CN" w:bidi="ar"/>
        </w:rPr>
        <w:t>20.00</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kern w:val="0"/>
          <w:sz w:val="32"/>
          <w:szCs w:val="32"/>
          <w:lang w:val="en-US" w:eastAsia="zh-CN" w:bidi="ar"/>
        </w:rPr>
        <w:t>10.88</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kern w:val="0"/>
          <w:sz w:val="32"/>
          <w:szCs w:val="32"/>
          <w:lang w:val="en-US" w:eastAsia="zh-CN" w:bidi="ar"/>
        </w:rPr>
        <w:t>119.30%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本年度外出培训教师增加较多。</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lang w:val="en-US" w:eastAsia="zh-CN"/>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lang w:val="en-US" w:eastAsia="zh-CN"/>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w:t>
      </w:r>
      <w:r>
        <w:rPr>
          <w:rFonts w:hint="eastAsia" w:ascii="Times New Roman" w:hAnsi="Times New Roman" w:eastAsia="方正仿宋_GBK" w:cs="Times New Roman"/>
          <w:kern w:val="0"/>
          <w:sz w:val="32"/>
          <w:szCs w:val="32"/>
          <w:lang w:val="en-US" w:eastAsia="zh-CN" w:bidi="ar"/>
        </w:rPr>
        <w:t>12</w:t>
      </w:r>
      <w:r>
        <w:rPr>
          <w:rFonts w:ascii="方正仿宋_GBK" w:hAnsi="方正仿宋_GBK" w:eastAsia="方正仿宋_GBK" w:cs="方正仿宋_GBK"/>
          <w:sz w:val="32"/>
          <w:szCs w:val="32"/>
          <w:shd w:val="clear" w:color="auto" w:fill="FFFFFF"/>
        </w:rPr>
        <w:t>月</w:t>
      </w:r>
      <w:r>
        <w:rPr>
          <w:rFonts w:hint="eastAsia" w:ascii="Times New Roman" w:hAnsi="Times New Roman" w:eastAsia="方正仿宋_GBK" w:cs="Times New Roman"/>
          <w:kern w:val="0"/>
          <w:sz w:val="32"/>
          <w:szCs w:val="32"/>
          <w:lang w:val="en-US" w:eastAsia="zh-CN" w:bidi="ar"/>
        </w:rPr>
        <w:t>31</w:t>
      </w:r>
      <w:r>
        <w:rPr>
          <w:rFonts w:ascii="方正仿宋_GBK" w:hAnsi="方正仿宋_GBK" w:eastAsia="方正仿宋_GBK" w:cs="方正仿宋_GBK"/>
          <w:sz w:val="32"/>
          <w:szCs w:val="32"/>
          <w:shd w:val="clear" w:color="auto" w:fill="FFFFFF"/>
        </w:rPr>
        <w:t>日，本单位共有车辆</w:t>
      </w:r>
      <w:r>
        <w:rPr>
          <w:rFonts w:hint="eastAsia" w:ascii="Times New Roman" w:hAnsi="Times New Roman" w:eastAsia="方正仿宋_GBK" w:cs="Times New Roman"/>
          <w:kern w:val="0"/>
          <w:sz w:val="32"/>
          <w:szCs w:val="32"/>
          <w:lang w:val="en-US" w:eastAsia="zh-CN" w:bidi="ar"/>
        </w:rPr>
        <w:t>1</w:t>
      </w:r>
      <w:r>
        <w:rPr>
          <w:rFonts w:ascii="方正仿宋_GBK" w:hAnsi="方正仿宋_GBK" w:eastAsia="方正仿宋_GBK" w:cs="方正仿宋_GBK"/>
          <w:sz w:val="32"/>
          <w:szCs w:val="32"/>
          <w:shd w:val="clear" w:color="auto" w:fill="FFFFFF"/>
        </w:rPr>
        <w:t>辆，其中，副部（省）级及以上领导用车</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辆、主要负责人用车</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辆、机要通信用车</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辆、应急保障用车</w:t>
      </w:r>
      <w:r>
        <w:rPr>
          <w:rFonts w:hint="eastAsia" w:ascii="Times New Roman" w:hAnsi="Times New Roman" w:eastAsia="方正仿宋_GBK" w:cs="Times New Roman"/>
          <w:kern w:val="0"/>
          <w:sz w:val="32"/>
          <w:szCs w:val="32"/>
          <w:lang w:val="en-US" w:eastAsia="zh-CN" w:bidi="ar"/>
        </w:rPr>
        <w:t>1</w:t>
      </w:r>
      <w:r>
        <w:rPr>
          <w:rFonts w:ascii="方正仿宋_GBK" w:hAnsi="方正仿宋_GBK" w:eastAsia="方正仿宋_GBK" w:cs="方正仿宋_GBK"/>
          <w:sz w:val="32"/>
          <w:szCs w:val="32"/>
          <w:shd w:val="clear" w:color="auto" w:fill="FFFFFF"/>
        </w:rPr>
        <w:t>辆、执法执勤用车</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辆，特种专业技术用车</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辆，离退休干部用车</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辆。单价</w:t>
      </w:r>
      <w:r>
        <w:rPr>
          <w:rFonts w:hint="eastAsia" w:ascii="Times New Roman" w:hAnsi="Times New Roman" w:eastAsia="方正仿宋_GBK" w:cs="Times New Roman"/>
          <w:kern w:val="0"/>
          <w:sz w:val="32"/>
          <w:szCs w:val="32"/>
          <w:lang w:val="en-US" w:eastAsia="zh-CN" w:bidi="ar"/>
        </w:rPr>
        <w:t>100</w:t>
      </w:r>
      <w:r>
        <w:rPr>
          <w:rFonts w:ascii="方正仿宋_GBK" w:hAnsi="方正仿宋_GBK" w:eastAsia="方正仿宋_GBK" w:cs="方正仿宋_GBK"/>
          <w:sz w:val="32"/>
          <w:szCs w:val="32"/>
          <w:shd w:val="clear" w:color="auto" w:fill="FFFFFF"/>
        </w:rPr>
        <w:t>万元（含）以上专用设备</w:t>
      </w:r>
      <w:r>
        <w:rPr>
          <w:rFonts w:hint="eastAsia" w:ascii="Times New Roman" w:hAnsi="Times New Roman" w:eastAsia="方正仿宋_GBK" w:cs="Times New Roman"/>
          <w:kern w:val="0"/>
          <w:sz w:val="32"/>
          <w:szCs w:val="32"/>
          <w:lang w:val="en-US" w:eastAsia="zh-CN" w:bidi="ar"/>
        </w:rPr>
        <w:t>4</w:t>
      </w:r>
      <w:r>
        <w:rPr>
          <w:rFonts w:ascii="方正仿宋_GBK" w:hAnsi="方正仿宋_GBK" w:eastAsia="方正仿宋_GBK" w:cs="方正仿宋_GBK"/>
          <w:sz w:val="32"/>
          <w:szCs w:val="32"/>
          <w:shd w:val="clear" w:color="auto" w:fill="FFFFFF"/>
        </w:rPr>
        <w:t>台（套）。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lang w:val="en-US" w:eastAsia="zh-CN"/>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w:t>
      </w: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年度本单位政府采购支出总额</w:t>
      </w:r>
      <w:r>
        <w:rPr>
          <w:rFonts w:hint="eastAsia" w:ascii="Times New Roman" w:hAnsi="Times New Roman" w:eastAsia="方正仿宋_GBK" w:cs="Times New Roman"/>
          <w:kern w:val="0"/>
          <w:sz w:val="32"/>
          <w:szCs w:val="32"/>
          <w:lang w:val="en-US" w:eastAsia="zh-CN" w:bidi="ar"/>
        </w:rPr>
        <w:t>33.73</w:t>
      </w:r>
      <w:r>
        <w:rPr>
          <w:rFonts w:ascii="方正仿宋_GBK" w:hAnsi="方正仿宋_GBK" w:eastAsia="方正仿宋_GBK" w:cs="方正仿宋_GBK"/>
          <w:sz w:val="32"/>
          <w:szCs w:val="32"/>
          <w:shd w:val="clear" w:color="auto" w:fill="FFFFFF"/>
        </w:rPr>
        <w:t>万元，其中：政府采购货物支出</w:t>
      </w:r>
      <w:r>
        <w:rPr>
          <w:rFonts w:hint="eastAsia" w:ascii="Times New Roman" w:hAnsi="Times New Roman" w:eastAsia="方正仿宋_GBK" w:cs="Times New Roman"/>
          <w:kern w:val="0"/>
          <w:sz w:val="32"/>
          <w:szCs w:val="32"/>
          <w:lang w:val="en-US" w:eastAsia="zh-CN" w:bidi="ar"/>
        </w:rPr>
        <w:t>27.11</w:t>
      </w:r>
      <w:r>
        <w:rPr>
          <w:rFonts w:ascii="方正仿宋_GBK" w:hAnsi="方正仿宋_GBK" w:eastAsia="方正仿宋_GBK" w:cs="方正仿宋_GBK"/>
          <w:sz w:val="32"/>
          <w:szCs w:val="32"/>
          <w:shd w:val="clear" w:color="auto" w:fill="FFFFFF"/>
        </w:rPr>
        <w:t>万元、政府采购工程支出</w:t>
      </w:r>
      <w:r>
        <w:rPr>
          <w:rFonts w:hint="eastAsia" w:ascii="Times New Roman" w:hAnsi="Times New Roman" w:eastAsia="方正仿宋_GBK" w:cs="Times New Roman"/>
          <w:kern w:val="0"/>
          <w:sz w:val="32"/>
          <w:szCs w:val="32"/>
          <w:lang w:val="en-US" w:eastAsia="zh-CN" w:bidi="ar"/>
        </w:rPr>
        <w:t>0.00</w:t>
      </w:r>
      <w:r>
        <w:rPr>
          <w:rFonts w:ascii="方正仿宋_GBK" w:hAnsi="方正仿宋_GBK" w:eastAsia="方正仿宋_GBK" w:cs="方正仿宋_GBK"/>
          <w:sz w:val="32"/>
          <w:szCs w:val="32"/>
          <w:shd w:val="clear" w:color="auto" w:fill="FFFFFF"/>
        </w:rPr>
        <w:t>万元、政府采购服务支出</w:t>
      </w:r>
      <w:r>
        <w:rPr>
          <w:rFonts w:hint="eastAsia" w:ascii="Times New Roman" w:hAnsi="Times New Roman" w:eastAsia="方正仿宋_GBK" w:cs="Times New Roman"/>
          <w:kern w:val="0"/>
          <w:sz w:val="32"/>
          <w:szCs w:val="32"/>
          <w:lang w:val="en-US" w:eastAsia="zh-CN" w:bidi="ar"/>
        </w:rPr>
        <w:t>6.62</w:t>
      </w:r>
      <w:r>
        <w:rPr>
          <w:rFonts w:ascii="方正仿宋_GBK" w:hAnsi="方正仿宋_GBK" w:eastAsia="方正仿宋_GBK" w:cs="方正仿宋_GBK"/>
          <w:sz w:val="32"/>
          <w:szCs w:val="32"/>
          <w:shd w:val="clear" w:color="auto" w:fill="FFFFFF"/>
        </w:rPr>
        <w:t>万元。授予中小企业合同金额</w:t>
      </w:r>
      <w:r>
        <w:rPr>
          <w:rFonts w:hint="eastAsia" w:ascii="Times New Roman" w:hAnsi="Times New Roman" w:eastAsia="方正仿宋_GBK" w:cs="Times New Roman"/>
          <w:kern w:val="0"/>
          <w:sz w:val="32"/>
          <w:szCs w:val="32"/>
          <w:lang w:val="en-US" w:eastAsia="zh-CN" w:bidi="ar"/>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eastAsia" w:ascii="Times New Roman" w:hAnsi="Times New Roman" w:eastAsia="方正仿宋_GBK" w:cs="Times New Roman"/>
          <w:kern w:val="0"/>
          <w:sz w:val="32"/>
          <w:szCs w:val="32"/>
          <w:lang w:val="en-US" w:eastAsia="zh-CN" w:bidi="ar"/>
        </w:rPr>
        <w:t>0.00%</w:t>
      </w:r>
      <w:r>
        <w:rPr>
          <w:rFonts w:ascii="方正仿宋_GBK" w:hAnsi="方正仿宋_GBK" w:eastAsia="方正仿宋_GBK" w:cs="方正仿宋_GBK"/>
          <w:sz w:val="32"/>
          <w:szCs w:val="32"/>
          <w:shd w:val="clear" w:color="auto" w:fill="FFFFFF"/>
        </w:rPr>
        <w:t>，其中：授予小微企业合同金额</w:t>
      </w:r>
      <w:r>
        <w:rPr>
          <w:rFonts w:hint="eastAsia" w:ascii="Times New Roman" w:hAnsi="Times New Roman" w:eastAsia="方正仿宋_GBK" w:cs="Times New Roman"/>
          <w:kern w:val="0"/>
          <w:sz w:val="32"/>
          <w:szCs w:val="32"/>
          <w:lang w:val="en-US" w:eastAsia="zh-CN" w:bidi="ar"/>
        </w:rPr>
        <w:t>0.00</w:t>
      </w:r>
      <w:r>
        <w:rPr>
          <w:rFonts w:ascii="方正仿宋_GBK" w:hAnsi="方正仿宋_GBK" w:eastAsia="方正仿宋_GBK" w:cs="方正仿宋_GBK"/>
          <w:sz w:val="32"/>
          <w:szCs w:val="32"/>
          <w:shd w:val="clear" w:color="auto" w:fill="FFFFFF"/>
        </w:rPr>
        <w:t>万元，占政府采购支出总额的</w:t>
      </w:r>
      <w:r>
        <w:rPr>
          <w:rFonts w:hint="eastAsia" w:ascii="Times New Roman" w:hAnsi="Times New Roman" w:eastAsia="方正仿宋_GBK" w:cs="Times New Roman"/>
          <w:kern w:val="0"/>
          <w:sz w:val="32"/>
          <w:szCs w:val="32"/>
          <w:lang w:val="en-US" w:eastAsia="zh-CN" w:bidi="ar"/>
        </w:rPr>
        <w:t>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eastAsia="zh-CN"/>
        </w:rPr>
        <w:t>办公电脑、打印机和办公家具。</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黑体_GBK" w:hAnsi="方正黑体_GBK" w:eastAsia="方正黑体_GBK" w:cs="方正黑体_GBK"/>
          <w:sz w:val="32"/>
          <w:szCs w:val="32"/>
          <w:shd w:val="clear" w:color="auto" w:fill="FFFFFF"/>
          <w:lang w:eastAsia="zh-CN"/>
        </w:rPr>
      </w:pPr>
      <w:r>
        <w:rPr>
          <w:rFonts w:hint="eastAsia" w:ascii="方正黑体_GBK" w:hAnsi="方正黑体_GBK" w:eastAsia="方正黑体_GBK" w:cs="方正黑体_GBK"/>
          <w:sz w:val="32"/>
          <w:szCs w:val="32"/>
          <w:shd w:val="clear" w:color="auto" w:fill="FFFFFF"/>
          <w:lang w:eastAsia="zh-CN"/>
        </w:rPr>
        <w:t>五、预算绩效管理情况说明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lang w:val="en-US" w:eastAsia="zh-CN"/>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sz w:val="32"/>
          <w:szCs w:val="32"/>
          <w:highlight w:val="yellow"/>
          <w:shd w:val="clear" w:color="auto" w:fill="FFFFFF"/>
          <w:lang w:val="en-US"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eastAsia="zh-CN"/>
        </w:rPr>
        <w:t>学生资助、课桌椅采购等</w:t>
      </w:r>
      <w:r>
        <w:rPr>
          <w:rFonts w:hint="eastAsia" w:ascii="方正仿宋_GBK" w:hAnsi="方正仿宋_GBK" w:eastAsia="方正仿宋_GBK" w:cs="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rPr>
        <w:t>个</w:t>
      </w:r>
      <w:r>
        <w:rPr>
          <w:rFonts w:hint="eastAsia" w:ascii="方正仿宋_GBK" w:hAnsi="方正仿宋_GBK" w:eastAsia="方正仿宋_GBK" w:cs="方正仿宋_GBK"/>
          <w:sz w:val="32"/>
          <w:szCs w:val="32"/>
          <w:shd w:val="clear" w:color="auto" w:fill="FFFFFF"/>
          <w:lang w:eastAsia="zh-CN"/>
        </w:rPr>
        <w:t>二</w:t>
      </w:r>
      <w:r>
        <w:rPr>
          <w:rFonts w:hint="eastAsia" w:ascii="方正仿宋_GBK" w:hAnsi="方正仿宋_GBK" w:eastAsia="方正仿宋_GBK" w:cs="方正仿宋_GBK"/>
          <w:sz w:val="32"/>
          <w:szCs w:val="32"/>
          <w:shd w:val="clear" w:color="auto" w:fill="FFFFFF"/>
        </w:rPr>
        <w:t>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595.38</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val="en-US" w:eastAsia="zh-CN"/>
        </w:rPr>
        <w:t>（二）单位绩效评价情况</w:t>
      </w:r>
    </w:p>
    <w:p>
      <w:pPr>
        <w:pStyle w:val="11"/>
        <w:keepNext w:val="0"/>
        <w:keepLines w:val="0"/>
        <w:pageBreakBefore w:val="0"/>
        <w:widowControl/>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val="en-US" w:eastAsia="zh-CN"/>
        </w:rPr>
        <w:t>（三）财政绩效评价情况</w:t>
      </w:r>
    </w:p>
    <w:p>
      <w:pPr>
        <w:pStyle w:val="11"/>
        <w:keepNext w:val="0"/>
        <w:keepLines w:val="0"/>
        <w:pageBreakBefore w:val="0"/>
        <w:widowControl/>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黑体_GBK" w:hAnsi="方正黑体_GBK" w:eastAsia="方正黑体_GBK" w:cs="方正黑体_GBK"/>
          <w:sz w:val="32"/>
          <w:szCs w:val="32"/>
          <w:shd w:val="clear" w:color="auto" w:fill="FFFFFF"/>
          <w:lang w:eastAsia="zh-CN"/>
        </w:rPr>
      </w:pPr>
      <w:r>
        <w:rPr>
          <w:rFonts w:hint="eastAsia" w:ascii="方正黑体_GBK" w:hAnsi="方正黑体_GBK" w:eastAsia="方正黑体_GBK" w:cs="方正黑体_GBK"/>
          <w:sz w:val="32"/>
          <w:szCs w:val="32"/>
          <w:shd w:val="clear" w:color="auto" w:fill="FFFFFF"/>
          <w:lang w:eastAsia="zh-CN"/>
        </w:rPr>
        <w:t>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 （一）财政拨款收入：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 （二）事业收入：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 （四）其他收入：</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（五）使用非财政拨款结余：</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宋黑_GBK" w:hAnsi="方正宋黑_GBK" w:eastAsia="方正宋黑_GBK" w:cs="方正宋黑_GBK"/>
          <w:sz w:val="32"/>
          <w:szCs w:val="32"/>
          <w:shd w:val="clear" w:color="auto" w:fill="FFFFFF"/>
          <w:lang w:eastAsia="zh-CN"/>
        </w:rPr>
      </w:pPr>
      <w:r>
        <w:rPr>
          <w:rFonts w:hint="eastAsia" w:ascii="方正黑体_GBK" w:hAnsi="方正黑体_GBK" w:eastAsia="方正黑体_GBK" w:cs="方正黑体_GBK"/>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
        </w:rPr>
      </w:pPr>
      <w:r>
        <w:rPr>
          <w:rFonts w:ascii="方正仿宋_GBK" w:hAnsi="方正仿宋_GBK" w:eastAsia="方正仿宋_GBK" w:cs="方正仿宋_GBK"/>
          <w:sz w:val="32"/>
          <w:szCs w:val="32"/>
          <w:shd w:val="clear" w:color="auto" w:fill="FFFFFF"/>
        </w:rPr>
        <w:t>本单位决算公开信息反馈和联系方式：</w:t>
      </w:r>
      <w:r>
        <w:rPr>
          <w:rFonts w:hint="eastAsia" w:ascii="Times New Roman" w:hAnsi="Times New Roman" w:eastAsia="方正仿宋_GBK" w:cs="Times New Roman"/>
          <w:kern w:val="0"/>
          <w:sz w:val="32"/>
          <w:szCs w:val="32"/>
          <w:lang w:val="en-US" w:eastAsia="zh-CN" w:bidi="ar"/>
        </w:rPr>
        <w:t>023-59220235</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kern w:val="0"/>
          <w:sz w:val="32"/>
          <w:szCs w:val="32"/>
          <w:lang w:val="en-US" w:eastAsia="zh-CN" w:bidi="ar"/>
        </w:rPr>
        <w:sectPr>
          <w:headerReference r:id="rId3" w:type="default"/>
          <w:footerReference r:id="rId4" w:type="default"/>
          <w:pgSz w:w="11907" w:h="16839"/>
          <w:pgMar w:top="2098" w:right="1474" w:bottom="1984" w:left="1587" w:header="0" w:footer="283" w:gutter="0"/>
          <w:pgNumType w:fmt="numberInDash"/>
          <w:cols w:space="0" w:num="1"/>
          <w:rtlGutter w:val="0"/>
          <w:docGrid w:type="lines" w:linePitch="333" w:charSpace="0"/>
        </w:sectPr>
      </w:pPr>
      <w:r>
        <w:rPr>
          <w:rFonts w:hint="eastAsia" w:ascii="Times New Roman" w:hAnsi="Times New Roman" w:eastAsia="方正仿宋_GBK" w:cs="Times New Roman"/>
          <w:kern w:val="0"/>
          <w:sz w:val="32"/>
          <w:szCs w:val="32"/>
          <w:lang w:val="en-US" w:eastAsia="zh-CN" w:bidi="ar"/>
        </w:rPr>
        <w:t>（主动公开）</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Times New Roman" w:hAnsi="Times New Roman" w:eastAsia="方正仿宋_GBK" w:cs="Times New Roman"/>
          <w:kern w:val="0"/>
          <w:sz w:val="32"/>
          <w:szCs w:val="32"/>
          <w:lang w:val="en-US" w:eastAsia="zh-CN" w:bidi="ar"/>
        </w:r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4260"/>
        <w:gridCol w:w="1679"/>
        <w:gridCol w:w="3999"/>
        <w:gridCol w:w="286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重庆市城口中学校</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9,459.42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187.26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744.12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8,365.20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615.25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1,060.71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340.99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416.83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10,818.79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10,371.00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269.22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717.01</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11,088.00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11,088.00</w:t>
            </w:r>
            <w:r>
              <w:rPr>
                <w:color w:val="000000"/>
                <w:sz w:val="20"/>
                <w:u w:color="auto"/>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p>
    <w:tbl>
      <w:tblPr>
        <w:tblStyle w:val="7"/>
        <w:tblW w:w="5000" w:type="pct"/>
        <w:tblInd w:w="0" w:type="dxa"/>
        <w:tblLayout w:type="fixed"/>
        <w:tblCellMar>
          <w:top w:w="0" w:type="dxa"/>
          <w:left w:w="0" w:type="dxa"/>
          <w:bottom w:w="0" w:type="dxa"/>
          <w:right w:w="0" w:type="dxa"/>
        </w:tblCellMar>
      </w:tblPr>
      <w:tblGrid>
        <w:gridCol w:w="1416"/>
        <w:gridCol w:w="2636"/>
        <w:gridCol w:w="1026"/>
        <w:gridCol w:w="1026"/>
        <w:gridCol w:w="1026"/>
        <w:gridCol w:w="1026"/>
        <w:gridCol w:w="1137"/>
        <w:gridCol w:w="1085"/>
        <w:gridCol w:w="1197"/>
        <w:gridCol w:w="1214"/>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重庆市城口中学校</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10,818.79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9,459.42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744.12</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615.25</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8,812.99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7,453.63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744.12</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615.25</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8,812.99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7,453.63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744.12</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615.25</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1,474.50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1,342.37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132.13</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高中教育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7,338.50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6,111.26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744.12</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483.12</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416.83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416.83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230"/>
        <w:gridCol w:w="1317"/>
        <w:gridCol w:w="1318"/>
        <w:gridCol w:w="1318"/>
        <w:gridCol w:w="1305"/>
        <w:gridCol w:w="1305"/>
        <w:gridCol w:w="1357"/>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重庆市城口中学校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10,371.00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9,738.03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632.97</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8,365.20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7,732.23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632.97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8,365.20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7,732.23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632.97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1,570.65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1,508.73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61.92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高中教育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6,794.55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6,223.50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571.05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1,037.98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1,037.98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416.83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416.83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4790" w:type="pct"/>
        <w:tblInd w:w="0" w:type="dxa"/>
        <w:tblLayout w:type="autofit"/>
        <w:tblCellMar>
          <w:top w:w="0" w:type="dxa"/>
          <w:left w:w="0" w:type="dxa"/>
          <w:bottom w:w="0" w:type="dxa"/>
          <w:right w:w="0" w:type="dxa"/>
        </w:tblCellMar>
      </w:tblPr>
      <w:tblGrid>
        <w:gridCol w:w="2550"/>
        <w:gridCol w:w="1238"/>
        <w:gridCol w:w="2730"/>
        <w:gridCol w:w="1384"/>
        <w:gridCol w:w="1384"/>
        <w:gridCol w:w="1384"/>
        <w:gridCol w:w="1580"/>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重庆市城口中学校</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9,459.42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7,453.63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7,453.63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1,060.71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1,060.71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340.99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9,459.42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9,459.42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9,459.42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9,459.42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9,459.42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9,459.42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75"/>
        <w:gridCol w:w="3230"/>
        <w:gridCol w:w="2689"/>
        <w:gridCol w:w="2690"/>
        <w:gridCol w:w="270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重庆市城口中学校</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9,459.42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8,826.45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632.97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35.67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151.59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7,453.63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6,820.66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632.97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7,453.63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6,820.66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632.97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1,342.37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1,280.45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61.92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高中教育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6,111.26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5,540.21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571.05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1,060.71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1,060.71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1,037.98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1,037.98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550.44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550.44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289.66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289.66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22.73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340.99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340.99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416.83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416.83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416.83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416.83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416.83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416.83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504"/>
        <w:gridCol w:w="2278"/>
        <w:gridCol w:w="1143"/>
        <w:gridCol w:w="695"/>
        <w:gridCol w:w="1601"/>
        <w:gridCol w:w="1376"/>
        <w:gridCol w:w="671"/>
        <w:gridCol w:w="2932"/>
        <w:gridCol w:w="157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重庆市城口中学校</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7,765.43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695.87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2,122.79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3,794.91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550.44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289.66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334.54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138.48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35.67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8,130.58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695.87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542"/>
        <w:gridCol w:w="2568"/>
        <w:gridCol w:w="1419"/>
        <w:gridCol w:w="1419"/>
        <w:gridCol w:w="1419"/>
        <w:gridCol w:w="1419"/>
        <w:gridCol w:w="1473"/>
        <w:gridCol w:w="1528"/>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重庆市城口中学校</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564"/>
        <w:gridCol w:w="2545"/>
        <w:gridCol w:w="2724"/>
        <w:gridCol w:w="166"/>
        <w:gridCol w:w="2890"/>
        <w:gridCol w:w="64"/>
        <w:gridCol w:w="2834"/>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重庆市城口中学校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3360"/>
        <w:gridCol w:w="1801"/>
        <w:gridCol w:w="1759"/>
        <w:gridCol w:w="3762"/>
        <w:gridCol w:w="1791"/>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重庆市城口中学校</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3.50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33.73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27.11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6.62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1587" w:right="2098" w:bottom="1474" w:left="1984" w:header="0" w:footer="283" w:gutter="0"/>
      <w:pgNumType w:fmt="numberInDash"/>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宋黑_GBK">
    <w:altName w:val="方正书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HorizontalSpacing w:val="120"/>
  <w:drawingGridVerticalSpacing w:val="166"/>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hjMWI5YTNmMDkwZTJlNmM3YmMzNGRlMTJjOGNmOGIifQ=="/>
  </w:docVars>
  <w:rsids>
    <w:rsidRoot w:val="00B03CCD"/>
    <w:rsid w:val="000239C6"/>
    <w:rsid w:val="001D3BB7"/>
    <w:rsid w:val="0022181C"/>
    <w:rsid w:val="002B254B"/>
    <w:rsid w:val="00381040"/>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4B844FD"/>
    <w:rsid w:val="05BC6D49"/>
    <w:rsid w:val="06194FF1"/>
    <w:rsid w:val="06A2550B"/>
    <w:rsid w:val="06D33870"/>
    <w:rsid w:val="06F80EE2"/>
    <w:rsid w:val="07001CCA"/>
    <w:rsid w:val="0722476B"/>
    <w:rsid w:val="075678DB"/>
    <w:rsid w:val="07893F2F"/>
    <w:rsid w:val="079D7CC7"/>
    <w:rsid w:val="07B338F0"/>
    <w:rsid w:val="08051BCA"/>
    <w:rsid w:val="085D7896"/>
    <w:rsid w:val="086C12F4"/>
    <w:rsid w:val="08705944"/>
    <w:rsid w:val="08BA052C"/>
    <w:rsid w:val="08DB07BA"/>
    <w:rsid w:val="08E869BD"/>
    <w:rsid w:val="093323A4"/>
    <w:rsid w:val="0969353F"/>
    <w:rsid w:val="098305D0"/>
    <w:rsid w:val="09BE4364"/>
    <w:rsid w:val="0A3317EA"/>
    <w:rsid w:val="0A5C4B69"/>
    <w:rsid w:val="0A86124A"/>
    <w:rsid w:val="0AB54CC0"/>
    <w:rsid w:val="0B9335CE"/>
    <w:rsid w:val="0BF2311A"/>
    <w:rsid w:val="0BF72E73"/>
    <w:rsid w:val="0C7927C4"/>
    <w:rsid w:val="0C9B098C"/>
    <w:rsid w:val="0D673E11"/>
    <w:rsid w:val="0DDA54E4"/>
    <w:rsid w:val="0E3A5F83"/>
    <w:rsid w:val="0E8027DC"/>
    <w:rsid w:val="0F836721"/>
    <w:rsid w:val="0FA25D96"/>
    <w:rsid w:val="101927BC"/>
    <w:rsid w:val="105C5EBC"/>
    <w:rsid w:val="107B59E5"/>
    <w:rsid w:val="10EC0126"/>
    <w:rsid w:val="10F70B9A"/>
    <w:rsid w:val="111445C7"/>
    <w:rsid w:val="114278C6"/>
    <w:rsid w:val="114415F3"/>
    <w:rsid w:val="1158083A"/>
    <w:rsid w:val="11643A4B"/>
    <w:rsid w:val="11ED0F98"/>
    <w:rsid w:val="11F03528"/>
    <w:rsid w:val="12A6008B"/>
    <w:rsid w:val="12C921C4"/>
    <w:rsid w:val="131802ED"/>
    <w:rsid w:val="13871C70"/>
    <w:rsid w:val="13A71CB4"/>
    <w:rsid w:val="13AF1D43"/>
    <w:rsid w:val="13CE1647"/>
    <w:rsid w:val="13FD55AB"/>
    <w:rsid w:val="140B464A"/>
    <w:rsid w:val="14200702"/>
    <w:rsid w:val="157209AD"/>
    <w:rsid w:val="163A6CEE"/>
    <w:rsid w:val="16465E0D"/>
    <w:rsid w:val="172577D0"/>
    <w:rsid w:val="173708E3"/>
    <w:rsid w:val="17C374FC"/>
    <w:rsid w:val="17F92A0B"/>
    <w:rsid w:val="182E4AB6"/>
    <w:rsid w:val="189079DC"/>
    <w:rsid w:val="189B0D0B"/>
    <w:rsid w:val="18B43F7C"/>
    <w:rsid w:val="18D71629"/>
    <w:rsid w:val="194A1770"/>
    <w:rsid w:val="198509FA"/>
    <w:rsid w:val="19B906A4"/>
    <w:rsid w:val="1B6F15B6"/>
    <w:rsid w:val="1B724FAE"/>
    <w:rsid w:val="1BAA2EDC"/>
    <w:rsid w:val="1C9C6787"/>
    <w:rsid w:val="1CA55E64"/>
    <w:rsid w:val="1D014A01"/>
    <w:rsid w:val="1D022362"/>
    <w:rsid w:val="1D0E6F59"/>
    <w:rsid w:val="1D1B04B0"/>
    <w:rsid w:val="1D261C54"/>
    <w:rsid w:val="1DA52501"/>
    <w:rsid w:val="1DBD6767"/>
    <w:rsid w:val="1DC52125"/>
    <w:rsid w:val="1DC615E1"/>
    <w:rsid w:val="1DD26311"/>
    <w:rsid w:val="1E05035C"/>
    <w:rsid w:val="1E2C3B3A"/>
    <w:rsid w:val="1E374ACB"/>
    <w:rsid w:val="1E631FEF"/>
    <w:rsid w:val="1E733517"/>
    <w:rsid w:val="1ECF0A66"/>
    <w:rsid w:val="1EF67CA4"/>
    <w:rsid w:val="1F020D3A"/>
    <w:rsid w:val="1F2C5189"/>
    <w:rsid w:val="1F4B0B02"/>
    <w:rsid w:val="1FBB35CD"/>
    <w:rsid w:val="1FCD26AF"/>
    <w:rsid w:val="20642787"/>
    <w:rsid w:val="20B4428D"/>
    <w:rsid w:val="21556F04"/>
    <w:rsid w:val="22403BD3"/>
    <w:rsid w:val="23503E27"/>
    <w:rsid w:val="24150BCD"/>
    <w:rsid w:val="24B92327"/>
    <w:rsid w:val="24C14514"/>
    <w:rsid w:val="2533755C"/>
    <w:rsid w:val="25791755"/>
    <w:rsid w:val="25910727"/>
    <w:rsid w:val="25F807A6"/>
    <w:rsid w:val="26396DF4"/>
    <w:rsid w:val="26CB1A16"/>
    <w:rsid w:val="27167136"/>
    <w:rsid w:val="271B442C"/>
    <w:rsid w:val="273542F9"/>
    <w:rsid w:val="27B23302"/>
    <w:rsid w:val="282910EA"/>
    <w:rsid w:val="29310A5F"/>
    <w:rsid w:val="29C37A35"/>
    <w:rsid w:val="2A076083"/>
    <w:rsid w:val="2A385615"/>
    <w:rsid w:val="2A73162E"/>
    <w:rsid w:val="2B060108"/>
    <w:rsid w:val="2B167953"/>
    <w:rsid w:val="2B200583"/>
    <w:rsid w:val="2B434271"/>
    <w:rsid w:val="2B8209DE"/>
    <w:rsid w:val="2C071743"/>
    <w:rsid w:val="2C636760"/>
    <w:rsid w:val="2C6762A3"/>
    <w:rsid w:val="2DD12008"/>
    <w:rsid w:val="2E1848FC"/>
    <w:rsid w:val="2E261C16"/>
    <w:rsid w:val="2E497DF1"/>
    <w:rsid w:val="2E5F7614"/>
    <w:rsid w:val="2EF12612"/>
    <w:rsid w:val="2F8530AA"/>
    <w:rsid w:val="2FCA4B37"/>
    <w:rsid w:val="2FE029D7"/>
    <w:rsid w:val="2FF06E00"/>
    <w:rsid w:val="301B57BD"/>
    <w:rsid w:val="30586FEC"/>
    <w:rsid w:val="30AD0B0B"/>
    <w:rsid w:val="315F0B22"/>
    <w:rsid w:val="317E0299"/>
    <w:rsid w:val="31AC3B00"/>
    <w:rsid w:val="31D84415"/>
    <w:rsid w:val="32026C34"/>
    <w:rsid w:val="32285F6F"/>
    <w:rsid w:val="32770556"/>
    <w:rsid w:val="3284132F"/>
    <w:rsid w:val="329C0913"/>
    <w:rsid w:val="32AA0460"/>
    <w:rsid w:val="332B3F69"/>
    <w:rsid w:val="3337290D"/>
    <w:rsid w:val="33AB32FB"/>
    <w:rsid w:val="33C87A09"/>
    <w:rsid w:val="33E31118"/>
    <w:rsid w:val="33EF7674"/>
    <w:rsid w:val="342D7BC6"/>
    <w:rsid w:val="352930DB"/>
    <w:rsid w:val="352944D8"/>
    <w:rsid w:val="35573069"/>
    <w:rsid w:val="355F6038"/>
    <w:rsid w:val="35725E7F"/>
    <w:rsid w:val="358C217E"/>
    <w:rsid w:val="35D244E9"/>
    <w:rsid w:val="36C9128A"/>
    <w:rsid w:val="372C4753"/>
    <w:rsid w:val="372E4027"/>
    <w:rsid w:val="376E08C8"/>
    <w:rsid w:val="37841E99"/>
    <w:rsid w:val="37BF1123"/>
    <w:rsid w:val="37ED3EE3"/>
    <w:rsid w:val="383C3F15"/>
    <w:rsid w:val="38BE4696"/>
    <w:rsid w:val="38F117B0"/>
    <w:rsid w:val="3939115E"/>
    <w:rsid w:val="396957EB"/>
    <w:rsid w:val="39B82A39"/>
    <w:rsid w:val="39C42CA8"/>
    <w:rsid w:val="39DC4FD6"/>
    <w:rsid w:val="39F03D7A"/>
    <w:rsid w:val="39F33306"/>
    <w:rsid w:val="3A2C1C67"/>
    <w:rsid w:val="3ACD3B57"/>
    <w:rsid w:val="3ADD7F09"/>
    <w:rsid w:val="3B1705E5"/>
    <w:rsid w:val="3B18334B"/>
    <w:rsid w:val="3B36794F"/>
    <w:rsid w:val="3B6F6EE0"/>
    <w:rsid w:val="3BB15227"/>
    <w:rsid w:val="3BB73681"/>
    <w:rsid w:val="3BB8636F"/>
    <w:rsid w:val="3C566AD6"/>
    <w:rsid w:val="3C594871"/>
    <w:rsid w:val="3C5F2ED5"/>
    <w:rsid w:val="3C6A5B02"/>
    <w:rsid w:val="3D1D2B74"/>
    <w:rsid w:val="3D2757A1"/>
    <w:rsid w:val="3D3D4FC4"/>
    <w:rsid w:val="3DDF3AB1"/>
    <w:rsid w:val="3E1D0952"/>
    <w:rsid w:val="3E42660A"/>
    <w:rsid w:val="3E725142"/>
    <w:rsid w:val="3E7555B1"/>
    <w:rsid w:val="3E787ED9"/>
    <w:rsid w:val="3F032E93"/>
    <w:rsid w:val="3F0527E5"/>
    <w:rsid w:val="3F694D83"/>
    <w:rsid w:val="3F885DCC"/>
    <w:rsid w:val="3FC419CD"/>
    <w:rsid w:val="3FCD675E"/>
    <w:rsid w:val="3FE71217"/>
    <w:rsid w:val="4004000C"/>
    <w:rsid w:val="406B1E48"/>
    <w:rsid w:val="4076423A"/>
    <w:rsid w:val="40925627"/>
    <w:rsid w:val="40BD5482"/>
    <w:rsid w:val="411B6CE5"/>
    <w:rsid w:val="412070D7"/>
    <w:rsid w:val="41314E40"/>
    <w:rsid w:val="41E0734B"/>
    <w:rsid w:val="426C1EA8"/>
    <w:rsid w:val="42736402"/>
    <w:rsid w:val="42E86A87"/>
    <w:rsid w:val="43307B09"/>
    <w:rsid w:val="43430E5B"/>
    <w:rsid w:val="439A3EB9"/>
    <w:rsid w:val="43BB152F"/>
    <w:rsid w:val="443F1622"/>
    <w:rsid w:val="44C37687"/>
    <w:rsid w:val="45796DB6"/>
    <w:rsid w:val="45CB699A"/>
    <w:rsid w:val="465B470D"/>
    <w:rsid w:val="46794B93"/>
    <w:rsid w:val="469D6AD4"/>
    <w:rsid w:val="471E6C84"/>
    <w:rsid w:val="4748792B"/>
    <w:rsid w:val="475D719D"/>
    <w:rsid w:val="47674801"/>
    <w:rsid w:val="47F00E85"/>
    <w:rsid w:val="48225EF7"/>
    <w:rsid w:val="48763A80"/>
    <w:rsid w:val="488F422B"/>
    <w:rsid w:val="48E36915"/>
    <w:rsid w:val="48EB6572"/>
    <w:rsid w:val="49052092"/>
    <w:rsid w:val="495C4A24"/>
    <w:rsid w:val="497135DF"/>
    <w:rsid w:val="4A263DF2"/>
    <w:rsid w:val="4A6F6675"/>
    <w:rsid w:val="4A9B47C3"/>
    <w:rsid w:val="4AC848D4"/>
    <w:rsid w:val="4B135857"/>
    <w:rsid w:val="4B7951CB"/>
    <w:rsid w:val="4B7C315C"/>
    <w:rsid w:val="4BC17135"/>
    <w:rsid w:val="4DAC4ACA"/>
    <w:rsid w:val="4DBE01D2"/>
    <w:rsid w:val="4E261AA5"/>
    <w:rsid w:val="4E4D2E49"/>
    <w:rsid w:val="4EC92B5C"/>
    <w:rsid w:val="4F0C6BA3"/>
    <w:rsid w:val="4F186D58"/>
    <w:rsid w:val="50267B3A"/>
    <w:rsid w:val="5038161B"/>
    <w:rsid w:val="50923421"/>
    <w:rsid w:val="50F06B6E"/>
    <w:rsid w:val="514E605D"/>
    <w:rsid w:val="51950FA4"/>
    <w:rsid w:val="51D21804"/>
    <w:rsid w:val="52234D33"/>
    <w:rsid w:val="522F6E0C"/>
    <w:rsid w:val="52463BA1"/>
    <w:rsid w:val="52F163D4"/>
    <w:rsid w:val="52F96C38"/>
    <w:rsid w:val="531A2DB4"/>
    <w:rsid w:val="537700C9"/>
    <w:rsid w:val="53C0244D"/>
    <w:rsid w:val="53DD4D4E"/>
    <w:rsid w:val="53E578CE"/>
    <w:rsid w:val="541330F0"/>
    <w:rsid w:val="54272666"/>
    <w:rsid w:val="543B029D"/>
    <w:rsid w:val="54861779"/>
    <w:rsid w:val="552256E1"/>
    <w:rsid w:val="554E5773"/>
    <w:rsid w:val="555829E0"/>
    <w:rsid w:val="555A3CBC"/>
    <w:rsid w:val="556F3D31"/>
    <w:rsid w:val="5582012B"/>
    <w:rsid w:val="558E4E05"/>
    <w:rsid w:val="55B55BE8"/>
    <w:rsid w:val="55BE2E85"/>
    <w:rsid w:val="55F36710"/>
    <w:rsid w:val="56530F5D"/>
    <w:rsid w:val="567700D3"/>
    <w:rsid w:val="569E667C"/>
    <w:rsid w:val="56FF7E9E"/>
    <w:rsid w:val="57803FD4"/>
    <w:rsid w:val="578867FC"/>
    <w:rsid w:val="583A0626"/>
    <w:rsid w:val="5842572D"/>
    <w:rsid w:val="59613991"/>
    <w:rsid w:val="596811C3"/>
    <w:rsid w:val="5A3B59D6"/>
    <w:rsid w:val="5A4C36F3"/>
    <w:rsid w:val="5AB4621B"/>
    <w:rsid w:val="5AD134D8"/>
    <w:rsid w:val="5AF70A51"/>
    <w:rsid w:val="5BF258FE"/>
    <w:rsid w:val="5C263CE4"/>
    <w:rsid w:val="5C5D2777"/>
    <w:rsid w:val="5CF66BF3"/>
    <w:rsid w:val="5D290C69"/>
    <w:rsid w:val="5EF17565"/>
    <w:rsid w:val="5F065B4C"/>
    <w:rsid w:val="5F2D4A41"/>
    <w:rsid w:val="5F5A1410"/>
    <w:rsid w:val="60C74F6C"/>
    <w:rsid w:val="61025A59"/>
    <w:rsid w:val="613D5BBC"/>
    <w:rsid w:val="61536C39"/>
    <w:rsid w:val="618A1634"/>
    <w:rsid w:val="62944DD7"/>
    <w:rsid w:val="6319381F"/>
    <w:rsid w:val="632E0D88"/>
    <w:rsid w:val="63C25DC5"/>
    <w:rsid w:val="63C62057"/>
    <w:rsid w:val="64571EF5"/>
    <w:rsid w:val="64CC2606"/>
    <w:rsid w:val="64FB113D"/>
    <w:rsid w:val="656152C6"/>
    <w:rsid w:val="6587477F"/>
    <w:rsid w:val="658C3A08"/>
    <w:rsid w:val="65C031CA"/>
    <w:rsid w:val="65CE6852"/>
    <w:rsid w:val="66267C04"/>
    <w:rsid w:val="663F505A"/>
    <w:rsid w:val="66EE5541"/>
    <w:rsid w:val="67924660"/>
    <w:rsid w:val="679B2764"/>
    <w:rsid w:val="67AB0BF9"/>
    <w:rsid w:val="68407834"/>
    <w:rsid w:val="6883293E"/>
    <w:rsid w:val="688412AD"/>
    <w:rsid w:val="68880F3A"/>
    <w:rsid w:val="68EB1B71"/>
    <w:rsid w:val="692E3F3D"/>
    <w:rsid w:val="6A440E91"/>
    <w:rsid w:val="6A6C7940"/>
    <w:rsid w:val="6A6E5F0E"/>
    <w:rsid w:val="6AAD2300"/>
    <w:rsid w:val="6B474EF5"/>
    <w:rsid w:val="6C0A5AC5"/>
    <w:rsid w:val="6C3D028D"/>
    <w:rsid w:val="6C560CAE"/>
    <w:rsid w:val="6C576495"/>
    <w:rsid w:val="6C924135"/>
    <w:rsid w:val="6CD7423E"/>
    <w:rsid w:val="6D6B4986"/>
    <w:rsid w:val="6D903FF5"/>
    <w:rsid w:val="6DA955B8"/>
    <w:rsid w:val="6DE346AB"/>
    <w:rsid w:val="6DE5391A"/>
    <w:rsid w:val="6EFD1324"/>
    <w:rsid w:val="6F5A53AC"/>
    <w:rsid w:val="6FAC003D"/>
    <w:rsid w:val="6FE55E12"/>
    <w:rsid w:val="6FFB2E76"/>
    <w:rsid w:val="70441BEA"/>
    <w:rsid w:val="708F6F7F"/>
    <w:rsid w:val="70CD5F70"/>
    <w:rsid w:val="70D94BD3"/>
    <w:rsid w:val="70EE7DA8"/>
    <w:rsid w:val="71997D14"/>
    <w:rsid w:val="71C34D91"/>
    <w:rsid w:val="72DB435C"/>
    <w:rsid w:val="72E2613A"/>
    <w:rsid w:val="72F771F4"/>
    <w:rsid w:val="734A0CBE"/>
    <w:rsid w:val="73934AD2"/>
    <w:rsid w:val="73CD639B"/>
    <w:rsid w:val="740022CC"/>
    <w:rsid w:val="750837F0"/>
    <w:rsid w:val="754758CF"/>
    <w:rsid w:val="764F62AB"/>
    <w:rsid w:val="765C45EC"/>
    <w:rsid w:val="768A7619"/>
    <w:rsid w:val="76F8372F"/>
    <w:rsid w:val="77065E4C"/>
    <w:rsid w:val="772E1EBA"/>
    <w:rsid w:val="781926BC"/>
    <w:rsid w:val="796D60A4"/>
    <w:rsid w:val="79A031D5"/>
    <w:rsid w:val="7A1525F7"/>
    <w:rsid w:val="7A3C1B84"/>
    <w:rsid w:val="7A94376E"/>
    <w:rsid w:val="7B420052"/>
    <w:rsid w:val="7BD06A28"/>
    <w:rsid w:val="7C093CE8"/>
    <w:rsid w:val="7C3A7C0B"/>
    <w:rsid w:val="7C5248E4"/>
    <w:rsid w:val="7C566698"/>
    <w:rsid w:val="7C5866A3"/>
    <w:rsid w:val="7CDE72A4"/>
    <w:rsid w:val="7D360B0D"/>
    <w:rsid w:val="7D7406BB"/>
    <w:rsid w:val="7DE94331"/>
    <w:rsid w:val="7E7318ED"/>
    <w:rsid w:val="7E7A4D36"/>
    <w:rsid w:val="7F1468BC"/>
    <w:rsid w:val="7F446A19"/>
    <w:rsid w:val="7F6F47AA"/>
    <w:rsid w:val="7F7452B9"/>
    <w:rsid w:val="DFA38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5150</Words>
  <Characters>6242</Characters>
  <Lines>190</Lines>
  <Paragraphs>53</Paragraphs>
  <TotalTime>52</TotalTime>
  <ScaleCrop>false</ScaleCrop>
  <LinksUpToDate>false</LinksUpToDate>
  <CharactersWithSpaces>6486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ckuos</cp:lastModifiedBy>
  <dcterms:modified xsi:type="dcterms:W3CDTF">2024-11-26T21:08:33Z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y fmtid="{D5CDD505-2E9C-101B-9397-08002B2CF9AE}" pid="4" name="KSOSaveFontToCloudKey">
    <vt:lpwstr>600748585_embed</vt:lpwstr>
  </property>
</Properties>
</file>