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重庆市城口县左岚乡第二中心小学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宣传贯彻执行党和国家的教育方针、政策、法律法规等，坚持依法治教、依法治学。配合县、乡人民政府制定符合党的教育方针和国家教育法律法规以及本校实际的教育发展规划，组织开展本校的教育教学科研和教育教学改革，科研兴教，全力推进素质教育实施。指导，管理，检查 ，评价本校的教育教学工作，提高办学质量和办学效益。认真完成普及初等教育的任务，严格执行小学教学大纲，保证完成小学教育、教学计划；按教育规律办事，坚持“德、智、体、美、劳”全面发展。</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我校属于独立编制结构，独立核算机构。</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二、</w:t>
      </w:r>
      <w:r>
        <w:rPr>
          <w:rStyle w:val="10"/>
          <w:rFonts w:hint="eastAsia" w:ascii="方正黑体_GBK" w:hAnsi="方正黑体_GBK" w:eastAsia="方正黑体_GBK" w:cs="方正黑体_GBK"/>
          <w:b w:val="0"/>
          <w:bCs/>
          <w:sz w:val="32"/>
          <w:szCs w:val="32"/>
          <w:shd w:val="clear" w:color="auto" w:fill="FFFFFF"/>
        </w:rPr>
        <w:t>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lang w:val="en-US" w:eastAsia="zh-CN"/>
        </w:rPr>
      </w:pPr>
      <w:r>
        <w:rPr>
          <w:rStyle w:val="10"/>
          <w:rFonts w:hint="default" w:ascii="Times New Roman" w:hAnsi="Times New Roman" w:eastAsia="方正仿宋_GBK" w:cs="Times New Roman"/>
          <w:b w:val="0"/>
          <w:bCs/>
          <w:sz w:val="32"/>
          <w:szCs w:val="32"/>
          <w:shd w:val="clear" w:color="auto" w:fill="FFFFFF"/>
        </w:rPr>
        <w:t>1</w:t>
      </w:r>
      <w:r>
        <w:rPr>
          <w:rStyle w:val="10"/>
          <w:rFonts w:hint="default" w:ascii="Times New Roman" w:hAnsi="Times New Roman" w:eastAsia="方正仿宋_GBK" w:cs="Times New Roman"/>
          <w:b w:val="0"/>
          <w:bCs/>
          <w:sz w:val="32"/>
          <w:szCs w:val="32"/>
          <w:shd w:val="clear" w:color="auto" w:fill="FFFFFF"/>
          <w:lang w:val="en-US" w:eastAsia="zh-CN"/>
        </w:rPr>
        <w:t>.</w:t>
      </w:r>
      <w:r>
        <w:rPr>
          <w:rStyle w:val="10"/>
          <w:rFonts w:hint="eastAsia" w:ascii="方正仿宋_GBK" w:hAnsi="方正仿宋_GBK" w:eastAsia="方正仿宋_GBK" w:cs="方正仿宋_GBK"/>
          <w:b w:val="0"/>
          <w:bCs/>
          <w:sz w:val="32"/>
          <w:szCs w:val="32"/>
          <w:shd w:val="clear" w:color="auto" w:fill="FFFFFF"/>
          <w:lang w:eastAsia="zh-CN"/>
        </w:rPr>
        <w:t>总体情况。</w:t>
      </w:r>
      <w:r>
        <w:rPr>
          <w:rStyle w:val="10"/>
          <w:rFonts w:hint="eastAsia" w:ascii="Times New Roman" w:hAnsi="Times New Roman" w:eastAsia="方正仿宋_GBK" w:cs="Times New Roman"/>
          <w:b w:val="0"/>
          <w:bCs/>
          <w:sz w:val="32"/>
          <w:szCs w:val="32"/>
          <w:shd w:val="clear" w:color="auto" w:fill="FFFFFF"/>
        </w:rPr>
        <w:t>2023</w:t>
      </w:r>
      <w:r>
        <w:rPr>
          <w:rStyle w:val="10"/>
          <w:rFonts w:hint="eastAsia" w:ascii="方正仿宋_GBK" w:hAnsi="方正仿宋_GBK" w:eastAsia="方正仿宋_GBK" w:cs="方正仿宋_GBK"/>
          <w:b w:val="0"/>
          <w:bCs/>
          <w:sz w:val="32"/>
          <w:szCs w:val="32"/>
          <w:shd w:val="clear" w:color="auto" w:fill="FFFFFF"/>
        </w:rPr>
        <w:t>年度收入总计</w:t>
      </w:r>
      <w:r>
        <w:rPr>
          <w:rStyle w:val="10"/>
          <w:rFonts w:hint="eastAsia" w:ascii="Times New Roman" w:hAnsi="Times New Roman" w:eastAsia="方正仿宋_GBK" w:cs="Times New Roman"/>
          <w:b w:val="0"/>
          <w:bCs/>
          <w:sz w:val="32"/>
          <w:szCs w:val="32"/>
          <w:shd w:val="clear" w:color="auto" w:fill="FFFFFF"/>
        </w:rPr>
        <w:t>484</w:t>
      </w:r>
      <w:r>
        <w:rPr>
          <w:rStyle w:val="10"/>
          <w:rFonts w:hint="eastAsia" w:ascii="Times New Roman" w:hAnsi="Times New Roman" w:eastAsia="方正仿宋_GBK" w:cs="Times New Roman"/>
          <w:b w:val="0"/>
          <w:bCs/>
          <w:sz w:val="32"/>
          <w:szCs w:val="32"/>
          <w:shd w:val="clear" w:color="auto" w:fill="FFFFFF"/>
          <w:lang w:val="en-US" w:eastAsia="zh-CN"/>
        </w:rPr>
        <w:t>.</w:t>
      </w:r>
      <w:r>
        <w:rPr>
          <w:rStyle w:val="10"/>
          <w:rFonts w:hint="eastAsia" w:ascii="Times New Roman" w:hAnsi="Times New Roman" w:eastAsia="方正仿宋_GBK" w:cs="Times New Roman"/>
          <w:b w:val="0"/>
          <w:bCs/>
          <w:sz w:val="32"/>
          <w:szCs w:val="32"/>
          <w:shd w:val="clear" w:color="auto" w:fill="FFFFFF"/>
        </w:rPr>
        <w:t>65</w:t>
      </w:r>
      <w:r>
        <w:rPr>
          <w:rStyle w:val="10"/>
          <w:rFonts w:hint="eastAsia" w:ascii="方正仿宋_GBK" w:hAnsi="方正仿宋_GBK" w:eastAsia="方正仿宋_GBK" w:cs="方正仿宋_GBK"/>
          <w:b w:val="0"/>
          <w:bCs/>
          <w:sz w:val="32"/>
          <w:szCs w:val="32"/>
          <w:shd w:val="clear" w:color="auto" w:fill="FFFFFF"/>
        </w:rPr>
        <w:t>万元，支出总计</w:t>
      </w:r>
      <w:r>
        <w:rPr>
          <w:rStyle w:val="10"/>
          <w:rFonts w:hint="eastAsia" w:ascii="Times New Roman" w:hAnsi="Times New Roman" w:eastAsia="方正仿宋_GBK" w:cs="Times New Roman"/>
          <w:b w:val="0"/>
          <w:bCs/>
          <w:sz w:val="32"/>
          <w:szCs w:val="32"/>
          <w:shd w:val="clear" w:color="auto" w:fill="FFFFFF"/>
        </w:rPr>
        <w:t>484.65</w:t>
      </w:r>
      <w:r>
        <w:rPr>
          <w:rStyle w:val="10"/>
          <w:rFonts w:hint="eastAsia" w:ascii="方正仿宋_GBK" w:hAnsi="方正仿宋_GBK" w:eastAsia="方正仿宋_GBK" w:cs="方正仿宋_GBK"/>
          <w:b w:val="0"/>
          <w:bCs/>
          <w:sz w:val="32"/>
          <w:szCs w:val="32"/>
          <w:shd w:val="clear" w:color="auto" w:fill="FFFFFF"/>
        </w:rPr>
        <w:t>万元。收支较上年决算数增加</w:t>
      </w:r>
      <w:r>
        <w:rPr>
          <w:rStyle w:val="10"/>
          <w:rFonts w:hint="eastAsia" w:ascii="Times New Roman" w:hAnsi="Times New Roman" w:eastAsia="方正仿宋_GBK" w:cs="Times New Roman"/>
          <w:b w:val="0"/>
          <w:bCs/>
          <w:sz w:val="32"/>
          <w:szCs w:val="32"/>
          <w:shd w:val="clear" w:color="auto" w:fill="FFFFFF"/>
        </w:rPr>
        <w:t>115.20</w:t>
      </w:r>
      <w:r>
        <w:rPr>
          <w:rStyle w:val="10"/>
          <w:rFonts w:hint="eastAsia" w:ascii="方正仿宋_GBK" w:hAnsi="方正仿宋_GBK" w:eastAsia="方正仿宋_GBK" w:cs="方正仿宋_GBK"/>
          <w:b w:val="0"/>
          <w:bCs/>
          <w:sz w:val="32"/>
          <w:szCs w:val="32"/>
          <w:shd w:val="clear" w:color="auto" w:fill="FFFFFF"/>
        </w:rPr>
        <w:t>万元，增长</w:t>
      </w:r>
      <w:r>
        <w:rPr>
          <w:rStyle w:val="10"/>
          <w:rFonts w:hint="eastAsia" w:ascii="Times New Roman" w:hAnsi="Times New Roman" w:eastAsia="方正仿宋_GBK" w:cs="Times New Roman"/>
          <w:b w:val="0"/>
          <w:bCs/>
          <w:sz w:val="32"/>
          <w:szCs w:val="32"/>
          <w:shd w:val="clear" w:color="auto" w:fill="FFFFFF"/>
        </w:rPr>
        <w:t>31.18%</w:t>
      </w:r>
      <w:r>
        <w:rPr>
          <w:rStyle w:val="10"/>
          <w:rFonts w:hint="eastAsia" w:ascii="方正仿宋_GBK" w:hAnsi="方正仿宋_GBK" w:eastAsia="方正仿宋_GBK" w:cs="方正仿宋_GBK"/>
          <w:b w:val="0"/>
          <w:bCs/>
          <w:sz w:val="32"/>
          <w:szCs w:val="32"/>
          <w:shd w:val="clear" w:color="auto" w:fill="FFFFFF"/>
        </w:rPr>
        <w:t>，主要原因是</w:t>
      </w:r>
      <w:r>
        <w:rPr>
          <w:rStyle w:val="10"/>
          <w:rFonts w:hint="eastAsia" w:ascii="方正仿宋_GBK" w:hAnsi="方正仿宋_GBK" w:eastAsia="方正仿宋_GBK" w:cs="方正仿宋_GBK"/>
          <w:b w:val="0"/>
          <w:bCs/>
          <w:sz w:val="32"/>
          <w:szCs w:val="32"/>
          <w:shd w:val="clear" w:color="auto" w:fill="FFFFFF"/>
          <w:lang w:eastAsia="zh-CN"/>
        </w:rPr>
        <w:t>在职教师薪资社保增加，新增</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2.</w:t>
      </w:r>
      <w:r>
        <w:rPr>
          <w:rStyle w:val="10"/>
          <w:rFonts w:hint="eastAsia" w:ascii="方正仿宋_GBK" w:hAnsi="方正仿宋_GBK" w:eastAsia="方正仿宋_GBK" w:cs="方正仿宋_GBK"/>
          <w:b w:val="0"/>
          <w:bCs/>
          <w:sz w:val="32"/>
          <w:szCs w:val="32"/>
          <w:shd w:val="clear" w:color="auto" w:fill="FFFFFF"/>
          <w:lang w:eastAsia="zh-CN"/>
        </w:rPr>
        <w:t>收入情况。</w:t>
      </w:r>
      <w:r>
        <w:rPr>
          <w:rStyle w:val="10"/>
          <w:rFonts w:hint="eastAsia" w:ascii="Times New Roman" w:hAnsi="Times New Roman" w:eastAsia="方正仿宋_GBK" w:cs="Times New Roman"/>
          <w:b w:val="0"/>
          <w:bCs/>
          <w:sz w:val="32"/>
          <w:szCs w:val="32"/>
          <w:shd w:val="clear" w:color="auto" w:fill="FFFFFF"/>
        </w:rPr>
        <w:t>2023</w:t>
      </w:r>
      <w:r>
        <w:rPr>
          <w:rStyle w:val="10"/>
          <w:rFonts w:hint="eastAsia" w:ascii="方正仿宋_GBK" w:hAnsi="方正仿宋_GBK" w:eastAsia="方正仿宋_GBK" w:cs="方正仿宋_GBK"/>
          <w:b w:val="0"/>
          <w:bCs/>
          <w:sz w:val="32"/>
          <w:szCs w:val="32"/>
          <w:shd w:val="clear" w:color="auto" w:fill="FFFFFF"/>
        </w:rPr>
        <w:t>年度收入合计</w:t>
      </w:r>
      <w:r>
        <w:rPr>
          <w:rStyle w:val="10"/>
          <w:rFonts w:hint="eastAsia" w:ascii="Times New Roman" w:hAnsi="Times New Roman" w:eastAsia="方正仿宋_GBK" w:cs="Times New Roman"/>
          <w:b w:val="0"/>
          <w:bCs/>
          <w:sz w:val="32"/>
          <w:szCs w:val="32"/>
          <w:shd w:val="clear" w:color="auto" w:fill="FFFFFF"/>
        </w:rPr>
        <w:t>484.65</w:t>
      </w:r>
      <w:r>
        <w:rPr>
          <w:rStyle w:val="10"/>
          <w:rFonts w:hint="eastAsia" w:ascii="方正仿宋_GBK" w:hAnsi="方正仿宋_GBK" w:eastAsia="方正仿宋_GBK" w:cs="方正仿宋_GBK"/>
          <w:b w:val="0"/>
          <w:bCs/>
          <w:sz w:val="32"/>
          <w:szCs w:val="32"/>
          <w:shd w:val="clear" w:color="auto" w:fill="FFFFFF"/>
        </w:rPr>
        <w:t>万元，较上年决算数增加</w:t>
      </w:r>
      <w:r>
        <w:rPr>
          <w:rStyle w:val="10"/>
          <w:rFonts w:hint="eastAsia" w:ascii="Times New Roman" w:hAnsi="Times New Roman" w:eastAsia="方正仿宋_GBK" w:cs="Times New Roman"/>
          <w:b w:val="0"/>
          <w:bCs/>
          <w:sz w:val="32"/>
          <w:szCs w:val="32"/>
          <w:shd w:val="clear" w:color="auto" w:fill="FFFFFF"/>
        </w:rPr>
        <w:t>115.20</w:t>
      </w:r>
      <w:r>
        <w:rPr>
          <w:rStyle w:val="10"/>
          <w:rFonts w:hint="eastAsia" w:ascii="方正仿宋_GBK" w:hAnsi="方正仿宋_GBK" w:eastAsia="方正仿宋_GBK" w:cs="方正仿宋_GBK"/>
          <w:b w:val="0"/>
          <w:bCs/>
          <w:sz w:val="32"/>
          <w:szCs w:val="32"/>
          <w:shd w:val="clear" w:color="auto" w:fill="FFFFFF"/>
        </w:rPr>
        <w:t>万元，增长</w:t>
      </w:r>
      <w:r>
        <w:rPr>
          <w:rStyle w:val="10"/>
          <w:rFonts w:hint="eastAsia" w:ascii="Times New Roman" w:hAnsi="Times New Roman" w:eastAsia="方正仿宋_GBK" w:cs="Times New Roman"/>
          <w:b w:val="0"/>
          <w:bCs/>
          <w:sz w:val="32"/>
          <w:szCs w:val="32"/>
          <w:shd w:val="clear" w:color="auto" w:fill="FFFFFF"/>
        </w:rPr>
        <w:t>31.18%</w:t>
      </w:r>
      <w:r>
        <w:rPr>
          <w:rStyle w:val="10"/>
          <w:rFonts w:hint="eastAsia" w:ascii="方正仿宋_GBK" w:hAnsi="方正仿宋_GBK" w:eastAsia="方正仿宋_GBK" w:cs="方正仿宋_GBK"/>
          <w:b w:val="0"/>
          <w:bCs/>
          <w:sz w:val="32"/>
          <w:szCs w:val="32"/>
          <w:shd w:val="clear" w:color="auto" w:fill="FFFFFF"/>
        </w:rPr>
        <w:t>，主要原因是</w:t>
      </w:r>
      <w:r>
        <w:rPr>
          <w:rStyle w:val="10"/>
          <w:rFonts w:hint="eastAsia" w:ascii="方正仿宋_GBK" w:hAnsi="方正仿宋_GBK" w:eastAsia="方正仿宋_GBK" w:cs="方正仿宋_GBK"/>
          <w:b w:val="0"/>
          <w:bCs/>
          <w:sz w:val="32"/>
          <w:szCs w:val="32"/>
          <w:shd w:val="clear" w:color="auto" w:fill="FFFFFF"/>
          <w:lang w:eastAsia="zh-CN"/>
        </w:rPr>
        <w:t>在职教师薪资社保增加，</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r>
        <w:rPr>
          <w:rStyle w:val="10"/>
          <w:rFonts w:hint="eastAsia" w:ascii="方正仿宋_GBK" w:hAnsi="方正仿宋_GBK" w:eastAsia="方正仿宋_GBK" w:cs="方正仿宋_GBK"/>
          <w:b w:val="0"/>
          <w:bCs/>
          <w:sz w:val="32"/>
          <w:szCs w:val="32"/>
          <w:shd w:val="clear" w:color="auto" w:fill="FFFFFF"/>
        </w:rPr>
        <w:t>其中：财政拨款收入</w:t>
      </w:r>
      <w:r>
        <w:rPr>
          <w:rStyle w:val="10"/>
          <w:rFonts w:hint="eastAsia" w:ascii="Times New Roman" w:hAnsi="Times New Roman" w:eastAsia="方正仿宋_GBK" w:cs="Times New Roman"/>
          <w:b w:val="0"/>
          <w:bCs/>
          <w:sz w:val="32"/>
          <w:szCs w:val="32"/>
          <w:shd w:val="clear" w:color="auto" w:fill="FFFFFF"/>
        </w:rPr>
        <w:t>449.34</w:t>
      </w:r>
      <w:r>
        <w:rPr>
          <w:rStyle w:val="10"/>
          <w:rFonts w:hint="eastAsia" w:ascii="方正仿宋_GBK" w:hAnsi="方正仿宋_GBK" w:eastAsia="方正仿宋_GBK" w:cs="方正仿宋_GBK"/>
          <w:b w:val="0"/>
          <w:bCs/>
          <w:sz w:val="32"/>
          <w:szCs w:val="32"/>
          <w:shd w:val="clear" w:color="auto" w:fill="FFFFFF"/>
        </w:rPr>
        <w:t>万元，占</w:t>
      </w:r>
      <w:r>
        <w:rPr>
          <w:rStyle w:val="10"/>
          <w:rFonts w:hint="eastAsia" w:ascii="Times New Roman" w:hAnsi="Times New Roman" w:eastAsia="方正仿宋_GBK" w:cs="Times New Roman"/>
          <w:b w:val="0"/>
          <w:bCs/>
          <w:sz w:val="32"/>
          <w:szCs w:val="32"/>
          <w:shd w:val="clear" w:color="auto" w:fill="FFFFFF"/>
        </w:rPr>
        <w:t>92.72%</w:t>
      </w:r>
      <w:r>
        <w:rPr>
          <w:rStyle w:val="10"/>
          <w:rFonts w:hint="eastAsia" w:ascii="方正仿宋_GBK" w:hAnsi="方正仿宋_GBK" w:eastAsia="方正仿宋_GBK" w:cs="方正仿宋_GBK"/>
          <w:b w:val="0"/>
          <w:bCs/>
          <w:sz w:val="32"/>
          <w:szCs w:val="32"/>
          <w:shd w:val="clear" w:color="auto" w:fill="FFFFFF"/>
        </w:rPr>
        <w:t>；事业收入</w:t>
      </w:r>
      <w:r>
        <w:rPr>
          <w:rStyle w:val="10"/>
          <w:rFonts w:hint="eastAsia" w:ascii="Times New Roman" w:hAnsi="Times New Roman" w:eastAsia="方正仿宋_GBK" w:cs="Times New Roman"/>
          <w:b w:val="0"/>
          <w:bCs/>
          <w:sz w:val="32"/>
          <w:szCs w:val="32"/>
          <w:shd w:val="clear" w:color="auto" w:fill="FFFFFF"/>
        </w:rPr>
        <w:t>15.51</w:t>
      </w:r>
      <w:r>
        <w:rPr>
          <w:rStyle w:val="10"/>
          <w:rFonts w:hint="eastAsia" w:ascii="方正仿宋_GBK" w:hAnsi="方正仿宋_GBK" w:eastAsia="方正仿宋_GBK" w:cs="方正仿宋_GBK"/>
          <w:b w:val="0"/>
          <w:bCs/>
          <w:sz w:val="32"/>
          <w:szCs w:val="32"/>
          <w:shd w:val="clear" w:color="auto" w:fill="FFFFFF"/>
        </w:rPr>
        <w:t>万元，占</w:t>
      </w:r>
      <w:r>
        <w:rPr>
          <w:rStyle w:val="10"/>
          <w:rFonts w:hint="eastAsia" w:ascii="Times New Roman" w:hAnsi="Times New Roman" w:eastAsia="方正仿宋_GBK" w:cs="Times New Roman"/>
          <w:b w:val="0"/>
          <w:bCs/>
          <w:sz w:val="32"/>
          <w:szCs w:val="32"/>
          <w:shd w:val="clear" w:color="auto" w:fill="FFFFFF"/>
        </w:rPr>
        <w:t>3.20%</w:t>
      </w:r>
      <w:r>
        <w:rPr>
          <w:rStyle w:val="10"/>
          <w:rFonts w:hint="eastAsia" w:ascii="方正仿宋_GBK" w:hAnsi="方正仿宋_GBK" w:eastAsia="方正仿宋_GBK" w:cs="方正仿宋_GBK"/>
          <w:b w:val="0"/>
          <w:bCs/>
          <w:sz w:val="32"/>
          <w:szCs w:val="32"/>
          <w:shd w:val="clear" w:color="auto" w:fill="FFFFFF"/>
        </w:rPr>
        <w:t>；经营收入</w:t>
      </w:r>
      <w:r>
        <w:rPr>
          <w:rStyle w:val="10"/>
          <w:rFonts w:hint="eastAsia" w:ascii="Times New Roman" w:hAnsi="Times New Roman" w:eastAsia="方正仿宋_GBK" w:cs="Times New Roman"/>
          <w:b w:val="0"/>
          <w:bCs/>
          <w:sz w:val="32"/>
          <w:szCs w:val="32"/>
          <w:shd w:val="clear" w:color="auto" w:fill="FFFFFF"/>
        </w:rPr>
        <w:t>0.00</w:t>
      </w:r>
      <w:r>
        <w:rPr>
          <w:rStyle w:val="10"/>
          <w:rFonts w:hint="eastAsia" w:ascii="方正仿宋_GBK" w:hAnsi="方正仿宋_GBK" w:eastAsia="方正仿宋_GBK" w:cs="方正仿宋_GBK"/>
          <w:b w:val="0"/>
          <w:bCs/>
          <w:sz w:val="32"/>
          <w:szCs w:val="32"/>
          <w:shd w:val="clear" w:color="auto" w:fill="FFFFFF"/>
        </w:rPr>
        <w:t>万元，占</w:t>
      </w:r>
      <w:r>
        <w:rPr>
          <w:rStyle w:val="10"/>
          <w:rFonts w:hint="eastAsia" w:ascii="Times New Roman" w:hAnsi="Times New Roman" w:eastAsia="方正仿宋_GBK" w:cs="Times New Roman"/>
          <w:b w:val="0"/>
          <w:bCs/>
          <w:sz w:val="32"/>
          <w:szCs w:val="32"/>
          <w:shd w:val="clear" w:color="auto" w:fill="FFFFFF"/>
        </w:rPr>
        <w:t>0.00%</w:t>
      </w:r>
      <w:r>
        <w:rPr>
          <w:rStyle w:val="10"/>
          <w:rFonts w:hint="eastAsia" w:ascii="方正仿宋_GBK" w:hAnsi="方正仿宋_GBK" w:eastAsia="方正仿宋_GBK" w:cs="方正仿宋_GBK"/>
          <w:b w:val="0"/>
          <w:bCs/>
          <w:sz w:val="32"/>
          <w:szCs w:val="32"/>
          <w:shd w:val="clear" w:color="auto" w:fill="FFFFFF"/>
        </w:rPr>
        <w:t>；其他收入</w:t>
      </w:r>
      <w:r>
        <w:rPr>
          <w:rStyle w:val="10"/>
          <w:rFonts w:hint="eastAsia" w:ascii="Times New Roman" w:hAnsi="Times New Roman" w:eastAsia="方正仿宋_GBK" w:cs="Times New Roman"/>
          <w:b w:val="0"/>
          <w:bCs/>
          <w:sz w:val="32"/>
          <w:szCs w:val="32"/>
          <w:shd w:val="clear" w:color="auto" w:fill="FFFFFF"/>
        </w:rPr>
        <w:t>19.79</w:t>
      </w:r>
      <w:r>
        <w:rPr>
          <w:rStyle w:val="10"/>
          <w:rFonts w:hint="eastAsia" w:ascii="方正仿宋_GBK" w:hAnsi="方正仿宋_GBK" w:eastAsia="方正仿宋_GBK" w:cs="方正仿宋_GBK"/>
          <w:b w:val="0"/>
          <w:bCs/>
          <w:sz w:val="32"/>
          <w:szCs w:val="32"/>
          <w:shd w:val="clear" w:color="auto" w:fill="FFFFFF"/>
        </w:rPr>
        <w:t>万元，占</w:t>
      </w:r>
      <w:r>
        <w:rPr>
          <w:rStyle w:val="10"/>
          <w:rFonts w:hint="eastAsia" w:ascii="Times New Roman" w:hAnsi="Times New Roman" w:eastAsia="方正仿宋_GBK" w:cs="Times New Roman"/>
          <w:b w:val="0"/>
          <w:bCs/>
          <w:sz w:val="32"/>
          <w:szCs w:val="32"/>
          <w:shd w:val="clear" w:color="auto" w:fill="FFFFFF"/>
        </w:rPr>
        <w:t>4.08%</w:t>
      </w:r>
      <w:r>
        <w:rPr>
          <w:rStyle w:val="10"/>
          <w:rFonts w:hint="eastAsia" w:ascii="方正仿宋_GBK" w:hAnsi="方正仿宋_GBK" w:eastAsia="方正仿宋_GBK" w:cs="方正仿宋_GBK"/>
          <w:b w:val="0"/>
          <w:bCs/>
          <w:sz w:val="32"/>
          <w:szCs w:val="32"/>
          <w:shd w:val="clear" w:color="auto" w:fill="FFFFFF"/>
        </w:rPr>
        <w:t>。此外，使用非财政拨款结余和专用结余</w:t>
      </w:r>
      <w:r>
        <w:rPr>
          <w:rStyle w:val="10"/>
          <w:rFonts w:hint="eastAsia" w:ascii="Times New Roman" w:hAnsi="Times New Roman" w:eastAsia="方正仿宋_GBK" w:cs="Times New Roman"/>
          <w:b w:val="0"/>
          <w:bCs/>
          <w:sz w:val="32"/>
          <w:szCs w:val="32"/>
          <w:shd w:val="clear" w:color="auto" w:fill="FFFFFF"/>
        </w:rPr>
        <w:t>0.00</w:t>
      </w:r>
      <w:r>
        <w:rPr>
          <w:rStyle w:val="10"/>
          <w:rFonts w:hint="eastAsia" w:ascii="方正仿宋_GBK" w:hAnsi="方正仿宋_GBK" w:eastAsia="方正仿宋_GBK" w:cs="方正仿宋_GBK"/>
          <w:b w:val="0"/>
          <w:bCs/>
          <w:sz w:val="32"/>
          <w:szCs w:val="32"/>
          <w:shd w:val="clear" w:color="auto" w:fill="FFFFFF"/>
        </w:rPr>
        <w:t>万元，年初结转和结余</w:t>
      </w:r>
      <w:r>
        <w:rPr>
          <w:rStyle w:val="10"/>
          <w:rFonts w:hint="eastAsia" w:ascii="Times New Roman" w:hAnsi="Times New Roman" w:eastAsia="方正仿宋_GBK" w:cs="Times New Roman"/>
          <w:b w:val="0"/>
          <w:bCs/>
          <w:sz w:val="32"/>
          <w:szCs w:val="32"/>
          <w:shd w:val="clear" w:color="auto" w:fill="FFFFFF"/>
        </w:rPr>
        <w:t>0.00</w:t>
      </w:r>
      <w:r>
        <w:rPr>
          <w:rStyle w:val="10"/>
          <w:rFonts w:hint="eastAsia"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3.</w:t>
      </w:r>
      <w:r>
        <w:rPr>
          <w:rStyle w:val="10"/>
          <w:rFonts w:hint="eastAsia" w:ascii="方正仿宋_GBK" w:hAnsi="方正仿宋_GBK" w:eastAsia="方正仿宋_GBK" w:cs="方正仿宋_GBK"/>
          <w:b w:val="0"/>
          <w:bCs/>
          <w:sz w:val="32"/>
          <w:szCs w:val="32"/>
          <w:shd w:val="clear" w:color="auto" w:fill="FFFFFF"/>
          <w:lang w:eastAsia="zh-CN"/>
        </w:rPr>
        <w:t>支出情况。</w:t>
      </w:r>
      <w:r>
        <w:rPr>
          <w:rStyle w:val="10"/>
          <w:rFonts w:hint="eastAsia" w:ascii="Times New Roman" w:hAnsi="Times New Roman" w:eastAsia="方正仿宋_GBK" w:cs="Times New Roman"/>
          <w:b w:val="0"/>
          <w:bCs/>
          <w:sz w:val="32"/>
          <w:szCs w:val="32"/>
          <w:shd w:val="clear" w:color="auto" w:fill="FFFFFF"/>
        </w:rPr>
        <w:t>2023</w:t>
      </w:r>
      <w:r>
        <w:rPr>
          <w:rStyle w:val="10"/>
          <w:rFonts w:hint="eastAsia" w:ascii="方正仿宋_GBK" w:hAnsi="方正仿宋_GBK" w:eastAsia="方正仿宋_GBK" w:cs="方正仿宋_GBK"/>
          <w:b w:val="0"/>
          <w:bCs/>
          <w:sz w:val="32"/>
          <w:szCs w:val="32"/>
          <w:shd w:val="clear" w:color="auto" w:fill="FFFFFF"/>
        </w:rPr>
        <w:t>年度支出合计</w:t>
      </w:r>
      <w:r>
        <w:rPr>
          <w:rStyle w:val="10"/>
          <w:rFonts w:hint="eastAsia" w:ascii="Times New Roman" w:hAnsi="Times New Roman" w:eastAsia="方正仿宋_GBK" w:cs="Times New Roman"/>
          <w:b w:val="0"/>
          <w:bCs/>
          <w:sz w:val="32"/>
          <w:szCs w:val="32"/>
          <w:shd w:val="clear" w:color="auto" w:fill="FFFFFF"/>
        </w:rPr>
        <w:t>449.34</w:t>
      </w:r>
      <w:r>
        <w:rPr>
          <w:rStyle w:val="10"/>
          <w:rFonts w:hint="eastAsia" w:ascii="方正仿宋_GBK" w:hAnsi="方正仿宋_GBK" w:eastAsia="方正仿宋_GBK" w:cs="方正仿宋_GBK"/>
          <w:b w:val="0"/>
          <w:bCs/>
          <w:sz w:val="32"/>
          <w:szCs w:val="32"/>
          <w:shd w:val="clear" w:color="auto" w:fill="FFFFFF"/>
        </w:rPr>
        <w:t>万元，较上年决算数增加</w:t>
      </w:r>
      <w:r>
        <w:rPr>
          <w:rStyle w:val="10"/>
          <w:rFonts w:hint="eastAsia" w:ascii="Times New Roman" w:hAnsi="Times New Roman" w:eastAsia="方正仿宋_GBK" w:cs="Times New Roman"/>
          <w:b w:val="0"/>
          <w:bCs/>
          <w:sz w:val="32"/>
          <w:szCs w:val="32"/>
          <w:shd w:val="clear" w:color="auto" w:fill="FFFFFF"/>
        </w:rPr>
        <w:t>79.89</w:t>
      </w:r>
      <w:r>
        <w:rPr>
          <w:rStyle w:val="10"/>
          <w:rFonts w:hint="eastAsia" w:ascii="方正仿宋_GBK" w:hAnsi="方正仿宋_GBK" w:eastAsia="方正仿宋_GBK" w:cs="方正仿宋_GBK"/>
          <w:b w:val="0"/>
          <w:bCs/>
          <w:sz w:val="32"/>
          <w:szCs w:val="32"/>
          <w:shd w:val="clear" w:color="auto" w:fill="FFFFFF"/>
        </w:rPr>
        <w:t>万元，增长</w:t>
      </w:r>
      <w:r>
        <w:rPr>
          <w:rStyle w:val="10"/>
          <w:rFonts w:hint="eastAsia" w:ascii="Times New Roman" w:hAnsi="Times New Roman" w:eastAsia="方正仿宋_GBK" w:cs="Times New Roman"/>
          <w:b w:val="0"/>
          <w:bCs/>
          <w:sz w:val="32"/>
          <w:szCs w:val="32"/>
          <w:shd w:val="clear" w:color="auto" w:fill="FFFFFF"/>
        </w:rPr>
        <w:t>21.62%</w:t>
      </w:r>
      <w:r>
        <w:rPr>
          <w:rStyle w:val="10"/>
          <w:rFonts w:hint="eastAsia" w:ascii="方正仿宋_GBK" w:hAnsi="方正仿宋_GBK" w:eastAsia="方正仿宋_GBK" w:cs="方正仿宋_GBK"/>
          <w:b w:val="0"/>
          <w:bCs/>
          <w:sz w:val="32"/>
          <w:szCs w:val="32"/>
          <w:shd w:val="clear" w:color="auto" w:fill="FFFFFF"/>
        </w:rPr>
        <w:t>，主要原因是</w:t>
      </w:r>
      <w:r>
        <w:rPr>
          <w:rStyle w:val="10"/>
          <w:rFonts w:hint="eastAsia" w:ascii="方正仿宋_GBK" w:hAnsi="方正仿宋_GBK" w:eastAsia="方正仿宋_GBK" w:cs="方正仿宋_GBK"/>
          <w:b w:val="0"/>
          <w:bCs/>
          <w:sz w:val="32"/>
          <w:szCs w:val="32"/>
          <w:shd w:val="clear" w:color="auto" w:fill="FFFFFF"/>
          <w:lang w:eastAsia="zh-CN"/>
        </w:rPr>
        <w:t>在职教师薪资社保增加，</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r>
        <w:rPr>
          <w:rStyle w:val="10"/>
          <w:rFonts w:hint="eastAsia" w:ascii="方正仿宋_GBK" w:hAnsi="方正仿宋_GBK" w:eastAsia="方正仿宋_GBK" w:cs="方正仿宋_GBK"/>
          <w:b w:val="0"/>
          <w:bCs/>
          <w:sz w:val="32"/>
          <w:szCs w:val="32"/>
          <w:shd w:val="clear" w:color="auto" w:fill="FFFFFF"/>
        </w:rPr>
        <w:t>其中：基本支出</w:t>
      </w:r>
      <w:r>
        <w:rPr>
          <w:rStyle w:val="10"/>
          <w:rFonts w:hint="eastAsia" w:ascii="Times New Roman" w:hAnsi="Times New Roman" w:eastAsia="方正仿宋_GBK" w:cs="Times New Roman"/>
          <w:b w:val="0"/>
          <w:bCs/>
          <w:sz w:val="32"/>
          <w:szCs w:val="32"/>
          <w:shd w:val="clear" w:color="auto" w:fill="FFFFFF"/>
        </w:rPr>
        <w:t>373.15</w:t>
      </w:r>
      <w:r>
        <w:rPr>
          <w:rStyle w:val="10"/>
          <w:rFonts w:hint="eastAsia" w:ascii="方正仿宋_GBK" w:hAnsi="方正仿宋_GBK" w:eastAsia="方正仿宋_GBK" w:cs="方正仿宋_GBK"/>
          <w:b w:val="0"/>
          <w:bCs/>
          <w:sz w:val="32"/>
          <w:szCs w:val="32"/>
          <w:shd w:val="clear" w:color="auto" w:fill="FFFFFF"/>
        </w:rPr>
        <w:t>万元，占</w:t>
      </w:r>
      <w:r>
        <w:rPr>
          <w:rStyle w:val="10"/>
          <w:rFonts w:hint="eastAsia" w:ascii="Times New Roman" w:hAnsi="Times New Roman" w:eastAsia="方正仿宋_GBK" w:cs="Times New Roman"/>
          <w:b w:val="0"/>
          <w:bCs/>
          <w:sz w:val="32"/>
          <w:szCs w:val="32"/>
          <w:shd w:val="clear" w:color="auto" w:fill="FFFFFF"/>
        </w:rPr>
        <w:t>83.04%</w:t>
      </w:r>
      <w:r>
        <w:rPr>
          <w:rStyle w:val="10"/>
          <w:rFonts w:hint="eastAsia" w:ascii="方正仿宋_GBK" w:hAnsi="方正仿宋_GBK" w:eastAsia="方正仿宋_GBK" w:cs="方正仿宋_GBK"/>
          <w:b w:val="0"/>
          <w:bCs/>
          <w:sz w:val="32"/>
          <w:szCs w:val="32"/>
          <w:shd w:val="clear" w:color="auto" w:fill="FFFFFF"/>
        </w:rPr>
        <w:t>；项目支出</w:t>
      </w:r>
      <w:r>
        <w:rPr>
          <w:rStyle w:val="10"/>
          <w:rFonts w:hint="eastAsia" w:ascii="Times New Roman" w:hAnsi="Times New Roman" w:eastAsia="方正仿宋_GBK" w:cs="Times New Roman"/>
          <w:b w:val="0"/>
          <w:bCs/>
          <w:sz w:val="32"/>
          <w:szCs w:val="32"/>
          <w:shd w:val="clear" w:color="auto" w:fill="FFFFFF"/>
        </w:rPr>
        <w:t>76.19</w:t>
      </w:r>
      <w:r>
        <w:rPr>
          <w:rStyle w:val="10"/>
          <w:rFonts w:hint="eastAsia" w:ascii="方正仿宋_GBK" w:hAnsi="方正仿宋_GBK" w:eastAsia="方正仿宋_GBK" w:cs="方正仿宋_GBK"/>
          <w:b w:val="0"/>
          <w:bCs/>
          <w:sz w:val="32"/>
          <w:szCs w:val="32"/>
          <w:shd w:val="clear" w:color="auto" w:fill="FFFFFF"/>
        </w:rPr>
        <w:t>万元，占</w:t>
      </w:r>
      <w:r>
        <w:rPr>
          <w:rStyle w:val="10"/>
          <w:rFonts w:hint="eastAsia" w:ascii="Times New Roman" w:hAnsi="Times New Roman" w:eastAsia="方正仿宋_GBK" w:cs="Times New Roman"/>
          <w:b w:val="0"/>
          <w:bCs/>
          <w:sz w:val="32"/>
          <w:szCs w:val="32"/>
          <w:shd w:val="clear" w:color="auto" w:fill="FFFFFF"/>
        </w:rPr>
        <w:t>16.96%</w:t>
      </w:r>
      <w:r>
        <w:rPr>
          <w:rStyle w:val="10"/>
          <w:rFonts w:hint="eastAsia" w:ascii="方正仿宋_GBK" w:hAnsi="方正仿宋_GBK" w:eastAsia="方正仿宋_GBK" w:cs="方正仿宋_GBK"/>
          <w:b w:val="0"/>
          <w:bCs/>
          <w:sz w:val="32"/>
          <w:szCs w:val="32"/>
          <w:shd w:val="clear" w:color="auto" w:fill="FFFFFF"/>
        </w:rPr>
        <w:t>；经营支出</w:t>
      </w:r>
      <w:r>
        <w:rPr>
          <w:rStyle w:val="10"/>
          <w:rFonts w:hint="eastAsia" w:ascii="Times New Roman" w:hAnsi="Times New Roman" w:eastAsia="方正仿宋_GBK" w:cs="Times New Roman"/>
          <w:b w:val="0"/>
          <w:bCs/>
          <w:sz w:val="32"/>
          <w:szCs w:val="32"/>
          <w:shd w:val="clear" w:color="auto" w:fill="FFFFFF"/>
        </w:rPr>
        <w:t>0.00</w:t>
      </w:r>
      <w:r>
        <w:rPr>
          <w:rStyle w:val="10"/>
          <w:rFonts w:hint="eastAsia" w:ascii="方正仿宋_GBK" w:hAnsi="方正仿宋_GBK" w:eastAsia="方正仿宋_GBK" w:cs="方正仿宋_GBK"/>
          <w:b w:val="0"/>
          <w:bCs/>
          <w:sz w:val="32"/>
          <w:szCs w:val="32"/>
          <w:shd w:val="clear" w:color="auto" w:fill="FFFFFF"/>
        </w:rPr>
        <w:t>万元，占</w:t>
      </w:r>
      <w:r>
        <w:rPr>
          <w:rStyle w:val="10"/>
          <w:rFonts w:hint="eastAsia" w:ascii="Times New Roman" w:hAnsi="Times New Roman" w:eastAsia="方正仿宋_GBK" w:cs="Times New Roman"/>
          <w:b w:val="0"/>
          <w:bCs/>
          <w:sz w:val="32"/>
          <w:szCs w:val="32"/>
          <w:shd w:val="clear" w:color="auto" w:fill="FFFFFF"/>
        </w:rPr>
        <w:t>0.00%</w:t>
      </w:r>
      <w:r>
        <w:rPr>
          <w:rStyle w:val="10"/>
          <w:rFonts w:hint="eastAsia" w:ascii="方正仿宋_GBK" w:hAnsi="方正仿宋_GBK" w:eastAsia="方正仿宋_GBK" w:cs="方正仿宋_GBK"/>
          <w:b w:val="0"/>
          <w:bCs/>
          <w:sz w:val="32"/>
          <w:szCs w:val="32"/>
          <w:shd w:val="clear" w:color="auto" w:fill="FFFFFF"/>
        </w:rPr>
        <w:t>。此外，结余分配</w:t>
      </w:r>
      <w:r>
        <w:rPr>
          <w:rStyle w:val="10"/>
          <w:rFonts w:hint="eastAsia" w:ascii="Times New Roman" w:hAnsi="Times New Roman" w:eastAsia="方正仿宋_GBK" w:cs="Times New Roman"/>
          <w:b w:val="0"/>
          <w:bCs/>
          <w:sz w:val="32"/>
          <w:szCs w:val="32"/>
          <w:shd w:val="clear" w:color="auto" w:fill="FFFFFF"/>
        </w:rPr>
        <w:t>0.00</w:t>
      </w:r>
      <w:r>
        <w:rPr>
          <w:rStyle w:val="10"/>
          <w:rFonts w:hint="eastAsia"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0"/>
          <w:rFonts w:hint="eastAsia" w:ascii="Times New Roman" w:hAnsi="Times New Roman" w:eastAsia="方正仿宋_GBK" w:cs="Times New Roman"/>
          <w:b w:val="0"/>
          <w:bCs/>
          <w:sz w:val="32"/>
          <w:szCs w:val="32"/>
          <w:shd w:val="clear" w:color="auto" w:fill="FFFFFF"/>
        </w:rPr>
        <w:t>4.</w:t>
      </w:r>
      <w:r>
        <w:rPr>
          <w:rStyle w:val="10"/>
          <w:rFonts w:hint="eastAsia" w:ascii="方正仿宋_GBK" w:hAnsi="方正仿宋_GBK" w:eastAsia="方正仿宋_GBK" w:cs="方正仿宋_GBK"/>
          <w:b w:val="0"/>
          <w:bCs/>
          <w:sz w:val="32"/>
          <w:szCs w:val="32"/>
          <w:shd w:val="clear" w:color="auto" w:fill="FFFFFF"/>
          <w:lang w:eastAsia="zh-CN"/>
        </w:rPr>
        <w:t>结转结余情况。</w:t>
      </w:r>
      <w:r>
        <w:rPr>
          <w:rStyle w:val="10"/>
          <w:rFonts w:hint="eastAsia" w:ascii="Times New Roman" w:hAnsi="Times New Roman" w:eastAsia="方正仿宋_GBK" w:cs="Times New Roman"/>
          <w:b w:val="0"/>
          <w:bCs/>
          <w:sz w:val="32"/>
          <w:szCs w:val="32"/>
          <w:shd w:val="clear" w:color="auto" w:fill="FFFFFF"/>
        </w:rPr>
        <w:t>2023</w:t>
      </w:r>
      <w:r>
        <w:rPr>
          <w:rStyle w:val="10"/>
          <w:rFonts w:hint="eastAsia" w:ascii="方正仿宋_GBK" w:hAnsi="方正仿宋_GBK" w:eastAsia="方正仿宋_GBK" w:cs="方正仿宋_GBK"/>
          <w:b w:val="0"/>
          <w:bCs/>
          <w:sz w:val="32"/>
          <w:szCs w:val="32"/>
          <w:shd w:val="clear" w:color="auto" w:fill="FFFFFF"/>
        </w:rPr>
        <w:t>年度年末结转和结余</w:t>
      </w:r>
      <w:r>
        <w:rPr>
          <w:rStyle w:val="10"/>
          <w:rFonts w:hint="eastAsia" w:ascii="Times New Roman" w:hAnsi="Times New Roman" w:eastAsia="方正仿宋_GBK" w:cs="Times New Roman"/>
          <w:b w:val="0"/>
          <w:bCs/>
          <w:sz w:val="32"/>
          <w:szCs w:val="32"/>
          <w:shd w:val="clear" w:color="auto" w:fill="FFFFFF"/>
        </w:rPr>
        <w:t>35.30</w:t>
      </w:r>
      <w:r>
        <w:rPr>
          <w:rStyle w:val="10"/>
          <w:rFonts w:hint="eastAsia" w:ascii="方正仿宋_GBK" w:hAnsi="方正仿宋_GBK" w:eastAsia="方正仿宋_GBK" w:cs="方正仿宋_GBK"/>
          <w:b w:val="0"/>
          <w:bCs/>
          <w:sz w:val="32"/>
          <w:szCs w:val="32"/>
          <w:shd w:val="clear" w:color="auto" w:fill="FFFFFF"/>
        </w:rPr>
        <w:t>万元，较上年决算数增加</w:t>
      </w:r>
      <w:r>
        <w:rPr>
          <w:rStyle w:val="10"/>
          <w:rFonts w:hint="eastAsia" w:ascii="Times New Roman" w:hAnsi="Times New Roman" w:eastAsia="方正仿宋_GBK" w:cs="Times New Roman"/>
          <w:b w:val="0"/>
          <w:bCs/>
          <w:sz w:val="32"/>
          <w:szCs w:val="32"/>
          <w:shd w:val="clear" w:color="auto" w:fill="FFFFFF"/>
        </w:rPr>
        <w:t>35.30</w:t>
      </w:r>
      <w:r>
        <w:rPr>
          <w:rStyle w:val="10"/>
          <w:rFonts w:hint="eastAsia" w:ascii="方正仿宋_GBK" w:hAnsi="方正仿宋_GBK" w:eastAsia="方正仿宋_GBK" w:cs="方正仿宋_GBK"/>
          <w:b w:val="0"/>
          <w:bCs/>
          <w:sz w:val="32"/>
          <w:szCs w:val="32"/>
          <w:shd w:val="clear" w:color="auto" w:fill="FFFFFF"/>
        </w:rPr>
        <w:t>万元，增长</w:t>
      </w:r>
      <w:r>
        <w:rPr>
          <w:rStyle w:val="10"/>
          <w:rFonts w:hint="eastAsia" w:ascii="Times New Roman" w:hAnsi="Times New Roman" w:eastAsia="方正仿宋_GBK" w:cs="Times New Roman"/>
          <w:b w:val="0"/>
          <w:bCs/>
          <w:sz w:val="32"/>
          <w:szCs w:val="32"/>
          <w:shd w:val="clear" w:color="auto" w:fill="FFFFFF"/>
        </w:rPr>
        <w:t>100.00%</w:t>
      </w:r>
      <w:r>
        <w:rPr>
          <w:rStyle w:val="10"/>
          <w:rFonts w:hint="eastAsia" w:ascii="方正仿宋_GBK" w:hAnsi="方正仿宋_GBK" w:eastAsia="方正仿宋_GBK" w:cs="方正仿宋_GBK"/>
          <w:b w:val="0"/>
          <w:bCs/>
          <w:sz w:val="32"/>
          <w:szCs w:val="32"/>
          <w:shd w:val="clear" w:color="auto" w:fill="FFFFFF"/>
        </w:rPr>
        <w:t>，主要原因是</w:t>
      </w:r>
      <w:r>
        <w:rPr>
          <w:rStyle w:val="10"/>
          <w:rFonts w:hint="eastAsia" w:ascii="方正仿宋_GBK" w:hAnsi="方正仿宋_GBK" w:eastAsia="方正仿宋_GBK" w:cs="方正仿宋_GBK"/>
          <w:b w:val="0"/>
          <w:bCs/>
          <w:sz w:val="32"/>
          <w:szCs w:val="32"/>
          <w:shd w:val="clear" w:color="auto" w:fill="FFFFFF"/>
          <w:lang w:eastAsia="zh-CN"/>
        </w:rPr>
        <w:t>单位往来资金（财政代管资金）结余。</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2023</w:t>
      </w:r>
      <w:r>
        <w:rPr>
          <w:rStyle w:val="10"/>
          <w:rFonts w:hint="eastAsia" w:ascii="方正仿宋_GBK" w:hAnsi="方正仿宋_GBK" w:eastAsia="方正仿宋_GBK" w:cs="方正仿宋_GBK"/>
          <w:b w:val="0"/>
          <w:bCs/>
          <w:sz w:val="32"/>
          <w:szCs w:val="32"/>
          <w:shd w:val="clear" w:color="auto" w:fill="FFFFFF"/>
        </w:rPr>
        <w:t>年度财政拨款收、支总计</w:t>
      </w:r>
      <w:r>
        <w:rPr>
          <w:rStyle w:val="10"/>
          <w:rFonts w:hint="eastAsia" w:ascii="Times New Roman" w:hAnsi="Times New Roman" w:eastAsia="方正仿宋_GBK" w:cs="Times New Roman"/>
          <w:b w:val="0"/>
          <w:bCs/>
          <w:sz w:val="32"/>
          <w:szCs w:val="32"/>
          <w:shd w:val="clear" w:color="auto" w:fill="FFFFFF"/>
        </w:rPr>
        <w:t>449.34</w:t>
      </w:r>
      <w:r>
        <w:rPr>
          <w:rStyle w:val="10"/>
          <w:rFonts w:hint="eastAsia" w:ascii="方正仿宋_GBK" w:hAnsi="方正仿宋_GBK" w:eastAsia="方正仿宋_GBK" w:cs="方正仿宋_GBK"/>
          <w:b w:val="0"/>
          <w:bCs/>
          <w:sz w:val="32"/>
          <w:szCs w:val="32"/>
          <w:shd w:val="clear" w:color="auto" w:fill="FFFFFF"/>
        </w:rPr>
        <w:t>万元。与</w:t>
      </w:r>
      <w:r>
        <w:rPr>
          <w:rStyle w:val="10"/>
          <w:rFonts w:hint="eastAsia" w:ascii="Times New Roman" w:hAnsi="Times New Roman" w:eastAsia="方正仿宋_GBK" w:cs="Times New Roman"/>
          <w:b w:val="0"/>
          <w:bCs/>
          <w:sz w:val="32"/>
          <w:szCs w:val="32"/>
          <w:shd w:val="clear" w:color="auto" w:fill="FFFFFF"/>
        </w:rPr>
        <w:t>2022</w:t>
      </w:r>
      <w:r>
        <w:rPr>
          <w:rStyle w:val="10"/>
          <w:rFonts w:hint="eastAsia" w:ascii="方正仿宋_GBK" w:hAnsi="方正仿宋_GBK" w:eastAsia="方正仿宋_GBK" w:cs="方正仿宋_GBK"/>
          <w:b w:val="0"/>
          <w:bCs/>
          <w:sz w:val="32"/>
          <w:szCs w:val="32"/>
          <w:shd w:val="clear" w:color="auto" w:fill="FFFFFF"/>
        </w:rPr>
        <w:t>年相比，财政拨款收、支总计各增加</w:t>
      </w:r>
      <w:r>
        <w:rPr>
          <w:rStyle w:val="10"/>
          <w:rFonts w:hint="eastAsia" w:ascii="Times New Roman" w:hAnsi="Times New Roman" w:eastAsia="方正仿宋_GBK" w:cs="Times New Roman"/>
          <w:b w:val="0"/>
          <w:bCs/>
          <w:sz w:val="32"/>
          <w:szCs w:val="32"/>
          <w:shd w:val="clear" w:color="auto" w:fill="FFFFFF"/>
        </w:rPr>
        <w:t>93.22</w:t>
      </w:r>
      <w:r>
        <w:rPr>
          <w:rStyle w:val="10"/>
          <w:rFonts w:hint="eastAsia" w:ascii="方正仿宋_GBK" w:hAnsi="方正仿宋_GBK" w:eastAsia="方正仿宋_GBK" w:cs="方正仿宋_GBK"/>
          <w:b w:val="0"/>
          <w:bCs/>
          <w:sz w:val="32"/>
          <w:szCs w:val="32"/>
          <w:shd w:val="clear" w:color="auto" w:fill="FFFFFF"/>
        </w:rPr>
        <w:t>万元，增长</w:t>
      </w:r>
      <w:r>
        <w:rPr>
          <w:rStyle w:val="10"/>
          <w:rFonts w:hint="eastAsia" w:ascii="Times New Roman" w:hAnsi="Times New Roman" w:eastAsia="方正仿宋_GBK" w:cs="Times New Roman"/>
          <w:b w:val="0"/>
          <w:bCs/>
          <w:sz w:val="32"/>
          <w:szCs w:val="32"/>
          <w:shd w:val="clear" w:color="auto" w:fill="FFFFFF"/>
        </w:rPr>
        <w:t>26.18%</w:t>
      </w:r>
      <w:r>
        <w:rPr>
          <w:rStyle w:val="10"/>
          <w:rFonts w:hint="eastAsia" w:ascii="方正仿宋_GBK" w:hAnsi="方正仿宋_GBK" w:eastAsia="方正仿宋_GBK" w:cs="方正仿宋_GBK"/>
          <w:b w:val="0"/>
          <w:bCs/>
          <w:sz w:val="32"/>
          <w:szCs w:val="32"/>
          <w:shd w:val="clear" w:color="auto" w:fill="FFFFFF"/>
        </w:rPr>
        <w:t>。主要原因是</w:t>
      </w:r>
      <w:r>
        <w:rPr>
          <w:rStyle w:val="10"/>
          <w:rFonts w:hint="eastAsia" w:ascii="方正仿宋_GBK" w:hAnsi="方正仿宋_GBK" w:eastAsia="方正仿宋_GBK" w:cs="方正仿宋_GBK"/>
          <w:b w:val="0"/>
          <w:bCs/>
          <w:sz w:val="32"/>
          <w:szCs w:val="32"/>
          <w:shd w:val="clear" w:color="auto" w:fill="FFFFFF"/>
          <w:lang w:eastAsia="zh-CN"/>
        </w:rPr>
        <w:t>在职教师薪资社保增加，</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1.</w:t>
      </w:r>
      <w:r>
        <w:rPr>
          <w:rStyle w:val="10"/>
          <w:rFonts w:hint="eastAsia" w:ascii="方正仿宋_GBK" w:hAnsi="方正仿宋_GBK" w:eastAsia="方正仿宋_GBK" w:cs="方正仿宋_GBK"/>
          <w:b w:val="0"/>
          <w:bCs/>
          <w:sz w:val="32"/>
          <w:szCs w:val="32"/>
          <w:shd w:val="clear" w:color="auto" w:fill="FFFFFF"/>
          <w:lang w:eastAsia="zh-CN"/>
        </w:rPr>
        <w:t>收入情况。</w:t>
      </w: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年度一般公共预算财政拨款收入</w:t>
      </w:r>
      <w:r>
        <w:rPr>
          <w:rStyle w:val="10"/>
          <w:rFonts w:hint="eastAsia" w:ascii="Times New Roman" w:hAnsi="Times New Roman" w:eastAsia="方正仿宋_GBK" w:cs="Times New Roman"/>
          <w:b w:val="0"/>
          <w:bCs/>
          <w:sz w:val="32"/>
          <w:szCs w:val="32"/>
          <w:shd w:val="clear" w:color="auto" w:fill="FFFFFF"/>
          <w:lang w:eastAsia="zh-CN"/>
        </w:rPr>
        <w:t>449.34</w:t>
      </w:r>
      <w:r>
        <w:rPr>
          <w:rStyle w:val="10"/>
          <w:rFonts w:hint="eastAsia" w:ascii="方正仿宋_GBK" w:hAnsi="方正仿宋_GBK" w:eastAsia="方正仿宋_GBK" w:cs="方正仿宋_GBK"/>
          <w:b w:val="0"/>
          <w:bCs/>
          <w:sz w:val="32"/>
          <w:szCs w:val="32"/>
          <w:shd w:val="clear" w:color="auto" w:fill="FFFFFF"/>
          <w:lang w:eastAsia="zh-CN"/>
        </w:rPr>
        <w:t>万元，较上年决算数增加</w:t>
      </w:r>
      <w:r>
        <w:rPr>
          <w:rStyle w:val="10"/>
          <w:rFonts w:hint="eastAsia" w:ascii="Times New Roman" w:hAnsi="Times New Roman" w:eastAsia="方正仿宋_GBK" w:cs="Times New Roman"/>
          <w:b w:val="0"/>
          <w:bCs/>
          <w:sz w:val="32"/>
          <w:szCs w:val="32"/>
          <w:shd w:val="clear" w:color="auto" w:fill="FFFFFF"/>
          <w:lang w:eastAsia="zh-CN"/>
        </w:rPr>
        <w:t>93.22</w:t>
      </w:r>
      <w:r>
        <w:rPr>
          <w:rStyle w:val="10"/>
          <w:rFonts w:hint="eastAsia" w:ascii="方正仿宋_GBK" w:hAnsi="方正仿宋_GBK" w:eastAsia="方正仿宋_GBK" w:cs="方正仿宋_GBK"/>
          <w:b w:val="0"/>
          <w:bCs/>
          <w:sz w:val="32"/>
          <w:szCs w:val="32"/>
          <w:shd w:val="clear" w:color="auto" w:fill="FFFFFF"/>
          <w:lang w:eastAsia="zh-CN"/>
        </w:rPr>
        <w:t>万元，增长</w:t>
      </w:r>
      <w:r>
        <w:rPr>
          <w:rStyle w:val="10"/>
          <w:rFonts w:hint="eastAsia" w:ascii="Times New Roman" w:hAnsi="Times New Roman" w:eastAsia="方正仿宋_GBK" w:cs="Times New Roman"/>
          <w:b w:val="0"/>
          <w:bCs/>
          <w:sz w:val="32"/>
          <w:szCs w:val="32"/>
          <w:shd w:val="clear" w:color="auto" w:fill="FFFFFF"/>
          <w:lang w:eastAsia="zh-CN"/>
        </w:rPr>
        <w:t>26.18%</w:t>
      </w:r>
      <w:r>
        <w:rPr>
          <w:rStyle w:val="10"/>
          <w:rFonts w:hint="eastAsia" w:ascii="方正仿宋_GBK" w:hAnsi="方正仿宋_GBK" w:eastAsia="方正仿宋_GBK" w:cs="方正仿宋_GBK"/>
          <w:b w:val="0"/>
          <w:bCs/>
          <w:sz w:val="32"/>
          <w:szCs w:val="32"/>
          <w:shd w:val="clear" w:color="auto" w:fill="FFFFFF"/>
          <w:lang w:eastAsia="zh-CN"/>
        </w:rPr>
        <w:t>。主要原因是在职教师薪资社保增加，</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r>
        <w:rPr>
          <w:rStyle w:val="10"/>
          <w:rFonts w:hint="eastAsia" w:ascii="方正仿宋_GBK" w:hAnsi="方正仿宋_GBK" w:eastAsia="方正仿宋_GBK" w:cs="方正仿宋_GBK"/>
          <w:b w:val="0"/>
          <w:bCs/>
          <w:sz w:val="32"/>
          <w:szCs w:val="32"/>
          <w:shd w:val="clear" w:color="auto" w:fill="FFFFFF"/>
          <w:lang w:eastAsia="zh-CN"/>
        </w:rPr>
        <w:t>较年初预算数增加</w:t>
      </w:r>
      <w:r>
        <w:rPr>
          <w:rStyle w:val="10"/>
          <w:rFonts w:hint="eastAsia" w:ascii="Times New Roman" w:hAnsi="Times New Roman" w:eastAsia="方正仿宋_GBK" w:cs="Times New Roman"/>
          <w:b w:val="0"/>
          <w:bCs/>
          <w:sz w:val="32"/>
          <w:szCs w:val="32"/>
          <w:shd w:val="clear" w:color="auto" w:fill="FFFFFF"/>
          <w:lang w:eastAsia="zh-CN"/>
        </w:rPr>
        <w:t>25.56</w:t>
      </w:r>
      <w:r>
        <w:rPr>
          <w:rStyle w:val="10"/>
          <w:rFonts w:hint="eastAsia" w:ascii="方正仿宋_GBK" w:hAnsi="方正仿宋_GBK" w:eastAsia="方正仿宋_GBK" w:cs="方正仿宋_GBK"/>
          <w:b w:val="0"/>
          <w:bCs/>
          <w:sz w:val="32"/>
          <w:szCs w:val="32"/>
          <w:shd w:val="clear" w:color="auto" w:fill="FFFFFF"/>
          <w:lang w:eastAsia="zh-CN"/>
        </w:rPr>
        <w:t>万元，增长</w:t>
      </w:r>
      <w:r>
        <w:rPr>
          <w:rStyle w:val="10"/>
          <w:rFonts w:hint="eastAsia" w:ascii="Times New Roman" w:hAnsi="Times New Roman" w:eastAsia="方正仿宋_GBK" w:cs="Times New Roman"/>
          <w:b w:val="0"/>
          <w:bCs/>
          <w:sz w:val="32"/>
          <w:szCs w:val="32"/>
          <w:shd w:val="clear" w:color="auto" w:fill="FFFFFF"/>
          <w:lang w:eastAsia="zh-CN"/>
        </w:rPr>
        <w:t>6.03%</w:t>
      </w:r>
      <w:r>
        <w:rPr>
          <w:rStyle w:val="10"/>
          <w:rFonts w:hint="eastAsia" w:ascii="方正仿宋_GBK" w:hAnsi="方正仿宋_GBK" w:eastAsia="方正仿宋_GBK" w:cs="方正仿宋_GBK"/>
          <w:b w:val="0"/>
          <w:bCs/>
          <w:sz w:val="32"/>
          <w:szCs w:val="32"/>
          <w:shd w:val="clear" w:color="auto" w:fill="FFFFFF"/>
          <w:lang w:eastAsia="zh-CN"/>
        </w:rPr>
        <w:t>。主要原因是在职教师薪资社保增加，</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r>
        <w:rPr>
          <w:rStyle w:val="10"/>
          <w:rFonts w:hint="eastAsia" w:ascii="方正仿宋_GBK" w:hAnsi="方正仿宋_GBK" w:eastAsia="方正仿宋_GBK" w:cs="方正仿宋_GBK"/>
          <w:b w:val="0"/>
          <w:bCs/>
          <w:sz w:val="32"/>
          <w:szCs w:val="32"/>
          <w:shd w:val="clear" w:color="auto" w:fill="FFFFFF"/>
          <w:lang w:eastAsia="zh-CN"/>
        </w:rPr>
        <w:t>此外，年初财政拨款结转和结余</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2.</w:t>
      </w:r>
      <w:r>
        <w:rPr>
          <w:rStyle w:val="10"/>
          <w:rFonts w:hint="eastAsia" w:ascii="方正仿宋_GBK" w:hAnsi="方正仿宋_GBK" w:eastAsia="方正仿宋_GBK" w:cs="方正仿宋_GBK"/>
          <w:b w:val="0"/>
          <w:bCs/>
          <w:sz w:val="32"/>
          <w:szCs w:val="32"/>
          <w:shd w:val="clear" w:color="auto" w:fill="FFFFFF"/>
          <w:lang w:eastAsia="zh-CN"/>
        </w:rPr>
        <w:t>支出情况。</w:t>
      </w:r>
      <w:r>
        <w:rPr>
          <w:rStyle w:val="10"/>
          <w:rFonts w:hint="eastAsia" w:ascii="Times New Roman" w:hAnsi="Times New Roman" w:eastAsia="方正仿宋_GBK" w:cs="Times New Roman"/>
          <w:b w:val="0"/>
          <w:bCs/>
          <w:sz w:val="32"/>
          <w:szCs w:val="32"/>
          <w:shd w:val="clear" w:color="auto" w:fill="FFFFFF"/>
        </w:rPr>
        <w:t>2</w:t>
      </w:r>
      <w:r>
        <w:rPr>
          <w:rStyle w:val="10"/>
          <w:rFonts w:hint="eastAsia" w:ascii="Times New Roman" w:hAnsi="Times New Roman" w:eastAsia="方正仿宋_GBK" w:cs="Times New Roman"/>
          <w:b w:val="0"/>
          <w:bCs/>
          <w:sz w:val="32"/>
          <w:szCs w:val="32"/>
          <w:shd w:val="clear" w:color="auto" w:fill="FFFFFF"/>
          <w:lang w:eastAsia="zh-CN"/>
        </w:rPr>
        <w:t>023</w:t>
      </w:r>
      <w:r>
        <w:rPr>
          <w:rStyle w:val="10"/>
          <w:rFonts w:hint="eastAsia" w:ascii="方正仿宋_GBK" w:hAnsi="方正仿宋_GBK" w:eastAsia="方正仿宋_GBK" w:cs="方正仿宋_GBK"/>
          <w:b w:val="0"/>
          <w:bCs/>
          <w:sz w:val="32"/>
          <w:szCs w:val="32"/>
          <w:shd w:val="clear" w:color="auto" w:fill="FFFFFF"/>
          <w:lang w:eastAsia="zh-CN"/>
        </w:rPr>
        <w:t>年度一般公共预算财政拨款支出</w:t>
      </w:r>
      <w:r>
        <w:rPr>
          <w:rStyle w:val="10"/>
          <w:rFonts w:hint="eastAsia" w:ascii="Times New Roman" w:hAnsi="Times New Roman" w:eastAsia="方正仿宋_GBK" w:cs="Times New Roman"/>
          <w:b w:val="0"/>
          <w:bCs/>
          <w:sz w:val="32"/>
          <w:szCs w:val="32"/>
          <w:shd w:val="clear" w:color="auto" w:fill="FFFFFF"/>
          <w:lang w:eastAsia="zh-CN"/>
        </w:rPr>
        <w:t>449.34</w:t>
      </w:r>
      <w:r>
        <w:rPr>
          <w:rStyle w:val="10"/>
          <w:rFonts w:hint="eastAsia" w:ascii="方正仿宋_GBK" w:hAnsi="方正仿宋_GBK" w:eastAsia="方正仿宋_GBK" w:cs="方正仿宋_GBK"/>
          <w:b w:val="0"/>
          <w:bCs/>
          <w:sz w:val="32"/>
          <w:szCs w:val="32"/>
          <w:shd w:val="clear" w:color="auto" w:fill="FFFFFF"/>
          <w:lang w:eastAsia="zh-CN"/>
        </w:rPr>
        <w:t>万元，较上年决算数增加</w:t>
      </w:r>
      <w:r>
        <w:rPr>
          <w:rStyle w:val="10"/>
          <w:rFonts w:hint="eastAsia" w:ascii="Times New Roman" w:hAnsi="Times New Roman" w:eastAsia="方正仿宋_GBK" w:cs="Times New Roman"/>
          <w:b w:val="0"/>
          <w:bCs/>
          <w:sz w:val="32"/>
          <w:szCs w:val="32"/>
          <w:shd w:val="clear" w:color="auto" w:fill="FFFFFF"/>
          <w:lang w:eastAsia="zh-CN"/>
        </w:rPr>
        <w:t>93.22</w:t>
      </w:r>
      <w:r>
        <w:rPr>
          <w:rStyle w:val="10"/>
          <w:rFonts w:hint="eastAsia" w:ascii="方正仿宋_GBK" w:hAnsi="方正仿宋_GBK" w:eastAsia="方正仿宋_GBK" w:cs="方正仿宋_GBK"/>
          <w:b w:val="0"/>
          <w:bCs/>
          <w:sz w:val="32"/>
          <w:szCs w:val="32"/>
          <w:shd w:val="clear" w:color="auto" w:fill="FFFFFF"/>
          <w:lang w:eastAsia="zh-CN"/>
        </w:rPr>
        <w:t>万元，增长</w:t>
      </w:r>
      <w:r>
        <w:rPr>
          <w:rStyle w:val="10"/>
          <w:rFonts w:hint="eastAsia" w:ascii="Times New Roman" w:hAnsi="Times New Roman" w:eastAsia="方正仿宋_GBK" w:cs="Times New Roman"/>
          <w:b w:val="0"/>
          <w:bCs/>
          <w:sz w:val="32"/>
          <w:szCs w:val="32"/>
          <w:shd w:val="clear" w:color="auto" w:fill="FFFFFF"/>
          <w:lang w:eastAsia="zh-CN"/>
        </w:rPr>
        <w:t>26.18%</w:t>
      </w:r>
      <w:r>
        <w:rPr>
          <w:rStyle w:val="10"/>
          <w:rFonts w:hint="eastAsia" w:ascii="方正仿宋_GBK" w:hAnsi="方正仿宋_GBK" w:eastAsia="方正仿宋_GBK" w:cs="方正仿宋_GBK"/>
          <w:b w:val="0"/>
          <w:bCs/>
          <w:sz w:val="32"/>
          <w:szCs w:val="32"/>
          <w:shd w:val="clear" w:color="auto" w:fill="FFFFFF"/>
          <w:lang w:eastAsia="zh-CN"/>
        </w:rPr>
        <w:t>。主要原因是在职教师薪资社保增加，</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r>
        <w:rPr>
          <w:rStyle w:val="10"/>
          <w:rFonts w:hint="eastAsia" w:ascii="方正仿宋_GBK" w:hAnsi="方正仿宋_GBK" w:eastAsia="方正仿宋_GBK" w:cs="方正仿宋_GBK"/>
          <w:b w:val="0"/>
          <w:bCs/>
          <w:sz w:val="32"/>
          <w:szCs w:val="32"/>
          <w:shd w:val="clear" w:color="auto" w:fill="FFFFFF"/>
          <w:lang w:eastAsia="zh-CN"/>
        </w:rPr>
        <w:t>。较年初预算数增加</w:t>
      </w:r>
      <w:r>
        <w:rPr>
          <w:rStyle w:val="10"/>
          <w:rFonts w:hint="eastAsia" w:ascii="Times New Roman" w:hAnsi="Times New Roman" w:eastAsia="方正仿宋_GBK" w:cs="Times New Roman"/>
          <w:b w:val="0"/>
          <w:bCs/>
          <w:sz w:val="32"/>
          <w:szCs w:val="32"/>
          <w:shd w:val="clear" w:color="auto" w:fill="FFFFFF"/>
          <w:lang w:eastAsia="zh-CN"/>
        </w:rPr>
        <w:t>25.56</w:t>
      </w:r>
      <w:r>
        <w:rPr>
          <w:rStyle w:val="10"/>
          <w:rFonts w:hint="eastAsia" w:ascii="方正仿宋_GBK" w:hAnsi="方正仿宋_GBK" w:eastAsia="方正仿宋_GBK" w:cs="方正仿宋_GBK"/>
          <w:b w:val="0"/>
          <w:bCs/>
          <w:sz w:val="32"/>
          <w:szCs w:val="32"/>
          <w:shd w:val="clear" w:color="auto" w:fill="FFFFFF"/>
          <w:lang w:eastAsia="zh-CN"/>
        </w:rPr>
        <w:t>万元，增长</w:t>
      </w:r>
      <w:r>
        <w:rPr>
          <w:rStyle w:val="10"/>
          <w:rFonts w:hint="eastAsia" w:ascii="Times New Roman" w:hAnsi="Times New Roman" w:eastAsia="方正仿宋_GBK" w:cs="Times New Roman"/>
          <w:b w:val="0"/>
          <w:bCs/>
          <w:sz w:val="32"/>
          <w:szCs w:val="32"/>
          <w:shd w:val="clear" w:color="auto" w:fill="FFFFFF"/>
          <w:lang w:eastAsia="zh-CN"/>
        </w:rPr>
        <w:t>6.03%</w:t>
      </w:r>
      <w:r>
        <w:rPr>
          <w:rStyle w:val="10"/>
          <w:rFonts w:hint="eastAsia" w:ascii="方正仿宋_GBK" w:hAnsi="方正仿宋_GBK" w:eastAsia="方正仿宋_GBK" w:cs="方正仿宋_GBK"/>
          <w:b w:val="0"/>
          <w:bCs/>
          <w:sz w:val="32"/>
          <w:szCs w:val="32"/>
          <w:shd w:val="clear" w:color="auto" w:fill="FFFFFF"/>
          <w:lang w:eastAsia="zh-CN"/>
        </w:rPr>
        <w:t>。主要原因是在职教师薪资社保增加，</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r>
        <w:rPr>
          <w:rStyle w:val="10"/>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Times New Roman" w:hAnsi="Times New Roman" w:eastAsia="方正仿宋_GBK" w:cs="Times New Roman"/>
          <w:b w:val="0"/>
          <w:bCs/>
          <w:sz w:val="32"/>
          <w:szCs w:val="32"/>
          <w:shd w:val="clear" w:color="auto" w:fill="FFFFFF"/>
        </w:rPr>
        <w:t>3.</w:t>
      </w:r>
      <w:r>
        <w:rPr>
          <w:rStyle w:val="10"/>
          <w:rFonts w:hint="eastAsia" w:ascii="方正仿宋_GBK" w:hAnsi="方正仿宋_GBK" w:eastAsia="方正仿宋_GBK" w:cs="方正仿宋_GBK"/>
          <w:b w:val="0"/>
          <w:bCs/>
          <w:sz w:val="32"/>
          <w:szCs w:val="32"/>
          <w:shd w:val="clear" w:color="auto" w:fill="FFFFFF"/>
          <w:lang w:eastAsia="zh-CN"/>
        </w:rPr>
        <w:t>结转结余情况。</w:t>
      </w: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年度年末一般公共预算财政拨款结转和结余</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万元，较上年决算数无增减，主要原因是财政资金实现全部支出。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4.</w:t>
      </w:r>
      <w:r>
        <w:rPr>
          <w:rStyle w:val="10"/>
          <w:rFonts w:hint="eastAsia" w:ascii="方正仿宋_GBK" w:hAnsi="方正仿宋_GBK" w:eastAsia="方正仿宋_GBK" w:cs="方正仿宋_GBK"/>
          <w:b w:val="0"/>
          <w:bCs/>
          <w:sz w:val="32"/>
          <w:szCs w:val="32"/>
          <w:shd w:val="clear" w:color="auto" w:fill="FFFFFF"/>
          <w:lang w:eastAsia="zh-CN"/>
        </w:rPr>
        <w:t>比较情况。本单位</w:t>
      </w: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Times New Roman" w:hAnsi="Times New Roman" w:eastAsia="方正仿宋_GBK" w:cs="Times New Roman"/>
          <w:b w:val="0"/>
          <w:bCs/>
          <w:sz w:val="32"/>
          <w:szCs w:val="32"/>
          <w:shd w:val="clear" w:color="auto" w:fill="FFFFFF"/>
          <w:lang w:eastAsia="zh-CN"/>
        </w:rPr>
        <w:t>1</w:t>
      </w:r>
      <w:r>
        <w:rPr>
          <w:rStyle w:val="10"/>
          <w:rFonts w:hint="eastAsia" w:ascii="方正仿宋_GBK" w:hAnsi="方正仿宋_GBK" w:eastAsia="方正仿宋_GBK" w:cs="方正仿宋_GBK"/>
          <w:b w:val="0"/>
          <w:bCs/>
          <w:sz w:val="32"/>
          <w:szCs w:val="32"/>
          <w:shd w:val="clear" w:color="auto" w:fill="FFFFFF"/>
          <w:lang w:eastAsia="zh-CN"/>
        </w:rPr>
        <w:t>）一般公共服务支出</w:t>
      </w:r>
      <w:r>
        <w:rPr>
          <w:rStyle w:val="10"/>
          <w:rFonts w:hint="eastAsia" w:ascii="Times New Roman" w:hAnsi="Times New Roman" w:eastAsia="方正仿宋_GBK" w:cs="Times New Roman"/>
          <w:b w:val="0"/>
          <w:bCs/>
          <w:sz w:val="32"/>
          <w:szCs w:val="32"/>
          <w:shd w:val="clear" w:color="auto" w:fill="FFFFFF"/>
          <w:lang w:eastAsia="zh-CN"/>
        </w:rPr>
        <w:t>6.03</w:t>
      </w:r>
      <w:r>
        <w:rPr>
          <w:rStyle w:val="10"/>
          <w:rFonts w:hint="eastAsia" w:ascii="方正仿宋_GBK" w:hAnsi="方正仿宋_GBK" w:eastAsia="方正仿宋_GBK" w:cs="方正仿宋_GBK"/>
          <w:b w:val="0"/>
          <w:bCs/>
          <w:sz w:val="32"/>
          <w:szCs w:val="32"/>
          <w:shd w:val="clear" w:color="auto" w:fill="FFFFFF"/>
          <w:lang w:eastAsia="zh-CN"/>
        </w:rPr>
        <w:t>万元，占</w:t>
      </w:r>
      <w:r>
        <w:rPr>
          <w:rStyle w:val="10"/>
          <w:rFonts w:hint="eastAsia" w:ascii="Times New Roman" w:hAnsi="Times New Roman" w:eastAsia="方正仿宋_GBK" w:cs="Times New Roman"/>
          <w:b w:val="0"/>
          <w:bCs/>
          <w:sz w:val="32"/>
          <w:szCs w:val="32"/>
          <w:shd w:val="clear" w:color="auto" w:fill="FFFFFF"/>
          <w:lang w:eastAsia="zh-CN"/>
        </w:rPr>
        <w:t>1.34%</w:t>
      </w:r>
      <w:r>
        <w:rPr>
          <w:rStyle w:val="10"/>
          <w:rFonts w:hint="eastAsia" w:ascii="方正仿宋_GBK" w:hAnsi="方正仿宋_GBK" w:eastAsia="方正仿宋_GBK" w:cs="方正仿宋_GBK"/>
          <w:b w:val="0"/>
          <w:bCs/>
          <w:sz w:val="32"/>
          <w:szCs w:val="32"/>
          <w:shd w:val="clear" w:color="auto" w:fill="FFFFFF"/>
          <w:lang w:eastAsia="zh-CN"/>
        </w:rPr>
        <w:t>，较年初预算数增加</w:t>
      </w:r>
      <w:r>
        <w:rPr>
          <w:rStyle w:val="10"/>
          <w:rFonts w:hint="eastAsia" w:ascii="Times New Roman" w:hAnsi="Times New Roman" w:eastAsia="方正仿宋_GBK" w:cs="Times New Roman"/>
          <w:b w:val="0"/>
          <w:bCs/>
          <w:sz w:val="32"/>
          <w:szCs w:val="32"/>
          <w:shd w:val="clear" w:color="auto" w:fill="FFFFFF"/>
          <w:lang w:eastAsia="zh-CN"/>
        </w:rPr>
        <w:t>4.66</w:t>
      </w:r>
      <w:r>
        <w:rPr>
          <w:rStyle w:val="10"/>
          <w:rFonts w:hint="eastAsia" w:ascii="方正仿宋_GBK" w:hAnsi="方正仿宋_GBK" w:eastAsia="方正仿宋_GBK" w:cs="方正仿宋_GBK"/>
          <w:b w:val="0"/>
          <w:bCs/>
          <w:sz w:val="32"/>
          <w:szCs w:val="32"/>
          <w:shd w:val="clear" w:color="auto" w:fill="FFFFFF"/>
          <w:lang w:eastAsia="zh-CN"/>
        </w:rPr>
        <w:t>万元，增长</w:t>
      </w:r>
      <w:r>
        <w:rPr>
          <w:rStyle w:val="10"/>
          <w:rFonts w:hint="eastAsia" w:ascii="Times New Roman" w:hAnsi="Times New Roman" w:eastAsia="方正仿宋_GBK" w:cs="Times New Roman"/>
          <w:b w:val="0"/>
          <w:bCs/>
          <w:sz w:val="32"/>
          <w:szCs w:val="32"/>
          <w:shd w:val="clear" w:color="auto" w:fill="FFFFFF"/>
          <w:lang w:eastAsia="zh-CN"/>
        </w:rPr>
        <w:t>340.15%</w:t>
      </w:r>
      <w:r>
        <w:rPr>
          <w:rStyle w:val="10"/>
          <w:rFonts w:hint="eastAsia" w:ascii="方正仿宋_GBK" w:hAnsi="方正仿宋_GBK" w:eastAsia="方正仿宋_GBK" w:cs="方正仿宋_GBK"/>
          <w:b w:val="0"/>
          <w:bCs/>
          <w:sz w:val="32"/>
          <w:szCs w:val="32"/>
          <w:shd w:val="clear" w:color="auto" w:fill="FFFFFF"/>
          <w:lang w:eastAsia="zh-CN"/>
        </w:rPr>
        <w:t>，主要原因是单位办公费用支出增加。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Times New Roman" w:hAnsi="Times New Roman" w:eastAsia="方正仿宋_GBK" w:cs="Times New Roman"/>
          <w:b w:val="0"/>
          <w:bCs/>
          <w:sz w:val="32"/>
          <w:szCs w:val="32"/>
          <w:shd w:val="clear" w:color="auto" w:fill="FFFFFF"/>
          <w:lang w:val="en-US" w:eastAsia="zh-CN"/>
        </w:rPr>
        <w:t>2</w:t>
      </w:r>
      <w:r>
        <w:rPr>
          <w:rStyle w:val="10"/>
          <w:rFonts w:hint="eastAsia" w:ascii="方正仿宋_GBK" w:hAnsi="方正仿宋_GBK" w:eastAsia="方正仿宋_GBK" w:cs="方正仿宋_GBK"/>
          <w:b w:val="0"/>
          <w:bCs/>
          <w:sz w:val="32"/>
          <w:szCs w:val="32"/>
          <w:shd w:val="clear" w:color="auto" w:fill="FFFFFF"/>
          <w:lang w:eastAsia="zh-CN"/>
        </w:rPr>
        <w:t>）教育支出</w:t>
      </w:r>
      <w:r>
        <w:rPr>
          <w:rStyle w:val="10"/>
          <w:rFonts w:hint="eastAsia" w:ascii="Times New Roman" w:hAnsi="Times New Roman" w:eastAsia="方正仿宋_GBK" w:cs="Times New Roman"/>
          <w:b w:val="0"/>
          <w:bCs/>
          <w:sz w:val="32"/>
          <w:szCs w:val="32"/>
          <w:shd w:val="clear" w:color="auto" w:fill="FFFFFF"/>
          <w:lang w:eastAsia="zh-CN"/>
        </w:rPr>
        <w:t>363.54</w:t>
      </w:r>
      <w:r>
        <w:rPr>
          <w:rStyle w:val="10"/>
          <w:rFonts w:hint="eastAsia" w:ascii="方正仿宋_GBK" w:hAnsi="方正仿宋_GBK" w:eastAsia="方正仿宋_GBK" w:cs="方正仿宋_GBK"/>
          <w:b w:val="0"/>
          <w:bCs/>
          <w:sz w:val="32"/>
          <w:szCs w:val="32"/>
          <w:shd w:val="clear" w:color="auto" w:fill="FFFFFF"/>
          <w:lang w:eastAsia="zh-CN"/>
        </w:rPr>
        <w:t>万元，占</w:t>
      </w:r>
      <w:r>
        <w:rPr>
          <w:rStyle w:val="10"/>
          <w:rFonts w:hint="eastAsia" w:ascii="Times New Roman" w:hAnsi="Times New Roman" w:eastAsia="方正仿宋_GBK" w:cs="Times New Roman"/>
          <w:b w:val="0"/>
          <w:bCs/>
          <w:sz w:val="32"/>
          <w:szCs w:val="32"/>
          <w:shd w:val="clear" w:color="auto" w:fill="FFFFFF"/>
          <w:lang w:eastAsia="zh-CN"/>
        </w:rPr>
        <w:t>80.90%</w:t>
      </w:r>
      <w:r>
        <w:rPr>
          <w:rStyle w:val="10"/>
          <w:rFonts w:hint="eastAsia" w:ascii="方正仿宋_GBK" w:hAnsi="方正仿宋_GBK" w:eastAsia="方正仿宋_GBK" w:cs="方正仿宋_GBK"/>
          <w:b w:val="0"/>
          <w:bCs/>
          <w:sz w:val="32"/>
          <w:szCs w:val="32"/>
          <w:shd w:val="clear" w:color="auto" w:fill="FFFFFF"/>
          <w:lang w:eastAsia="zh-CN"/>
        </w:rPr>
        <w:t>，较年初预算数增加</w:t>
      </w:r>
      <w:r>
        <w:rPr>
          <w:rStyle w:val="10"/>
          <w:rFonts w:hint="eastAsia" w:ascii="Times New Roman" w:hAnsi="Times New Roman" w:eastAsia="方正仿宋_GBK" w:cs="Times New Roman"/>
          <w:b w:val="0"/>
          <w:bCs/>
          <w:sz w:val="32"/>
          <w:szCs w:val="32"/>
          <w:shd w:val="clear" w:color="auto" w:fill="FFFFFF"/>
          <w:lang w:eastAsia="zh-CN"/>
        </w:rPr>
        <w:t>26.30</w:t>
      </w:r>
      <w:r>
        <w:rPr>
          <w:rStyle w:val="10"/>
          <w:rFonts w:hint="eastAsia" w:ascii="方正仿宋_GBK" w:hAnsi="方正仿宋_GBK" w:eastAsia="方正仿宋_GBK" w:cs="方正仿宋_GBK"/>
          <w:b w:val="0"/>
          <w:bCs/>
          <w:sz w:val="32"/>
          <w:szCs w:val="32"/>
          <w:shd w:val="clear" w:color="auto" w:fill="FFFFFF"/>
          <w:lang w:eastAsia="zh-CN"/>
        </w:rPr>
        <w:t>万元，增长</w:t>
      </w:r>
      <w:r>
        <w:rPr>
          <w:rStyle w:val="10"/>
          <w:rFonts w:hint="eastAsia" w:ascii="Times New Roman" w:hAnsi="Times New Roman" w:eastAsia="方正仿宋_GBK" w:cs="Times New Roman"/>
          <w:b w:val="0"/>
          <w:bCs/>
          <w:sz w:val="32"/>
          <w:szCs w:val="32"/>
          <w:shd w:val="clear" w:color="auto" w:fill="FFFFFF"/>
          <w:lang w:eastAsia="zh-CN"/>
        </w:rPr>
        <w:t>7.80%</w:t>
      </w:r>
      <w:r>
        <w:rPr>
          <w:rStyle w:val="10"/>
          <w:rFonts w:hint="eastAsia" w:ascii="方正仿宋_GBK" w:hAnsi="方正仿宋_GBK" w:eastAsia="方正仿宋_GBK" w:cs="方正仿宋_GBK"/>
          <w:b w:val="0"/>
          <w:bCs/>
          <w:sz w:val="32"/>
          <w:szCs w:val="32"/>
          <w:shd w:val="clear" w:color="auto" w:fill="FFFFFF"/>
          <w:lang w:eastAsia="zh-CN"/>
        </w:rPr>
        <w:t>，主要原因是在职教师薪资社保增加，</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年教师周转房回购及维修工程费用</w:t>
      </w:r>
      <w:r>
        <w:rPr>
          <w:rStyle w:val="10"/>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Times New Roman" w:hAnsi="Times New Roman" w:eastAsia="方正仿宋_GBK" w:cs="Times New Roman"/>
          <w:b w:val="0"/>
          <w:bCs/>
          <w:sz w:val="32"/>
          <w:szCs w:val="32"/>
          <w:shd w:val="clear" w:color="auto" w:fill="FFFFFF"/>
          <w:lang w:val="en-US" w:eastAsia="zh-CN"/>
        </w:rPr>
        <w:t>3</w:t>
      </w:r>
      <w:r>
        <w:rPr>
          <w:rStyle w:val="10"/>
          <w:rFonts w:hint="eastAsia" w:ascii="方正仿宋_GBK" w:hAnsi="方正仿宋_GBK" w:eastAsia="方正仿宋_GBK" w:cs="方正仿宋_GBK"/>
          <w:b w:val="0"/>
          <w:bCs/>
          <w:sz w:val="32"/>
          <w:szCs w:val="32"/>
          <w:shd w:val="clear" w:color="auto" w:fill="FFFFFF"/>
          <w:lang w:eastAsia="zh-CN"/>
        </w:rPr>
        <w:t>）社会保障与就业支出</w:t>
      </w:r>
      <w:r>
        <w:rPr>
          <w:rStyle w:val="10"/>
          <w:rFonts w:hint="eastAsia" w:ascii="Times New Roman" w:hAnsi="Times New Roman" w:eastAsia="方正仿宋_GBK" w:cs="Times New Roman"/>
          <w:b w:val="0"/>
          <w:bCs/>
          <w:sz w:val="32"/>
          <w:szCs w:val="32"/>
          <w:shd w:val="clear" w:color="auto" w:fill="FFFFFF"/>
          <w:lang w:eastAsia="zh-CN"/>
        </w:rPr>
        <w:t>50.23</w:t>
      </w:r>
      <w:r>
        <w:rPr>
          <w:rStyle w:val="10"/>
          <w:rFonts w:hint="eastAsia" w:ascii="方正仿宋_GBK" w:hAnsi="方正仿宋_GBK" w:eastAsia="方正仿宋_GBK" w:cs="方正仿宋_GBK"/>
          <w:b w:val="0"/>
          <w:bCs/>
          <w:sz w:val="32"/>
          <w:szCs w:val="32"/>
          <w:shd w:val="clear" w:color="auto" w:fill="FFFFFF"/>
          <w:lang w:eastAsia="zh-CN"/>
        </w:rPr>
        <w:t>万元，占</w:t>
      </w:r>
      <w:r>
        <w:rPr>
          <w:rStyle w:val="10"/>
          <w:rFonts w:hint="eastAsia" w:ascii="Times New Roman" w:hAnsi="Times New Roman" w:eastAsia="方正仿宋_GBK" w:cs="Times New Roman"/>
          <w:b w:val="0"/>
          <w:bCs/>
          <w:sz w:val="32"/>
          <w:szCs w:val="32"/>
          <w:shd w:val="clear" w:color="auto" w:fill="FFFFFF"/>
          <w:lang w:eastAsia="zh-CN"/>
        </w:rPr>
        <w:t>11.18%</w:t>
      </w:r>
      <w:r>
        <w:rPr>
          <w:rStyle w:val="10"/>
          <w:rFonts w:hint="eastAsia" w:ascii="方正仿宋_GBK" w:hAnsi="方正仿宋_GBK" w:eastAsia="方正仿宋_GBK" w:cs="方正仿宋_GBK"/>
          <w:b w:val="0"/>
          <w:bCs/>
          <w:sz w:val="32"/>
          <w:szCs w:val="32"/>
          <w:shd w:val="clear" w:color="auto" w:fill="FFFFFF"/>
          <w:lang w:eastAsia="zh-CN"/>
        </w:rPr>
        <w:t>，较年初预算数减少</w:t>
      </w:r>
      <w:r>
        <w:rPr>
          <w:rStyle w:val="10"/>
          <w:rFonts w:hint="eastAsia" w:ascii="Times New Roman" w:hAnsi="Times New Roman" w:eastAsia="方正仿宋_GBK" w:cs="Times New Roman"/>
          <w:b w:val="0"/>
          <w:bCs/>
          <w:sz w:val="32"/>
          <w:szCs w:val="32"/>
          <w:shd w:val="clear" w:color="auto" w:fill="FFFFFF"/>
          <w:lang w:eastAsia="zh-CN"/>
        </w:rPr>
        <w:t>5.40</w:t>
      </w:r>
      <w:r>
        <w:rPr>
          <w:rStyle w:val="10"/>
          <w:rFonts w:hint="eastAsia" w:ascii="方正仿宋_GBK" w:hAnsi="方正仿宋_GBK" w:eastAsia="方正仿宋_GBK" w:cs="方正仿宋_GBK"/>
          <w:b w:val="0"/>
          <w:bCs/>
          <w:sz w:val="32"/>
          <w:szCs w:val="32"/>
          <w:shd w:val="clear" w:color="auto" w:fill="FFFFFF"/>
          <w:lang w:eastAsia="zh-CN"/>
        </w:rPr>
        <w:t>万元，下降</w:t>
      </w:r>
      <w:r>
        <w:rPr>
          <w:rStyle w:val="10"/>
          <w:rFonts w:hint="eastAsia" w:ascii="Times New Roman" w:hAnsi="Times New Roman" w:eastAsia="方正仿宋_GBK" w:cs="Times New Roman"/>
          <w:b w:val="0"/>
          <w:bCs/>
          <w:sz w:val="32"/>
          <w:szCs w:val="32"/>
          <w:shd w:val="clear" w:color="auto" w:fill="FFFFFF"/>
          <w:lang w:eastAsia="zh-CN"/>
        </w:rPr>
        <w:t>9.71%</w:t>
      </w:r>
      <w:r>
        <w:rPr>
          <w:rStyle w:val="10"/>
          <w:rFonts w:hint="eastAsia" w:ascii="方正仿宋_GBK" w:hAnsi="方正仿宋_GBK" w:eastAsia="方正仿宋_GBK" w:cs="方正仿宋_GBK"/>
          <w:b w:val="0"/>
          <w:bCs/>
          <w:sz w:val="32"/>
          <w:szCs w:val="32"/>
          <w:shd w:val="clear" w:color="auto" w:fill="FFFFFF"/>
          <w:lang w:eastAsia="zh-CN"/>
        </w:rPr>
        <w:t>，主要原因是暑期教师调动，社会保障与就业支出减少。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Times New Roman" w:hAnsi="Times New Roman" w:eastAsia="方正仿宋_GBK" w:cs="Times New Roman"/>
          <w:b w:val="0"/>
          <w:bCs/>
          <w:sz w:val="32"/>
          <w:szCs w:val="32"/>
          <w:shd w:val="clear" w:color="auto" w:fill="FFFFFF"/>
          <w:lang w:val="en-US" w:eastAsia="zh-CN"/>
        </w:rPr>
        <w:t>4</w:t>
      </w:r>
      <w:r>
        <w:rPr>
          <w:rStyle w:val="10"/>
          <w:rFonts w:hint="eastAsia" w:ascii="方正仿宋_GBK" w:hAnsi="方正仿宋_GBK" w:eastAsia="方正仿宋_GBK" w:cs="方正仿宋_GBK"/>
          <w:b w:val="0"/>
          <w:bCs/>
          <w:sz w:val="32"/>
          <w:szCs w:val="32"/>
          <w:shd w:val="clear" w:color="auto" w:fill="FFFFFF"/>
          <w:lang w:eastAsia="zh-CN"/>
        </w:rPr>
        <w:t>）卫生健康支出</w:t>
      </w:r>
      <w:r>
        <w:rPr>
          <w:rStyle w:val="10"/>
          <w:rFonts w:hint="eastAsia" w:ascii="Times New Roman" w:hAnsi="Times New Roman" w:eastAsia="方正仿宋_GBK" w:cs="Times New Roman"/>
          <w:b w:val="0"/>
          <w:bCs/>
          <w:sz w:val="32"/>
          <w:szCs w:val="32"/>
          <w:shd w:val="clear" w:color="auto" w:fill="FFFFFF"/>
          <w:lang w:eastAsia="zh-CN"/>
        </w:rPr>
        <w:t>13.43</w:t>
      </w:r>
      <w:r>
        <w:rPr>
          <w:rStyle w:val="10"/>
          <w:rFonts w:hint="eastAsia" w:ascii="方正仿宋_GBK" w:hAnsi="方正仿宋_GBK" w:eastAsia="方正仿宋_GBK" w:cs="方正仿宋_GBK"/>
          <w:b w:val="0"/>
          <w:bCs/>
          <w:sz w:val="32"/>
          <w:szCs w:val="32"/>
          <w:shd w:val="clear" w:color="auto" w:fill="FFFFFF"/>
          <w:lang w:eastAsia="zh-CN"/>
        </w:rPr>
        <w:t>万元，占</w:t>
      </w:r>
      <w:r>
        <w:rPr>
          <w:rStyle w:val="10"/>
          <w:rFonts w:hint="eastAsia" w:ascii="Times New Roman" w:hAnsi="Times New Roman" w:eastAsia="方正仿宋_GBK" w:cs="Times New Roman"/>
          <w:b w:val="0"/>
          <w:bCs/>
          <w:sz w:val="32"/>
          <w:szCs w:val="32"/>
          <w:shd w:val="clear" w:color="auto" w:fill="FFFFFF"/>
          <w:lang w:eastAsia="zh-CN"/>
        </w:rPr>
        <w:t>2.99%</w:t>
      </w:r>
      <w:r>
        <w:rPr>
          <w:rStyle w:val="10"/>
          <w:rFonts w:hint="eastAsia" w:ascii="方正仿宋_GBK" w:hAnsi="方正仿宋_GBK" w:eastAsia="方正仿宋_GBK" w:cs="方正仿宋_GBK"/>
          <w:b w:val="0"/>
          <w:bCs/>
          <w:sz w:val="32"/>
          <w:szCs w:val="32"/>
          <w:shd w:val="clear" w:color="auto" w:fill="FFFFFF"/>
          <w:lang w:eastAsia="zh-CN"/>
        </w:rPr>
        <w:t>，较年初预算数无增减，主要原因是全部预算资金实现全部支出。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Times New Roman" w:hAnsi="Times New Roman" w:eastAsia="方正仿宋_GBK" w:cs="Times New Roman"/>
          <w:b w:val="0"/>
          <w:bCs/>
          <w:sz w:val="32"/>
          <w:szCs w:val="32"/>
          <w:shd w:val="clear" w:color="auto" w:fill="FFFFFF"/>
          <w:lang w:val="en-US" w:eastAsia="zh-CN"/>
        </w:rPr>
        <w:t>5</w:t>
      </w:r>
      <w:r>
        <w:rPr>
          <w:rStyle w:val="10"/>
          <w:rFonts w:hint="eastAsia" w:ascii="方正仿宋_GBK" w:hAnsi="方正仿宋_GBK" w:eastAsia="方正仿宋_GBK" w:cs="方正仿宋_GBK"/>
          <w:b w:val="0"/>
          <w:bCs/>
          <w:sz w:val="32"/>
          <w:szCs w:val="32"/>
          <w:shd w:val="clear" w:color="auto" w:fill="FFFFFF"/>
          <w:lang w:eastAsia="zh-CN"/>
        </w:rPr>
        <w:t>）住房保障支出</w:t>
      </w:r>
      <w:r>
        <w:rPr>
          <w:rStyle w:val="10"/>
          <w:rFonts w:hint="eastAsia" w:ascii="Times New Roman" w:hAnsi="Times New Roman" w:eastAsia="方正仿宋_GBK" w:cs="Times New Roman"/>
          <w:b w:val="0"/>
          <w:bCs/>
          <w:sz w:val="32"/>
          <w:szCs w:val="32"/>
          <w:shd w:val="clear" w:color="auto" w:fill="FFFFFF"/>
          <w:lang w:eastAsia="zh-CN"/>
        </w:rPr>
        <w:t>16.12</w:t>
      </w:r>
      <w:r>
        <w:rPr>
          <w:rStyle w:val="10"/>
          <w:rFonts w:hint="eastAsia" w:ascii="方正仿宋_GBK" w:hAnsi="方正仿宋_GBK" w:eastAsia="方正仿宋_GBK" w:cs="方正仿宋_GBK"/>
          <w:b w:val="0"/>
          <w:bCs/>
          <w:sz w:val="32"/>
          <w:szCs w:val="32"/>
          <w:shd w:val="clear" w:color="auto" w:fill="FFFFFF"/>
          <w:lang w:eastAsia="zh-CN"/>
        </w:rPr>
        <w:t>万元，占</w:t>
      </w:r>
      <w:r>
        <w:rPr>
          <w:rStyle w:val="10"/>
          <w:rFonts w:hint="eastAsia" w:ascii="Times New Roman" w:hAnsi="Times New Roman" w:eastAsia="方正仿宋_GBK" w:cs="Times New Roman"/>
          <w:b w:val="0"/>
          <w:bCs/>
          <w:sz w:val="32"/>
          <w:szCs w:val="32"/>
          <w:shd w:val="clear" w:color="auto" w:fill="FFFFFF"/>
          <w:lang w:eastAsia="zh-CN"/>
        </w:rPr>
        <w:t>3.59%</w:t>
      </w:r>
      <w:r>
        <w:rPr>
          <w:rStyle w:val="10"/>
          <w:rFonts w:hint="eastAsia" w:ascii="方正仿宋_GBK" w:hAnsi="方正仿宋_GBK" w:eastAsia="方正仿宋_GBK" w:cs="方正仿宋_GBK"/>
          <w:b w:val="0"/>
          <w:bCs/>
          <w:sz w:val="32"/>
          <w:szCs w:val="32"/>
          <w:shd w:val="clear" w:color="auto" w:fill="FFFFFF"/>
          <w:lang w:eastAsia="zh-CN"/>
        </w:rPr>
        <w:t>，较年初预算数无增减，主要原因是全部预算资金实现全部支出。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 </w:t>
      </w: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年度一般公共财政拨款基本支出</w:t>
      </w:r>
      <w:r>
        <w:rPr>
          <w:rStyle w:val="10"/>
          <w:rFonts w:hint="eastAsia" w:ascii="Times New Roman" w:hAnsi="Times New Roman" w:eastAsia="方正仿宋_GBK" w:cs="Times New Roman"/>
          <w:b w:val="0"/>
          <w:bCs/>
          <w:sz w:val="32"/>
          <w:szCs w:val="32"/>
          <w:shd w:val="clear" w:color="auto" w:fill="FFFFFF"/>
          <w:lang w:eastAsia="zh-CN"/>
        </w:rPr>
        <w:t>373.15</w:t>
      </w:r>
      <w:r>
        <w:rPr>
          <w:rStyle w:val="10"/>
          <w:rFonts w:hint="eastAsia" w:ascii="方正仿宋_GBK" w:hAnsi="方正仿宋_GBK" w:eastAsia="方正仿宋_GBK" w:cs="方正仿宋_GBK"/>
          <w:b w:val="0"/>
          <w:bCs/>
          <w:sz w:val="32"/>
          <w:szCs w:val="32"/>
          <w:shd w:val="clear" w:color="auto" w:fill="FFFFFF"/>
          <w:lang w:eastAsia="zh-CN"/>
        </w:rPr>
        <w:t>万元。其中：人员经费</w:t>
      </w:r>
      <w:r>
        <w:rPr>
          <w:rStyle w:val="10"/>
          <w:rFonts w:hint="eastAsia" w:ascii="Times New Roman" w:hAnsi="Times New Roman" w:eastAsia="方正仿宋_GBK" w:cs="Times New Roman"/>
          <w:b w:val="0"/>
          <w:bCs/>
          <w:sz w:val="32"/>
          <w:szCs w:val="32"/>
          <w:shd w:val="clear" w:color="auto" w:fill="FFFFFF"/>
          <w:lang w:eastAsia="zh-CN"/>
        </w:rPr>
        <w:t>350.53</w:t>
      </w:r>
      <w:r>
        <w:rPr>
          <w:rStyle w:val="10"/>
          <w:rFonts w:hint="eastAsia" w:ascii="方正仿宋_GBK" w:hAnsi="方正仿宋_GBK" w:eastAsia="方正仿宋_GBK" w:cs="方正仿宋_GBK"/>
          <w:b w:val="0"/>
          <w:bCs/>
          <w:sz w:val="32"/>
          <w:szCs w:val="32"/>
          <w:shd w:val="clear" w:color="auto" w:fill="FFFFFF"/>
          <w:lang w:eastAsia="zh-CN"/>
        </w:rPr>
        <w:t>万元，较上年决算数增加</w:t>
      </w:r>
      <w:r>
        <w:rPr>
          <w:rStyle w:val="10"/>
          <w:rFonts w:hint="eastAsia" w:ascii="Times New Roman" w:hAnsi="Times New Roman" w:eastAsia="方正仿宋_GBK" w:cs="Times New Roman"/>
          <w:b w:val="0"/>
          <w:bCs/>
          <w:sz w:val="32"/>
          <w:szCs w:val="32"/>
          <w:shd w:val="clear" w:color="auto" w:fill="FFFFFF"/>
          <w:lang w:eastAsia="zh-CN"/>
        </w:rPr>
        <w:t>64.92</w:t>
      </w:r>
      <w:r>
        <w:rPr>
          <w:rStyle w:val="10"/>
          <w:rFonts w:hint="eastAsia" w:ascii="方正仿宋_GBK" w:hAnsi="方正仿宋_GBK" w:eastAsia="方正仿宋_GBK" w:cs="方正仿宋_GBK"/>
          <w:b w:val="0"/>
          <w:bCs/>
          <w:sz w:val="32"/>
          <w:szCs w:val="32"/>
          <w:shd w:val="clear" w:color="auto" w:fill="FFFFFF"/>
          <w:lang w:eastAsia="zh-CN"/>
        </w:rPr>
        <w:t>万元，增长</w:t>
      </w:r>
      <w:r>
        <w:rPr>
          <w:rStyle w:val="10"/>
          <w:rFonts w:hint="eastAsia" w:ascii="Times New Roman" w:hAnsi="Times New Roman" w:eastAsia="方正仿宋_GBK" w:cs="Times New Roman"/>
          <w:b w:val="0"/>
          <w:bCs/>
          <w:sz w:val="32"/>
          <w:szCs w:val="32"/>
          <w:shd w:val="clear" w:color="auto" w:fill="FFFFFF"/>
          <w:lang w:eastAsia="zh-CN"/>
        </w:rPr>
        <w:t>22.73%</w:t>
      </w:r>
      <w:r>
        <w:rPr>
          <w:rStyle w:val="10"/>
          <w:rFonts w:hint="eastAsia" w:ascii="方正仿宋_GBK" w:hAnsi="方正仿宋_GBK" w:eastAsia="方正仿宋_GBK" w:cs="方正仿宋_GBK"/>
          <w:b w:val="0"/>
          <w:bCs/>
          <w:sz w:val="32"/>
          <w:szCs w:val="32"/>
          <w:shd w:val="clear" w:color="auto" w:fill="FFFFFF"/>
          <w:lang w:eastAsia="zh-CN"/>
        </w:rPr>
        <w:t>，主要原因是在职教师薪资社保增加，人员相关经费支出增加。人员经费用途主要包括在职教师薪资社保、工会经费、全部教职工及退休教师福利。公用经费</w:t>
      </w:r>
      <w:r>
        <w:rPr>
          <w:rStyle w:val="10"/>
          <w:rFonts w:hint="eastAsia" w:ascii="Times New Roman" w:hAnsi="Times New Roman" w:eastAsia="方正仿宋_GBK" w:cs="Times New Roman"/>
          <w:b w:val="0"/>
          <w:bCs/>
          <w:sz w:val="32"/>
          <w:szCs w:val="32"/>
          <w:shd w:val="clear" w:color="auto" w:fill="FFFFFF"/>
          <w:lang w:eastAsia="zh-CN"/>
        </w:rPr>
        <w:t>22.63</w:t>
      </w:r>
      <w:r>
        <w:rPr>
          <w:rStyle w:val="10"/>
          <w:rFonts w:hint="eastAsia" w:ascii="方正仿宋_GBK" w:hAnsi="方正仿宋_GBK" w:eastAsia="方正仿宋_GBK" w:cs="方正仿宋_GBK"/>
          <w:b w:val="0"/>
          <w:bCs/>
          <w:sz w:val="32"/>
          <w:szCs w:val="32"/>
          <w:shd w:val="clear" w:color="auto" w:fill="FFFFFF"/>
          <w:lang w:eastAsia="zh-CN"/>
        </w:rPr>
        <w:t>万元，较上年决算数增加</w:t>
      </w:r>
      <w:r>
        <w:rPr>
          <w:rStyle w:val="10"/>
          <w:rFonts w:hint="eastAsia" w:ascii="Times New Roman" w:hAnsi="Times New Roman" w:eastAsia="方正仿宋_GBK" w:cs="Times New Roman"/>
          <w:b w:val="0"/>
          <w:bCs/>
          <w:sz w:val="32"/>
          <w:szCs w:val="32"/>
          <w:shd w:val="clear" w:color="auto" w:fill="FFFFFF"/>
          <w:lang w:eastAsia="zh-CN"/>
        </w:rPr>
        <w:t>0.96</w:t>
      </w:r>
      <w:r>
        <w:rPr>
          <w:rStyle w:val="10"/>
          <w:rFonts w:hint="eastAsia" w:ascii="方正仿宋_GBK" w:hAnsi="方正仿宋_GBK" w:eastAsia="方正仿宋_GBK" w:cs="方正仿宋_GBK"/>
          <w:b w:val="0"/>
          <w:bCs/>
          <w:sz w:val="32"/>
          <w:szCs w:val="32"/>
          <w:shd w:val="clear" w:color="auto" w:fill="FFFFFF"/>
          <w:lang w:eastAsia="zh-CN"/>
        </w:rPr>
        <w:t>万元，增长</w:t>
      </w:r>
      <w:r>
        <w:rPr>
          <w:rStyle w:val="10"/>
          <w:rFonts w:hint="eastAsia" w:ascii="Times New Roman" w:hAnsi="Times New Roman" w:eastAsia="方正仿宋_GBK" w:cs="Times New Roman"/>
          <w:b w:val="0"/>
          <w:bCs/>
          <w:sz w:val="32"/>
          <w:szCs w:val="32"/>
          <w:shd w:val="clear" w:color="auto" w:fill="FFFFFF"/>
          <w:lang w:eastAsia="zh-CN"/>
        </w:rPr>
        <w:t>4.43%</w:t>
      </w:r>
      <w:r>
        <w:rPr>
          <w:rStyle w:val="10"/>
          <w:rFonts w:hint="eastAsia" w:ascii="方正仿宋_GBK" w:hAnsi="方正仿宋_GBK" w:eastAsia="方正仿宋_GBK" w:cs="方正仿宋_GBK"/>
          <w:b w:val="0"/>
          <w:bCs/>
          <w:sz w:val="32"/>
          <w:szCs w:val="32"/>
          <w:shd w:val="clear" w:color="auto" w:fill="FFFFFF"/>
          <w:lang w:eastAsia="zh-CN"/>
        </w:rPr>
        <w:t>，主要原因是公用经费预算支出增加。公用经费用途主要包括学校日常办公采购，学生日常管理，教职工培训费、差旅费，教职工节日福利及工会支出。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本单位</w:t>
      </w: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b w:val="0"/>
          <w:bCs/>
          <w:sz w:val="32"/>
          <w:szCs w:val="32"/>
          <w:shd w:val="clear" w:color="auto" w:fill="FFFFFF"/>
          <w:lang w:eastAsia="zh-CN"/>
        </w:rPr>
        <w:t>本单位</w:t>
      </w: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年度无国有资本经营预算财政拨款支出。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“三公”经费情况说明</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年度“三公”经费支出共计</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万元，较年初预算数无增减，主要原因是无三公相关费用支出。较上年支出数减少</w:t>
      </w:r>
      <w:r>
        <w:rPr>
          <w:rStyle w:val="10"/>
          <w:rFonts w:hint="eastAsia" w:ascii="Times New Roman" w:hAnsi="Times New Roman" w:eastAsia="方正仿宋_GBK" w:cs="Times New Roman"/>
          <w:b w:val="0"/>
          <w:bCs/>
          <w:sz w:val="32"/>
          <w:szCs w:val="32"/>
          <w:shd w:val="clear" w:color="auto" w:fill="FFFFFF"/>
          <w:lang w:eastAsia="zh-CN"/>
        </w:rPr>
        <w:t>0.10</w:t>
      </w:r>
      <w:r>
        <w:rPr>
          <w:rStyle w:val="10"/>
          <w:rFonts w:hint="eastAsia" w:ascii="方正仿宋_GBK" w:hAnsi="方正仿宋_GBK" w:eastAsia="方正仿宋_GBK" w:cs="方正仿宋_GBK"/>
          <w:b w:val="0"/>
          <w:bCs/>
          <w:sz w:val="32"/>
          <w:szCs w:val="32"/>
          <w:shd w:val="clear" w:color="auto" w:fill="FFFFFF"/>
          <w:lang w:eastAsia="zh-CN"/>
        </w:rPr>
        <w:t>万元，下降</w:t>
      </w:r>
      <w:r>
        <w:rPr>
          <w:rStyle w:val="10"/>
          <w:rFonts w:hint="eastAsia" w:ascii="Times New Roman" w:hAnsi="Times New Roman" w:eastAsia="方正仿宋_GBK" w:cs="Times New Roman"/>
          <w:b w:val="0"/>
          <w:bCs/>
          <w:sz w:val="32"/>
          <w:szCs w:val="32"/>
          <w:shd w:val="clear" w:color="auto" w:fill="FFFFFF"/>
          <w:lang w:eastAsia="zh-CN"/>
        </w:rPr>
        <w:t>100.00%</w:t>
      </w:r>
      <w:r>
        <w:rPr>
          <w:rStyle w:val="10"/>
          <w:rFonts w:hint="eastAsia" w:ascii="方正仿宋_GBK" w:hAnsi="方正仿宋_GBK" w:eastAsia="方正仿宋_GBK" w:cs="方正仿宋_GBK"/>
          <w:b w:val="0"/>
          <w:bCs/>
          <w:sz w:val="32"/>
          <w:szCs w:val="32"/>
          <w:shd w:val="clear" w:color="auto" w:fill="FFFFFF"/>
          <w:lang w:eastAsia="zh-CN"/>
        </w:rPr>
        <w:t>，主要原因是</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年度</w:t>
      </w:r>
      <w:r>
        <w:rPr>
          <w:rStyle w:val="10"/>
          <w:rFonts w:hint="eastAsia" w:ascii="方正仿宋_GBK" w:hAnsi="方正仿宋_GBK" w:eastAsia="方正仿宋_GBK" w:cs="方正仿宋_GBK"/>
          <w:b w:val="0"/>
          <w:bCs/>
          <w:sz w:val="32"/>
          <w:szCs w:val="32"/>
          <w:shd w:val="clear" w:color="auto" w:fill="FFFFFF"/>
          <w:lang w:eastAsia="zh-CN"/>
        </w:rPr>
        <w:t>无“三公”相关经费支出。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lang w:eastAsia="zh-CN"/>
        </w:rPr>
        <w:t>（二）</w:t>
      </w:r>
      <w:r>
        <w:rPr>
          <w:rStyle w:val="10"/>
          <w:rFonts w:hint="eastAsia" w:ascii="方正楷体_GBK" w:hAnsi="方正楷体_GBK" w:eastAsia="方正楷体_GBK" w:cs="方正楷体_GBK"/>
          <w:b w:val="0"/>
          <w:bCs/>
          <w:sz w:val="32"/>
          <w:szCs w:val="32"/>
          <w:shd w:val="clear" w:color="auto" w:fill="FFFFFF"/>
        </w:rPr>
        <w:t>“三公”经费分项支出情况</w:t>
      </w:r>
    </w:p>
    <w:p>
      <w:pPr>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jc w:val="left"/>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2023年度本单位因公出国（境）费用0.00万元。</w:t>
      </w:r>
    </w:p>
    <w:p>
      <w:pPr>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jc w:val="left"/>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公务</w:t>
      </w:r>
      <w:r>
        <w:rPr>
          <w:rFonts w:hint="eastAsia" w:ascii="Times New Roman" w:hAnsi="Times New Roman" w:eastAsia="方正仿宋_GBK" w:cs="Times New Roman"/>
          <w:b w:val="0"/>
          <w:bCs w:val="0"/>
          <w:kern w:val="0"/>
          <w:sz w:val="32"/>
          <w:szCs w:val="32"/>
          <w:shd w:val="clear" w:color="auto" w:fill="FFFFFF"/>
          <w:lang w:eastAsia="zh-CN"/>
        </w:rPr>
        <w:t>用</w:t>
      </w:r>
      <w:r>
        <w:rPr>
          <w:rFonts w:hint="eastAsia" w:ascii="Times New Roman" w:hAnsi="Times New Roman" w:eastAsia="方正仿宋_GBK" w:cs="Times New Roman"/>
          <w:b w:val="0"/>
          <w:bCs w:val="0"/>
          <w:kern w:val="0"/>
          <w:sz w:val="32"/>
          <w:szCs w:val="32"/>
          <w:shd w:val="clear" w:color="auto" w:fill="FFFFFF"/>
        </w:rPr>
        <w:t>车购置费0.00万元。</w:t>
      </w:r>
    </w:p>
    <w:p>
      <w:pPr>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jc w:val="left"/>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公务</w:t>
      </w:r>
      <w:r>
        <w:rPr>
          <w:rFonts w:hint="eastAsia" w:ascii="Times New Roman" w:hAnsi="Times New Roman" w:eastAsia="方正仿宋_GBK" w:cs="Times New Roman"/>
          <w:b w:val="0"/>
          <w:bCs w:val="0"/>
          <w:kern w:val="0"/>
          <w:sz w:val="32"/>
          <w:szCs w:val="32"/>
          <w:shd w:val="clear" w:color="auto" w:fill="FFFFFF"/>
          <w:lang w:eastAsia="zh-CN"/>
        </w:rPr>
        <w:t>用</w:t>
      </w:r>
      <w:r>
        <w:rPr>
          <w:rFonts w:hint="eastAsia" w:ascii="Times New Roman" w:hAnsi="Times New Roman" w:eastAsia="方正仿宋_GBK" w:cs="Times New Roman"/>
          <w:b w:val="0"/>
          <w:bCs w:val="0"/>
          <w:kern w:val="0"/>
          <w:sz w:val="32"/>
          <w:szCs w:val="32"/>
          <w:shd w:val="clear" w:color="auto" w:fill="FFFFFF"/>
        </w:rPr>
        <w:t>车运行维护费0.00万元。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公务接待费0.00万元。费用支出较年初预算</w:t>
      </w:r>
      <w:r>
        <w:rPr>
          <w:rFonts w:hint="eastAsia" w:ascii="Times New Roman" w:hAnsi="Times New Roman" w:eastAsia="方正仿宋_GBK" w:cs="Times New Roman"/>
          <w:b w:val="0"/>
          <w:bCs w:val="0"/>
          <w:kern w:val="0"/>
          <w:sz w:val="32"/>
          <w:szCs w:val="32"/>
          <w:shd w:val="clear" w:color="auto" w:fill="FFFFFF"/>
          <w:lang w:eastAsia="zh-CN"/>
        </w:rPr>
        <w:t>无增减。较上年支出</w:t>
      </w:r>
      <w:r>
        <w:rPr>
          <w:rFonts w:hint="eastAsia" w:ascii="Times New Roman" w:hAnsi="Times New Roman" w:eastAsia="方正仿宋_GBK" w:cs="Times New Roman"/>
          <w:b w:val="0"/>
          <w:bCs w:val="0"/>
          <w:kern w:val="0"/>
          <w:sz w:val="32"/>
          <w:szCs w:val="32"/>
          <w:shd w:val="clear" w:color="auto" w:fill="FFFFFF"/>
        </w:rPr>
        <w:t>数减少</w:t>
      </w:r>
      <w:r>
        <w:rPr>
          <w:rFonts w:hint="eastAsia" w:ascii="Times New Roman" w:hAnsi="Times New Roman" w:eastAsia="方正仿宋_GBK" w:cs="Times New Roman"/>
          <w:b w:val="0"/>
          <w:bCs w:val="0"/>
          <w:kern w:val="0"/>
          <w:sz w:val="32"/>
          <w:szCs w:val="32"/>
          <w:shd w:val="clear" w:color="auto" w:fill="FFFFFF"/>
          <w:lang w:val="en-US" w:eastAsia="zh-CN"/>
        </w:rPr>
        <w:t>0.10</w:t>
      </w:r>
      <w:r>
        <w:rPr>
          <w:rFonts w:hint="eastAsia" w:ascii="Times New Roman" w:hAnsi="Times New Roman" w:eastAsia="方正仿宋_GBK" w:cs="Times New Roman"/>
          <w:b w:val="0"/>
          <w:bCs w:val="0"/>
          <w:kern w:val="0"/>
          <w:sz w:val="32"/>
          <w:szCs w:val="32"/>
          <w:shd w:val="clear" w:color="auto" w:fill="FFFFFF"/>
        </w:rPr>
        <w:t>万元，下降100.00%，主要原因是培训公务接待费用纳入培训费项目支出。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2023年度本单位因公出国（境）共计0个团组，0人；公务用车购置0辆，公务</w:t>
      </w:r>
      <w:r>
        <w:rPr>
          <w:rFonts w:hint="eastAsia" w:ascii="Times New Roman" w:hAnsi="Times New Roman" w:eastAsia="方正仿宋_GBK" w:cs="Times New Roman"/>
          <w:b w:val="0"/>
          <w:bCs w:val="0"/>
          <w:kern w:val="0"/>
          <w:sz w:val="32"/>
          <w:szCs w:val="32"/>
          <w:shd w:val="clear" w:color="auto" w:fill="FFFFFF"/>
          <w:lang w:eastAsia="zh-CN"/>
        </w:rPr>
        <w:t>用</w:t>
      </w:r>
      <w:bookmarkStart w:id="0" w:name="_GoBack"/>
      <w:bookmarkEnd w:id="0"/>
      <w:r>
        <w:rPr>
          <w:rFonts w:hint="eastAsia" w:ascii="Times New Roman" w:hAnsi="Times New Roman" w:eastAsia="方正仿宋_GBK" w:cs="Times New Roman"/>
          <w:b w:val="0"/>
          <w:bCs w:val="0"/>
          <w:kern w:val="0"/>
          <w:sz w:val="32"/>
          <w:szCs w:val="32"/>
          <w:shd w:val="clear" w:color="auto" w:fill="FFFFFF"/>
        </w:rPr>
        <w:t>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四、</w:t>
      </w:r>
      <w:r>
        <w:rPr>
          <w:rStyle w:val="10"/>
          <w:rFonts w:hint="eastAsia" w:ascii="方正黑体_GBK" w:hAnsi="方正黑体_GBK" w:eastAsia="方正黑体_GBK" w:cs="方正黑体_GBK"/>
          <w:b w:val="0"/>
          <w:bCs/>
          <w:sz w:val="32"/>
          <w:szCs w:val="32"/>
          <w:shd w:val="clear" w:color="auto" w:fill="FFFFFF"/>
        </w:rPr>
        <w:t>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本年度会议费支出</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万元，较上年决算数减少</w:t>
      </w:r>
      <w:r>
        <w:rPr>
          <w:rStyle w:val="10"/>
          <w:rFonts w:hint="eastAsia" w:ascii="Times New Roman" w:hAnsi="Times New Roman" w:eastAsia="方正仿宋_GBK" w:cs="Times New Roman"/>
          <w:b w:val="0"/>
          <w:bCs/>
          <w:sz w:val="32"/>
          <w:szCs w:val="32"/>
          <w:shd w:val="clear" w:color="auto" w:fill="FFFFFF"/>
          <w:lang w:eastAsia="zh-CN"/>
        </w:rPr>
        <w:t>0.10</w:t>
      </w:r>
      <w:r>
        <w:rPr>
          <w:rStyle w:val="10"/>
          <w:rFonts w:hint="eastAsia" w:ascii="方正仿宋_GBK" w:hAnsi="方正仿宋_GBK" w:eastAsia="方正仿宋_GBK" w:cs="方正仿宋_GBK"/>
          <w:b w:val="0"/>
          <w:bCs/>
          <w:sz w:val="32"/>
          <w:szCs w:val="32"/>
          <w:shd w:val="clear" w:color="auto" w:fill="FFFFFF"/>
          <w:lang w:eastAsia="zh-CN"/>
        </w:rPr>
        <w:t>万元，下降</w:t>
      </w:r>
      <w:r>
        <w:rPr>
          <w:rStyle w:val="10"/>
          <w:rFonts w:hint="eastAsia" w:ascii="Times New Roman" w:hAnsi="Times New Roman" w:eastAsia="方正仿宋_GBK" w:cs="Times New Roman"/>
          <w:b w:val="0"/>
          <w:bCs/>
          <w:sz w:val="32"/>
          <w:szCs w:val="32"/>
          <w:shd w:val="clear" w:color="auto" w:fill="FFFFFF"/>
          <w:lang w:eastAsia="zh-CN"/>
        </w:rPr>
        <w:t>100.00%</w:t>
      </w:r>
      <w:r>
        <w:rPr>
          <w:rStyle w:val="10"/>
          <w:rFonts w:hint="eastAsia" w:ascii="方正仿宋_GBK" w:hAnsi="方正仿宋_GBK" w:eastAsia="方正仿宋_GBK" w:cs="方正仿宋_GBK"/>
          <w:b w:val="0"/>
          <w:bCs/>
          <w:sz w:val="32"/>
          <w:szCs w:val="32"/>
          <w:shd w:val="clear" w:color="auto" w:fill="FFFFFF"/>
          <w:lang w:eastAsia="zh-CN"/>
        </w:rPr>
        <w:t>，主要原因是</w:t>
      </w:r>
      <w:r>
        <w:rPr>
          <w:rStyle w:val="10"/>
          <w:rFonts w:hint="eastAsia" w:ascii="Times New Roman" w:hAnsi="Times New Roman" w:eastAsia="方正仿宋_GBK" w:cs="Times New Roman"/>
          <w:b w:val="0"/>
          <w:bCs/>
          <w:sz w:val="32"/>
          <w:szCs w:val="32"/>
          <w:shd w:val="clear" w:color="auto" w:fill="FFFFFF"/>
          <w:lang w:val="en-US" w:eastAsia="zh-CN"/>
        </w:rPr>
        <w:t>2023</w:t>
      </w:r>
      <w:r>
        <w:rPr>
          <w:rStyle w:val="10"/>
          <w:rFonts w:hint="eastAsia" w:ascii="方正仿宋_GBK" w:hAnsi="方正仿宋_GBK" w:eastAsia="方正仿宋_GBK" w:cs="方正仿宋_GBK"/>
          <w:b w:val="0"/>
          <w:bCs/>
          <w:sz w:val="32"/>
          <w:szCs w:val="32"/>
          <w:shd w:val="clear" w:color="auto" w:fill="FFFFFF"/>
          <w:lang w:val="en-US" w:eastAsia="zh-CN"/>
        </w:rPr>
        <w:t>年度无会议费支出。</w:t>
      </w:r>
      <w:r>
        <w:rPr>
          <w:rStyle w:val="10"/>
          <w:rFonts w:hint="eastAsia" w:ascii="方正仿宋_GBK" w:hAnsi="方正仿宋_GBK" w:eastAsia="方正仿宋_GBK" w:cs="方正仿宋_GBK"/>
          <w:b w:val="0"/>
          <w:bCs/>
          <w:sz w:val="32"/>
          <w:szCs w:val="32"/>
          <w:shd w:val="clear" w:color="auto" w:fill="FFFFFF"/>
          <w:lang w:eastAsia="zh-CN"/>
        </w:rPr>
        <w:t>本年度培训费支出</w:t>
      </w:r>
      <w:r>
        <w:rPr>
          <w:rStyle w:val="10"/>
          <w:rFonts w:hint="eastAsia" w:ascii="Times New Roman" w:hAnsi="Times New Roman" w:eastAsia="方正仿宋_GBK" w:cs="Times New Roman"/>
          <w:b w:val="0"/>
          <w:bCs/>
          <w:sz w:val="32"/>
          <w:szCs w:val="32"/>
          <w:shd w:val="clear" w:color="auto" w:fill="FFFFFF"/>
          <w:lang w:eastAsia="zh-CN"/>
        </w:rPr>
        <w:t>0.60</w:t>
      </w:r>
      <w:r>
        <w:rPr>
          <w:rStyle w:val="10"/>
          <w:rFonts w:hint="eastAsia" w:ascii="方正仿宋_GBK" w:hAnsi="方正仿宋_GBK" w:eastAsia="方正仿宋_GBK" w:cs="方正仿宋_GBK"/>
          <w:b w:val="0"/>
          <w:bCs/>
          <w:sz w:val="32"/>
          <w:szCs w:val="32"/>
          <w:shd w:val="clear" w:color="auto" w:fill="FFFFFF"/>
          <w:lang w:eastAsia="zh-CN"/>
        </w:rPr>
        <w:t>万元，较上年决算数减少</w:t>
      </w:r>
      <w:r>
        <w:rPr>
          <w:rStyle w:val="10"/>
          <w:rFonts w:hint="eastAsia" w:ascii="Times New Roman" w:hAnsi="Times New Roman" w:eastAsia="方正仿宋_GBK" w:cs="Times New Roman"/>
          <w:b w:val="0"/>
          <w:bCs/>
          <w:sz w:val="32"/>
          <w:szCs w:val="32"/>
          <w:shd w:val="clear" w:color="auto" w:fill="FFFFFF"/>
          <w:lang w:eastAsia="zh-CN"/>
        </w:rPr>
        <w:t>0.40</w:t>
      </w:r>
      <w:r>
        <w:rPr>
          <w:rStyle w:val="10"/>
          <w:rFonts w:hint="eastAsia" w:ascii="方正仿宋_GBK" w:hAnsi="方正仿宋_GBK" w:eastAsia="方正仿宋_GBK" w:cs="方正仿宋_GBK"/>
          <w:b w:val="0"/>
          <w:bCs/>
          <w:sz w:val="32"/>
          <w:szCs w:val="32"/>
          <w:shd w:val="clear" w:color="auto" w:fill="FFFFFF"/>
          <w:lang w:eastAsia="zh-CN"/>
        </w:rPr>
        <w:t>万元，下降</w:t>
      </w:r>
      <w:r>
        <w:rPr>
          <w:rStyle w:val="10"/>
          <w:rFonts w:hint="eastAsia" w:ascii="Times New Roman" w:hAnsi="Times New Roman" w:eastAsia="方正仿宋_GBK" w:cs="Times New Roman"/>
          <w:b w:val="0"/>
          <w:bCs/>
          <w:sz w:val="32"/>
          <w:szCs w:val="32"/>
          <w:shd w:val="clear" w:color="auto" w:fill="FFFFFF"/>
          <w:lang w:eastAsia="zh-CN"/>
        </w:rPr>
        <w:t>40.00%</w:t>
      </w:r>
      <w:r>
        <w:rPr>
          <w:rStyle w:val="10"/>
          <w:rFonts w:hint="eastAsia" w:ascii="方正仿宋_GBK" w:hAnsi="方正仿宋_GBK" w:eastAsia="方正仿宋_GBK" w:cs="方正仿宋_GBK"/>
          <w:b w:val="0"/>
          <w:bCs/>
          <w:sz w:val="32"/>
          <w:szCs w:val="32"/>
          <w:shd w:val="clear" w:color="auto" w:fill="FFFFFF"/>
          <w:lang w:eastAsia="zh-CN"/>
        </w:rPr>
        <w:t>，主要原因是减少培训费支出。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rPr>
      </w:pP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年度本单位无机关运行经费支出</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截至</w:t>
      </w: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w:t>
      </w:r>
      <w:r>
        <w:rPr>
          <w:rStyle w:val="10"/>
          <w:rFonts w:hint="eastAsia" w:ascii="Times New Roman" w:hAnsi="Times New Roman" w:eastAsia="方正仿宋_GBK" w:cs="Times New Roman"/>
          <w:b w:val="0"/>
          <w:bCs/>
          <w:sz w:val="32"/>
          <w:szCs w:val="32"/>
          <w:shd w:val="clear" w:color="auto" w:fill="FFFFFF"/>
          <w:lang w:eastAsia="zh-CN"/>
        </w:rPr>
        <w:t>12</w:t>
      </w:r>
      <w:r>
        <w:rPr>
          <w:rStyle w:val="10"/>
          <w:rFonts w:hint="eastAsia" w:ascii="方正仿宋_GBK" w:hAnsi="方正仿宋_GBK" w:eastAsia="方正仿宋_GBK" w:cs="方正仿宋_GBK"/>
          <w:b w:val="0"/>
          <w:bCs/>
          <w:sz w:val="32"/>
          <w:szCs w:val="32"/>
          <w:shd w:val="clear" w:color="auto" w:fill="FFFFFF"/>
          <w:lang w:eastAsia="zh-CN"/>
        </w:rPr>
        <w:t>月</w:t>
      </w:r>
      <w:r>
        <w:rPr>
          <w:rStyle w:val="10"/>
          <w:rFonts w:hint="eastAsia" w:ascii="Times New Roman" w:hAnsi="Times New Roman" w:eastAsia="方正仿宋_GBK" w:cs="Times New Roman"/>
          <w:b w:val="0"/>
          <w:bCs/>
          <w:sz w:val="32"/>
          <w:szCs w:val="32"/>
          <w:shd w:val="clear" w:color="auto" w:fill="FFFFFF"/>
          <w:lang w:eastAsia="zh-CN"/>
        </w:rPr>
        <w:t>31</w:t>
      </w:r>
      <w:r>
        <w:rPr>
          <w:rStyle w:val="10"/>
          <w:rFonts w:hint="eastAsia" w:ascii="方正仿宋_GBK" w:hAnsi="方正仿宋_GBK" w:eastAsia="方正仿宋_GBK" w:cs="方正仿宋_GBK"/>
          <w:b w:val="0"/>
          <w:bCs/>
          <w:sz w:val="32"/>
          <w:szCs w:val="32"/>
          <w:shd w:val="clear" w:color="auto" w:fill="FFFFFF"/>
          <w:lang w:eastAsia="zh-CN"/>
        </w:rPr>
        <w:t>日，本单位共有车辆</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辆，其中，副部（省）级及以上领导用车</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辆、主要负责人用车</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辆、机要通信用车</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辆、应急保障用车</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辆、执法执勤用车</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辆，特种专业技术用车</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辆，离退休干部用车</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辆。单价</w:t>
      </w:r>
      <w:r>
        <w:rPr>
          <w:rStyle w:val="10"/>
          <w:rFonts w:hint="eastAsia" w:ascii="Times New Roman" w:hAnsi="Times New Roman" w:eastAsia="方正仿宋_GBK" w:cs="Times New Roman"/>
          <w:b w:val="0"/>
          <w:bCs/>
          <w:sz w:val="32"/>
          <w:szCs w:val="32"/>
          <w:shd w:val="clear" w:color="auto" w:fill="FFFFFF"/>
          <w:lang w:eastAsia="zh-CN"/>
        </w:rPr>
        <w:t>100</w:t>
      </w:r>
      <w:r>
        <w:rPr>
          <w:rStyle w:val="10"/>
          <w:rFonts w:hint="eastAsia" w:ascii="方正仿宋_GBK" w:hAnsi="方正仿宋_GBK" w:eastAsia="方正仿宋_GBK" w:cs="方正仿宋_GBK"/>
          <w:b w:val="0"/>
          <w:bCs/>
          <w:sz w:val="32"/>
          <w:szCs w:val="32"/>
          <w:shd w:val="clear" w:color="auto" w:fill="FFFFFF"/>
          <w:lang w:eastAsia="zh-CN"/>
        </w:rPr>
        <w:t>万元（含）以上专用设备</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lang w:eastAsia="zh-CN"/>
        </w:rPr>
        <w:t>2023</w:t>
      </w:r>
      <w:r>
        <w:rPr>
          <w:rStyle w:val="10"/>
          <w:rFonts w:hint="eastAsia" w:ascii="方正仿宋_GBK" w:hAnsi="方正仿宋_GBK" w:eastAsia="方正仿宋_GBK" w:cs="方正仿宋_GBK"/>
          <w:b w:val="0"/>
          <w:bCs/>
          <w:sz w:val="32"/>
          <w:szCs w:val="32"/>
          <w:shd w:val="clear" w:color="auto" w:fill="FFFFFF"/>
          <w:lang w:eastAsia="zh-CN"/>
        </w:rPr>
        <w:t>年度本单位政府采购支出总额</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万元，其中：政府采购货物支出</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万元、政府采购工程支出</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万元、政府采购服务支出</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万元。授予中小企业合同金额</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万元，占政府采购支出总额的</w:t>
      </w:r>
      <w:r>
        <w:rPr>
          <w:rStyle w:val="10"/>
          <w:rFonts w:hint="eastAsia" w:ascii="Times New Roman" w:hAnsi="Times New Roman" w:eastAsia="方正仿宋_GBK" w:cs="Times New Roman"/>
          <w:b w:val="0"/>
          <w:bCs/>
          <w:sz w:val="32"/>
          <w:szCs w:val="32"/>
          <w:shd w:val="clear" w:color="auto" w:fill="FFFFFF"/>
          <w:lang w:eastAsia="zh-CN"/>
        </w:rPr>
        <w:t>0%</w:t>
      </w:r>
      <w:r>
        <w:rPr>
          <w:rStyle w:val="10"/>
          <w:rFonts w:hint="eastAsia" w:ascii="方正仿宋_GBK" w:hAnsi="方正仿宋_GBK" w:eastAsia="方正仿宋_GBK" w:cs="方正仿宋_GBK"/>
          <w:b w:val="0"/>
          <w:bCs/>
          <w:sz w:val="32"/>
          <w:szCs w:val="32"/>
          <w:shd w:val="clear" w:color="auto" w:fill="FFFFFF"/>
          <w:lang w:eastAsia="zh-CN"/>
        </w:rPr>
        <w:t>，其中：授予小微企业合同金额</w:t>
      </w:r>
      <w:r>
        <w:rPr>
          <w:rStyle w:val="10"/>
          <w:rFonts w:hint="eastAsia" w:ascii="Times New Roman" w:hAnsi="Times New Roman" w:eastAsia="方正仿宋_GBK" w:cs="Times New Roman"/>
          <w:b w:val="0"/>
          <w:bCs/>
          <w:sz w:val="32"/>
          <w:szCs w:val="32"/>
          <w:shd w:val="clear" w:color="auto" w:fill="FFFFFF"/>
          <w:lang w:eastAsia="zh-CN"/>
        </w:rPr>
        <w:t>0.00</w:t>
      </w:r>
      <w:r>
        <w:rPr>
          <w:rStyle w:val="10"/>
          <w:rFonts w:hint="eastAsia" w:ascii="方正仿宋_GBK" w:hAnsi="方正仿宋_GBK" w:eastAsia="方正仿宋_GBK" w:cs="方正仿宋_GBK"/>
          <w:b w:val="0"/>
          <w:bCs/>
          <w:sz w:val="32"/>
          <w:szCs w:val="32"/>
          <w:shd w:val="clear" w:color="auto" w:fill="FFFFFF"/>
          <w:lang w:eastAsia="zh-CN"/>
        </w:rPr>
        <w:t>万元，占政府采购支出总额的</w:t>
      </w:r>
      <w:r>
        <w:rPr>
          <w:rStyle w:val="10"/>
          <w:rFonts w:hint="eastAsia" w:ascii="Times New Roman" w:hAnsi="Times New Roman" w:eastAsia="方正仿宋_GBK" w:cs="Times New Roman"/>
          <w:b w:val="0"/>
          <w:bCs/>
          <w:sz w:val="32"/>
          <w:szCs w:val="32"/>
          <w:shd w:val="clear" w:color="auto" w:fill="FFFFFF"/>
          <w:lang w:eastAsia="zh-CN"/>
        </w:rPr>
        <w:t>0 %</w:t>
      </w:r>
      <w:r>
        <w:rPr>
          <w:rFonts w:hint="eastAsia" w:ascii="方正仿宋_GBK" w:hAnsi="方正仿宋_GBK" w:eastAsia="方正仿宋_GBK" w:cs="方正仿宋_GBK"/>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lang w:eastAsia="zh-CN"/>
        </w:rPr>
        <w:t>（一）</w:t>
      </w:r>
      <w:r>
        <w:rPr>
          <w:rStyle w:val="10"/>
          <w:rFonts w:hint="eastAsia" w:ascii="方正楷体_GBK" w:hAnsi="方正楷体_GBK" w:eastAsia="方正楷体_GBK" w:cs="方正楷体_GBK"/>
          <w:b w:val="0"/>
          <w:bCs/>
          <w:sz w:val="32"/>
          <w:szCs w:val="32"/>
          <w:shd w:val="clear" w:color="auto" w:fill="FFFFFF"/>
        </w:rPr>
        <w:t>单位自评情况</w:t>
      </w:r>
    </w:p>
    <w:p>
      <w:pPr>
        <w:pStyle w:val="6"/>
        <w:keepNext w:val="0"/>
        <w:keepLines w:val="0"/>
        <w:pageBreakBefore w:val="0"/>
        <w:widowControl/>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bCs/>
          <w:sz w:val="32"/>
          <w:szCs w:val="32"/>
          <w:highlight w:val="none"/>
          <w:shd w:val="clear" w:color="auto" w:fill="FFFFFF"/>
        </w:rPr>
      </w:pPr>
      <w:r>
        <w:rPr>
          <w:rStyle w:val="10"/>
          <w:rFonts w:hint="eastAsia" w:ascii="方正仿宋_GBK" w:hAnsi="方正仿宋_GBK" w:eastAsia="方正仿宋_GBK" w:cs="方正仿宋_GBK"/>
          <w:b w:val="0"/>
          <w:bCs/>
          <w:sz w:val="32"/>
          <w:szCs w:val="32"/>
          <w:highlight w:val="none"/>
          <w:shd w:val="clear" w:color="auto" w:fill="FFFFFF"/>
        </w:rPr>
        <w:t>根据预算绩效管理要求，我单位对部门整体10个二级项目开展了绩效自评，涉及财政拨款项目支出资金55.686943万元。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仿宋_GBK" w:hAnsi="方正仿宋_GBK" w:eastAsia="方正仿宋_GBK" w:cs="方正仿宋_GBK"/>
          <w:b w:val="0"/>
          <w:bCs/>
          <w:sz w:val="32"/>
          <w:szCs w:val="32"/>
          <w:shd w:val="clear" w:color="auto" w:fill="FFFFFF"/>
          <w:lang w:val="en-US" w:eastAsia="zh-CN" w:bidi="ar-SA"/>
        </w:rPr>
      </w:pPr>
      <w:r>
        <w:rPr>
          <w:rStyle w:val="10"/>
          <w:rFonts w:hint="eastAsia" w:ascii="方正仿宋_GBK" w:hAnsi="方正仿宋_GBK" w:eastAsia="方正仿宋_GBK" w:cs="方正仿宋_GBK"/>
          <w:b w:val="0"/>
          <w:bCs/>
          <w:sz w:val="32"/>
          <w:szCs w:val="32"/>
          <w:shd w:val="clear" w:color="auto" w:fill="FFFFFF"/>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0"/>
          <w:rFonts w:hint="eastAsia" w:ascii="方正仿宋_GBK" w:hAnsi="方正仿宋_GBK" w:eastAsia="方正仿宋_GBK" w:cs="方正仿宋_GBK"/>
          <w:b w:val="0"/>
          <w:bCs/>
          <w:sz w:val="32"/>
          <w:szCs w:val="32"/>
          <w:shd w:val="clear" w:color="auto" w:fill="FFFFFF"/>
          <w:lang w:val="en-US" w:eastAsia="zh-CN" w:bidi="ar-SA"/>
        </w:rPr>
      </w:pPr>
      <w:r>
        <w:rPr>
          <w:rStyle w:val="10"/>
          <w:rFonts w:hint="eastAsia" w:ascii="方正仿宋_GBK" w:hAnsi="方正仿宋_GBK" w:eastAsia="方正仿宋_GBK" w:cs="方正仿宋_GBK"/>
          <w:b w:val="0"/>
          <w:bCs/>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冉小平   13668461924</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主动公开）</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重庆市城口县左岚乡第二中心小学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449.34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15.51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363.54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484.65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449.34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35.30</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484.65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484.65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重庆市城口县左岚乡第二中心小学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449.34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15.51</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19.79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15.51</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重庆市城口县左岚乡第二中心小学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449.34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373.15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76.19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重庆市城口县左岚乡第二中心小学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重庆市城口县左岚乡第二中心小学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449.34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373.15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363.54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363.54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70.53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重庆市城口县左岚乡第二中心小学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350.53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重庆市城口县左岚乡第二中心小学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重庆市城口县左岚乡第二中心小学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重庆市城口县左岚乡第二中心小学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711D7"/>
    <w:multiLevelType w:val="singleLevel"/>
    <w:tmpl w:val="0E0711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MTdkMTA0MmU2M2E1YzJhZDc1NDhhZWY3OGMxOGUifQ=="/>
  </w:docVars>
  <w:rsids>
    <w:rsidRoot w:val="00B03CCD"/>
    <w:rsid w:val="000239C6"/>
    <w:rsid w:val="001D3BB7"/>
    <w:rsid w:val="002B254B"/>
    <w:rsid w:val="003B13C4"/>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CE2F24"/>
    <w:rsid w:val="06F80EE2"/>
    <w:rsid w:val="07001CCA"/>
    <w:rsid w:val="075678DB"/>
    <w:rsid w:val="07855A83"/>
    <w:rsid w:val="079D7CC7"/>
    <w:rsid w:val="08051BCA"/>
    <w:rsid w:val="086C12F4"/>
    <w:rsid w:val="08705944"/>
    <w:rsid w:val="08BA052C"/>
    <w:rsid w:val="08DB07BA"/>
    <w:rsid w:val="0969353F"/>
    <w:rsid w:val="098305D0"/>
    <w:rsid w:val="09F52E41"/>
    <w:rsid w:val="0A3317EA"/>
    <w:rsid w:val="0A5C4B69"/>
    <w:rsid w:val="0A86124A"/>
    <w:rsid w:val="0AB54CC0"/>
    <w:rsid w:val="0B9335CE"/>
    <w:rsid w:val="0BF2311A"/>
    <w:rsid w:val="0C7927C4"/>
    <w:rsid w:val="0C9561C7"/>
    <w:rsid w:val="0C9B098C"/>
    <w:rsid w:val="0D673E11"/>
    <w:rsid w:val="0DDA54E4"/>
    <w:rsid w:val="0DFE166E"/>
    <w:rsid w:val="0E3A5F83"/>
    <w:rsid w:val="0F836721"/>
    <w:rsid w:val="0FA25D96"/>
    <w:rsid w:val="107B59E5"/>
    <w:rsid w:val="10EC0126"/>
    <w:rsid w:val="10F70B9A"/>
    <w:rsid w:val="111445C7"/>
    <w:rsid w:val="114278C6"/>
    <w:rsid w:val="1158083A"/>
    <w:rsid w:val="11643A4B"/>
    <w:rsid w:val="11A9542B"/>
    <w:rsid w:val="11ED0F98"/>
    <w:rsid w:val="11F03528"/>
    <w:rsid w:val="12C921C4"/>
    <w:rsid w:val="13871C70"/>
    <w:rsid w:val="13A71CB4"/>
    <w:rsid w:val="13AF1D43"/>
    <w:rsid w:val="13CE1647"/>
    <w:rsid w:val="13FD55AB"/>
    <w:rsid w:val="14200702"/>
    <w:rsid w:val="14DB4283"/>
    <w:rsid w:val="163A6CEE"/>
    <w:rsid w:val="173708E3"/>
    <w:rsid w:val="17C374FC"/>
    <w:rsid w:val="18236E9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521FD4"/>
    <w:rsid w:val="2EBB150E"/>
    <w:rsid w:val="2FCA4B37"/>
    <w:rsid w:val="2FE029D7"/>
    <w:rsid w:val="2FF06E00"/>
    <w:rsid w:val="30586FEC"/>
    <w:rsid w:val="315F0B22"/>
    <w:rsid w:val="31D84415"/>
    <w:rsid w:val="32285F6F"/>
    <w:rsid w:val="32770556"/>
    <w:rsid w:val="328B1B9A"/>
    <w:rsid w:val="329C0913"/>
    <w:rsid w:val="32AA0460"/>
    <w:rsid w:val="3337290D"/>
    <w:rsid w:val="33CD330B"/>
    <w:rsid w:val="33E31118"/>
    <w:rsid w:val="33EF7674"/>
    <w:rsid w:val="342D7BC6"/>
    <w:rsid w:val="34E82E61"/>
    <w:rsid w:val="35007008"/>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CB6C4E"/>
    <w:rsid w:val="3BE04623"/>
    <w:rsid w:val="3C566AD6"/>
    <w:rsid w:val="3C594871"/>
    <w:rsid w:val="3C6A5B02"/>
    <w:rsid w:val="3D2757A1"/>
    <w:rsid w:val="3D3D4FC4"/>
    <w:rsid w:val="3D51281E"/>
    <w:rsid w:val="3DDF3AB1"/>
    <w:rsid w:val="3E1D0952"/>
    <w:rsid w:val="3E42660A"/>
    <w:rsid w:val="3E7555B1"/>
    <w:rsid w:val="3E787ED9"/>
    <w:rsid w:val="3F032E93"/>
    <w:rsid w:val="3F0527E5"/>
    <w:rsid w:val="3F694D83"/>
    <w:rsid w:val="3F885DCC"/>
    <w:rsid w:val="3FCD675E"/>
    <w:rsid w:val="3FF676AC"/>
    <w:rsid w:val="4004000C"/>
    <w:rsid w:val="40BD5482"/>
    <w:rsid w:val="411B6CE5"/>
    <w:rsid w:val="412070D7"/>
    <w:rsid w:val="41314E40"/>
    <w:rsid w:val="41E0734B"/>
    <w:rsid w:val="426C1EA8"/>
    <w:rsid w:val="42736402"/>
    <w:rsid w:val="42BD4BE8"/>
    <w:rsid w:val="42E86A87"/>
    <w:rsid w:val="43307B09"/>
    <w:rsid w:val="439A3EB9"/>
    <w:rsid w:val="43BB152F"/>
    <w:rsid w:val="44C37687"/>
    <w:rsid w:val="45CB699A"/>
    <w:rsid w:val="465B470D"/>
    <w:rsid w:val="469D6AD4"/>
    <w:rsid w:val="471E6C84"/>
    <w:rsid w:val="4748792B"/>
    <w:rsid w:val="475353E4"/>
    <w:rsid w:val="475D719D"/>
    <w:rsid w:val="47674801"/>
    <w:rsid w:val="48225EF7"/>
    <w:rsid w:val="488F422B"/>
    <w:rsid w:val="48E36915"/>
    <w:rsid w:val="48EB6572"/>
    <w:rsid w:val="495C4A24"/>
    <w:rsid w:val="497135DF"/>
    <w:rsid w:val="4A263DF2"/>
    <w:rsid w:val="4A6F6675"/>
    <w:rsid w:val="4B135857"/>
    <w:rsid w:val="4B7951CB"/>
    <w:rsid w:val="4B7C315C"/>
    <w:rsid w:val="4C937F6E"/>
    <w:rsid w:val="4D470EE5"/>
    <w:rsid w:val="4DAC4ACA"/>
    <w:rsid w:val="4DBE01D2"/>
    <w:rsid w:val="4DD91DBF"/>
    <w:rsid w:val="4F0C6BA3"/>
    <w:rsid w:val="4F186D58"/>
    <w:rsid w:val="50F06B6E"/>
    <w:rsid w:val="51D21804"/>
    <w:rsid w:val="52234D33"/>
    <w:rsid w:val="522F6E0C"/>
    <w:rsid w:val="52463BA1"/>
    <w:rsid w:val="52791E28"/>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8B0638"/>
    <w:rsid w:val="5AD134D8"/>
    <w:rsid w:val="5C263CE4"/>
    <w:rsid w:val="5C5D2777"/>
    <w:rsid w:val="5CF66BF3"/>
    <w:rsid w:val="5D290C69"/>
    <w:rsid w:val="5E5A49CE"/>
    <w:rsid w:val="5F2D4A41"/>
    <w:rsid w:val="60C74F6C"/>
    <w:rsid w:val="60F862D4"/>
    <w:rsid w:val="61025A59"/>
    <w:rsid w:val="613D5BBC"/>
    <w:rsid w:val="61536C39"/>
    <w:rsid w:val="62944DD7"/>
    <w:rsid w:val="6319381F"/>
    <w:rsid w:val="63C25DC5"/>
    <w:rsid w:val="63C62057"/>
    <w:rsid w:val="64571EF5"/>
    <w:rsid w:val="64E64E95"/>
    <w:rsid w:val="64FB113D"/>
    <w:rsid w:val="656152C6"/>
    <w:rsid w:val="6587477F"/>
    <w:rsid w:val="658C3A08"/>
    <w:rsid w:val="65A9703A"/>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201CA"/>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3BFA3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5015</Words>
  <Characters>5859</Characters>
  <Lines>190</Lines>
  <Paragraphs>53</Paragraphs>
  <TotalTime>5</TotalTime>
  <ScaleCrop>false</ScaleCrop>
  <LinksUpToDate>false</LinksUpToDate>
  <CharactersWithSpaces>6088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2024-11-26T21:01:47Z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86C4030E731B43D19047C4E16B90A5BD_13</vt:lpwstr>
  </property>
  <property fmtid="{D5CDD505-2E9C-101B-9397-08002B2CF9AE}" pid="4" name="KSOSaveFontToCloudKey">
    <vt:lpwstr>600748585_embed</vt:lpwstr>
  </property>
</Properties>
</file>